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Pr="00143389"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57E2C799">
                <wp:simplePos x="0" y="0"/>
                <wp:positionH relativeFrom="column">
                  <wp:posOffset>3819525</wp:posOffset>
                </wp:positionH>
                <wp:positionV relativeFrom="paragraph">
                  <wp:posOffset>114935</wp:posOffset>
                </wp:positionV>
                <wp:extent cx="2479675" cy="5619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56197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9.05pt;width:195.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32101D83" w14:textId="77777777" w:rsidR="00E97247" w:rsidRDefault="00E97247" w:rsidP="00FF17E8">
      <w:pPr>
        <w:spacing w:after="0"/>
        <w:jc w:val="cente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2BCEF84F" w:rsidR="00FF17E8" w:rsidRPr="00552716" w:rsidRDefault="00F61CE0" w:rsidP="00FF17E8">
      <w:pPr>
        <w:spacing w:after="0"/>
        <w:contextualSpacing/>
        <w:jc w:val="center"/>
        <w:rPr>
          <w:rFonts w:ascii="Arial" w:hAnsi="Arial" w:cs="Arial"/>
          <w:b/>
        </w:rPr>
      </w:pPr>
      <w:r>
        <w:rPr>
          <w:rFonts w:ascii="Arial" w:hAnsi="Arial" w:cs="Arial"/>
          <w:b/>
        </w:rPr>
        <w:t>BBA/BBASF</w:t>
      </w:r>
      <w:r w:rsidR="00FF17E8" w:rsidRPr="00552716">
        <w:rPr>
          <w:rFonts w:ascii="Arial" w:hAnsi="Arial" w:cs="Arial"/>
          <w:b/>
        </w:rPr>
        <w:t xml:space="preserve"> – </w:t>
      </w:r>
      <w:r w:rsidR="00E369F6">
        <w:rPr>
          <w:rFonts w:ascii="Arial" w:hAnsi="Arial" w:cs="Arial"/>
          <w:b/>
        </w:rPr>
        <w:t>VI</w:t>
      </w:r>
      <w:r w:rsidR="00FF17E8" w:rsidRPr="00552716">
        <w:rPr>
          <w:rFonts w:ascii="Arial" w:hAnsi="Arial" w:cs="Arial"/>
          <w:b/>
        </w:rPr>
        <w:t xml:space="preserve"> SEMESTER</w:t>
      </w:r>
    </w:p>
    <w:p w14:paraId="07889D50" w14:textId="77777777" w:rsidR="00FA5DD7" w:rsidRDefault="00064055" w:rsidP="00FF17E8">
      <w:pPr>
        <w:spacing w:after="0"/>
        <w:jc w:val="center"/>
        <w:rPr>
          <w:rFonts w:ascii="Arial" w:hAnsi="Arial" w:cs="Arial"/>
          <w:b/>
          <w:bCs/>
        </w:rPr>
      </w:pPr>
      <w:r>
        <w:rPr>
          <w:rFonts w:ascii="Arial" w:hAnsi="Arial" w:cs="Arial"/>
          <w:b/>
          <w:bCs/>
        </w:rPr>
        <w:t xml:space="preserve">SEMESTER EXAMINATION: </w:t>
      </w:r>
      <w:r w:rsidR="00FA5DD7">
        <w:rPr>
          <w:rFonts w:ascii="Arial" w:hAnsi="Arial" w:cs="Arial"/>
          <w:b/>
          <w:bCs/>
        </w:rPr>
        <w:t>APRIL 2022</w:t>
      </w:r>
    </w:p>
    <w:p w14:paraId="3F394111" w14:textId="5DFE90DF" w:rsidR="00FF17E8" w:rsidRDefault="00FA5DD7" w:rsidP="00FF17E8">
      <w:pPr>
        <w:spacing w:after="0"/>
        <w:jc w:val="center"/>
        <w:rPr>
          <w:rFonts w:ascii="Arial" w:hAnsi="Arial" w:cs="Arial"/>
          <w:b/>
          <w:bCs/>
        </w:rPr>
      </w:pPr>
      <w:r>
        <w:rPr>
          <w:rFonts w:ascii="Arial" w:hAnsi="Arial" w:cs="Arial"/>
          <w:b/>
          <w:bCs/>
        </w:rPr>
        <w:t xml:space="preserve">Examination conducted in </w:t>
      </w:r>
      <w:r w:rsidR="00717BF7">
        <w:rPr>
          <w:rFonts w:ascii="Arial" w:hAnsi="Arial" w:cs="Arial"/>
          <w:b/>
          <w:bCs/>
        </w:rPr>
        <w:t>July 2022</w:t>
      </w:r>
    </w:p>
    <w:p w14:paraId="044D9CE5" w14:textId="2566EB15" w:rsidR="00A336D5" w:rsidRDefault="00CC0D91" w:rsidP="00FF17E8">
      <w:pPr>
        <w:pStyle w:val="Title"/>
        <w:outlineLvl w:val="0"/>
        <w:rPr>
          <w:rFonts w:ascii="Arial" w:eastAsiaTheme="minorEastAsia" w:hAnsi="Arial" w:cs="Arial"/>
          <w:bCs w:val="0"/>
          <w:sz w:val="22"/>
          <w:szCs w:val="22"/>
          <w:u w:val="single"/>
          <w:lang w:val="en-IN" w:eastAsia="en-IN"/>
        </w:rPr>
      </w:pPr>
      <w:bookmarkStart w:id="0" w:name="_GoBack"/>
      <w:r w:rsidRPr="00CC0D91">
        <w:rPr>
          <w:rFonts w:ascii="Arial" w:eastAsiaTheme="minorEastAsia" w:hAnsi="Arial" w:cs="Arial"/>
          <w:bCs w:val="0"/>
          <w:sz w:val="22"/>
          <w:szCs w:val="22"/>
          <w:u w:val="single"/>
          <w:lang w:val="en-IN" w:eastAsia="en-IN"/>
        </w:rPr>
        <w:t>BBA</w:t>
      </w:r>
      <w:r w:rsidR="00E97247">
        <w:rPr>
          <w:rFonts w:ascii="Arial" w:eastAsiaTheme="minorEastAsia" w:hAnsi="Arial" w:cs="Arial"/>
          <w:bCs w:val="0"/>
          <w:sz w:val="22"/>
          <w:szCs w:val="22"/>
          <w:u w:val="single"/>
          <w:lang w:val="en-IN" w:eastAsia="en-IN"/>
        </w:rPr>
        <w:t xml:space="preserve"> </w:t>
      </w:r>
      <w:r w:rsidRPr="00CC0D91">
        <w:rPr>
          <w:rFonts w:ascii="Arial" w:eastAsiaTheme="minorEastAsia" w:hAnsi="Arial" w:cs="Arial"/>
          <w:bCs w:val="0"/>
          <w:sz w:val="22"/>
          <w:szCs w:val="22"/>
          <w:u w:val="single"/>
          <w:lang w:val="en-IN" w:eastAsia="en-IN"/>
        </w:rPr>
        <w:t>DEB</w:t>
      </w:r>
      <w:r w:rsidR="00E97247">
        <w:rPr>
          <w:rFonts w:ascii="Arial" w:eastAsiaTheme="minorEastAsia" w:hAnsi="Arial" w:cs="Arial"/>
          <w:bCs w:val="0"/>
          <w:sz w:val="22"/>
          <w:szCs w:val="22"/>
          <w:u w:val="single"/>
          <w:lang w:val="en-IN" w:eastAsia="en-IN"/>
        </w:rPr>
        <w:t xml:space="preserve"> </w:t>
      </w:r>
      <w:r w:rsidR="00C7529D" w:rsidRPr="00CC0D91">
        <w:rPr>
          <w:rFonts w:ascii="Arial" w:eastAsiaTheme="minorEastAsia" w:hAnsi="Arial" w:cs="Arial"/>
          <w:bCs w:val="0"/>
          <w:sz w:val="22"/>
          <w:szCs w:val="22"/>
          <w:u w:val="single"/>
          <w:lang w:val="en-IN" w:eastAsia="en-IN"/>
        </w:rPr>
        <w:t>6519</w:t>
      </w:r>
      <w:r w:rsidR="008D7EA2">
        <w:rPr>
          <w:rFonts w:ascii="Arial" w:eastAsiaTheme="minorEastAsia" w:hAnsi="Arial" w:cs="Arial"/>
          <w:bCs w:val="0"/>
          <w:sz w:val="22"/>
          <w:szCs w:val="22"/>
          <w:u w:val="single"/>
          <w:lang w:val="en-IN" w:eastAsia="en-IN"/>
        </w:rPr>
        <w:t xml:space="preserve"> -</w:t>
      </w:r>
      <w:r w:rsidR="00C7529D" w:rsidRPr="00CC0D91">
        <w:rPr>
          <w:rFonts w:ascii="Arial" w:eastAsiaTheme="minorEastAsia" w:hAnsi="Arial" w:cs="Arial"/>
          <w:bCs w:val="0"/>
          <w:sz w:val="22"/>
          <w:szCs w:val="22"/>
          <w:u w:val="single"/>
          <w:lang w:val="en-IN" w:eastAsia="en-IN"/>
        </w:rPr>
        <w:t xml:space="preserve"> Risk</w:t>
      </w:r>
      <w:r w:rsidRPr="00CC0D91">
        <w:rPr>
          <w:rFonts w:ascii="Arial" w:eastAsiaTheme="minorEastAsia" w:hAnsi="Arial" w:cs="Arial"/>
          <w:bCs w:val="0"/>
          <w:sz w:val="22"/>
          <w:szCs w:val="22"/>
          <w:u w:val="single"/>
          <w:lang w:val="en-IN" w:eastAsia="en-IN"/>
        </w:rPr>
        <w:t xml:space="preserve"> Management for Banks &amp;</w:t>
      </w:r>
      <w:r w:rsidR="00E97247">
        <w:rPr>
          <w:rFonts w:ascii="Arial" w:eastAsiaTheme="minorEastAsia" w:hAnsi="Arial" w:cs="Arial"/>
          <w:bCs w:val="0"/>
          <w:sz w:val="22"/>
          <w:szCs w:val="22"/>
          <w:u w:val="single"/>
          <w:lang w:val="en-IN" w:eastAsia="en-IN"/>
        </w:rPr>
        <w:t xml:space="preserve"> </w:t>
      </w:r>
      <w:r w:rsidRPr="00CC0D91">
        <w:rPr>
          <w:rFonts w:ascii="Arial" w:eastAsiaTheme="minorEastAsia" w:hAnsi="Arial" w:cs="Arial"/>
          <w:bCs w:val="0"/>
          <w:sz w:val="22"/>
          <w:szCs w:val="22"/>
          <w:u w:val="single"/>
          <w:lang w:val="en-IN" w:eastAsia="en-IN"/>
        </w:rPr>
        <w:t>Insurance Companies</w:t>
      </w:r>
      <w:bookmarkEnd w:id="0"/>
    </w:p>
    <w:p w14:paraId="5746B76C" w14:textId="36FDA00E" w:rsidR="00FF17E8" w:rsidRDefault="00CC0D91" w:rsidP="00FF17E8">
      <w:pPr>
        <w:pStyle w:val="Title"/>
        <w:outlineLvl w:val="0"/>
        <w:rPr>
          <w:rFonts w:ascii="Arial" w:hAnsi="Arial" w:cs="Arial"/>
        </w:rPr>
      </w:pPr>
      <w:r w:rsidRPr="00CC0D91">
        <w:rPr>
          <w:rFonts w:ascii="Arial" w:eastAsiaTheme="minorEastAsia" w:hAnsi="Arial" w:cs="Arial"/>
          <w:bCs w:val="0"/>
          <w:sz w:val="22"/>
          <w:szCs w:val="22"/>
          <w:u w:val="single"/>
          <w:lang w:val="en-IN" w:eastAsia="en-IN"/>
        </w:rPr>
        <w:t xml:space="preserve"> </w:t>
      </w:r>
      <w:r w:rsidR="00FF17E8">
        <w:rPr>
          <w:rFonts w:ascii="Arial" w:hAnsi="Arial" w:cs="Arial"/>
        </w:rPr>
        <w:t>Time</w:t>
      </w:r>
      <w:r w:rsidR="00FF17E8" w:rsidRPr="00962C26">
        <w:rPr>
          <w:rFonts w:ascii="Arial" w:hAnsi="Arial" w:cs="Arial"/>
        </w:rPr>
        <w:t>-</w:t>
      </w:r>
      <w:r w:rsidR="0023028F">
        <w:rPr>
          <w:rFonts w:ascii="Arial" w:hAnsi="Arial" w:cs="Arial"/>
        </w:rPr>
        <w:t xml:space="preserve"> 2</w:t>
      </w:r>
      <w:r w:rsidR="00FF17E8">
        <w:rPr>
          <w:rFonts w:ascii="Arial" w:hAnsi="Arial" w:cs="Arial"/>
        </w:rPr>
        <w:t xml:space="preserve"> ½ </w:t>
      </w:r>
      <w:r w:rsidR="00C7529D" w:rsidRPr="00962C26">
        <w:rPr>
          <w:rFonts w:ascii="Arial" w:hAnsi="Arial" w:cs="Arial"/>
        </w:rPr>
        <w:t>hrs.</w:t>
      </w:r>
      <w:r w:rsidR="00FF17E8">
        <w:rPr>
          <w:rFonts w:ascii="Arial" w:hAnsi="Arial" w:cs="Arial"/>
        </w:rPr>
        <w:tab/>
      </w:r>
      <w:r w:rsidR="00FF17E8">
        <w:rPr>
          <w:rFonts w:ascii="Arial" w:hAnsi="Arial" w:cs="Arial"/>
        </w:rPr>
        <w:tab/>
      </w:r>
      <w:r w:rsidR="00FF17E8">
        <w:rPr>
          <w:rFonts w:ascii="Arial" w:hAnsi="Arial" w:cs="Arial"/>
        </w:rPr>
        <w:tab/>
      </w:r>
      <w:r w:rsidR="00FF17E8">
        <w:rPr>
          <w:rFonts w:ascii="Arial" w:hAnsi="Arial" w:cs="Arial"/>
        </w:rPr>
        <w:tab/>
      </w:r>
      <w:r w:rsidR="00F61CE0">
        <w:rPr>
          <w:rFonts w:ascii="Arial" w:hAnsi="Arial" w:cs="Arial"/>
        </w:rPr>
        <w:tab/>
      </w:r>
      <w:r w:rsidR="00F61CE0">
        <w:rPr>
          <w:rFonts w:ascii="Arial" w:hAnsi="Arial" w:cs="Arial"/>
        </w:rPr>
        <w:tab/>
      </w:r>
      <w:r w:rsidR="00F61CE0">
        <w:rPr>
          <w:rFonts w:ascii="Arial" w:hAnsi="Arial" w:cs="Arial"/>
        </w:rPr>
        <w:tab/>
      </w:r>
      <w:r w:rsidR="00FF17E8">
        <w:rPr>
          <w:rFonts w:ascii="Arial" w:hAnsi="Arial" w:cs="Arial"/>
        </w:rPr>
        <w:tab/>
      </w:r>
      <w:r w:rsidR="00511C37">
        <w:rPr>
          <w:rFonts w:ascii="Arial" w:hAnsi="Arial" w:cs="Arial"/>
        </w:rPr>
        <w:t>Max</w:t>
      </w:r>
      <w:r w:rsidR="00FF17E8" w:rsidRPr="00962C26">
        <w:rPr>
          <w:rFonts w:ascii="Arial" w:hAnsi="Arial" w:cs="Arial"/>
        </w:rPr>
        <w:t xml:space="preserve">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60A4FAFF"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4E4F4FB5"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w:t>
      </w:r>
      <w:r w:rsidR="00172B0B" w:rsidRPr="009A4105">
        <w:rPr>
          <w:rFonts w:ascii="Arial" w:hAnsi="Arial" w:cs="Arial"/>
          <w:sz w:val="24"/>
          <w:szCs w:val="24"/>
        </w:rPr>
        <w:t>following.</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00C7529D">
        <w:rPr>
          <w:rFonts w:ascii="Arial" w:hAnsi="Arial" w:cs="Arial"/>
          <w:sz w:val="24"/>
          <w:szCs w:val="24"/>
        </w:rPr>
        <w:t xml:space="preserve">  (</w:t>
      </w:r>
      <w:r w:rsidR="00F61CE0">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76DB2E64" w14:textId="4B98CEFE" w:rsidR="0023028F" w:rsidRPr="00061D1E" w:rsidRDefault="00C6306A" w:rsidP="0023028F">
      <w:pPr>
        <w:pStyle w:val="ListParagraph"/>
        <w:numPr>
          <w:ilvl w:val="0"/>
          <w:numId w:val="1"/>
        </w:numPr>
        <w:rPr>
          <w:rFonts w:ascii="Arial" w:hAnsi="Arial" w:cs="Arial"/>
          <w:bCs/>
          <w:sz w:val="22"/>
          <w:szCs w:val="22"/>
        </w:rPr>
      </w:pPr>
      <w:r w:rsidRPr="00061D1E">
        <w:rPr>
          <w:rFonts w:ascii="Arial" w:hAnsi="Arial" w:cs="Arial"/>
          <w:bCs/>
          <w:sz w:val="22"/>
          <w:szCs w:val="22"/>
        </w:rPr>
        <w:t>What is Risk Management</w:t>
      </w:r>
      <w:r w:rsidR="00267153">
        <w:rPr>
          <w:rFonts w:ascii="Arial" w:hAnsi="Arial" w:cs="Arial"/>
          <w:bCs/>
          <w:sz w:val="22"/>
          <w:szCs w:val="22"/>
        </w:rPr>
        <w:t>?</w:t>
      </w:r>
    </w:p>
    <w:p w14:paraId="3080FCBA" w14:textId="4AC56ABE" w:rsidR="0023028F" w:rsidRPr="00061D1E" w:rsidRDefault="00C6306A" w:rsidP="0023028F">
      <w:pPr>
        <w:pStyle w:val="ListParagraph"/>
        <w:numPr>
          <w:ilvl w:val="0"/>
          <w:numId w:val="1"/>
        </w:numPr>
        <w:rPr>
          <w:rFonts w:ascii="Arial" w:hAnsi="Arial" w:cs="Arial"/>
          <w:bCs/>
          <w:sz w:val="22"/>
          <w:szCs w:val="22"/>
        </w:rPr>
      </w:pPr>
      <w:r w:rsidRPr="00061D1E">
        <w:rPr>
          <w:rFonts w:ascii="Arial" w:hAnsi="Arial" w:cs="Arial"/>
          <w:bCs/>
          <w:sz w:val="22"/>
          <w:szCs w:val="22"/>
        </w:rPr>
        <w:t>What is Hazard?</w:t>
      </w:r>
    </w:p>
    <w:p w14:paraId="56ACEA74" w14:textId="092F8FE2" w:rsidR="0023028F" w:rsidRPr="00061D1E" w:rsidRDefault="00C6306A" w:rsidP="0023028F">
      <w:pPr>
        <w:pStyle w:val="ListParagraph"/>
        <w:numPr>
          <w:ilvl w:val="0"/>
          <w:numId w:val="1"/>
        </w:numPr>
        <w:rPr>
          <w:rFonts w:ascii="Arial" w:hAnsi="Arial" w:cs="Arial"/>
          <w:bCs/>
          <w:sz w:val="22"/>
          <w:szCs w:val="22"/>
        </w:rPr>
      </w:pPr>
      <w:r w:rsidRPr="00061D1E">
        <w:rPr>
          <w:rFonts w:ascii="Arial" w:hAnsi="Arial" w:cs="Arial"/>
          <w:bCs/>
          <w:sz w:val="22"/>
          <w:szCs w:val="22"/>
        </w:rPr>
        <w:t xml:space="preserve">What is </w:t>
      </w:r>
      <w:r w:rsidR="007A3CF6" w:rsidRPr="00061D1E">
        <w:rPr>
          <w:rFonts w:ascii="Arial" w:hAnsi="Arial" w:cs="Arial"/>
          <w:bCs/>
          <w:sz w:val="22"/>
          <w:szCs w:val="22"/>
        </w:rPr>
        <w:t>R</w:t>
      </w:r>
      <w:r w:rsidRPr="00061D1E">
        <w:rPr>
          <w:rFonts w:ascii="Arial" w:hAnsi="Arial" w:cs="Arial"/>
          <w:bCs/>
          <w:sz w:val="22"/>
          <w:szCs w:val="22"/>
        </w:rPr>
        <w:t xml:space="preserve">everse </w:t>
      </w:r>
      <w:r w:rsidR="009F7500">
        <w:rPr>
          <w:rFonts w:ascii="Arial" w:hAnsi="Arial" w:cs="Arial"/>
          <w:bCs/>
          <w:sz w:val="22"/>
          <w:szCs w:val="22"/>
        </w:rPr>
        <w:t>R</w:t>
      </w:r>
      <w:r w:rsidRPr="00061D1E">
        <w:rPr>
          <w:rFonts w:ascii="Arial" w:hAnsi="Arial" w:cs="Arial"/>
          <w:bCs/>
          <w:sz w:val="22"/>
          <w:szCs w:val="22"/>
        </w:rPr>
        <w:t>epo?</w:t>
      </w:r>
    </w:p>
    <w:p w14:paraId="423B6C67" w14:textId="4BDDB646" w:rsidR="0023028F" w:rsidRPr="00061D1E" w:rsidRDefault="007A3CF6" w:rsidP="0023028F">
      <w:pPr>
        <w:pStyle w:val="ListParagraph"/>
        <w:numPr>
          <w:ilvl w:val="0"/>
          <w:numId w:val="1"/>
        </w:numPr>
        <w:rPr>
          <w:rFonts w:ascii="Arial" w:hAnsi="Arial" w:cs="Arial"/>
          <w:bCs/>
          <w:sz w:val="22"/>
          <w:szCs w:val="22"/>
        </w:rPr>
      </w:pPr>
      <w:r w:rsidRPr="00061D1E">
        <w:rPr>
          <w:rFonts w:ascii="Arial" w:hAnsi="Arial" w:cs="Arial"/>
          <w:bCs/>
          <w:sz w:val="22"/>
          <w:szCs w:val="22"/>
        </w:rPr>
        <w:t>What is Unsystematic Risk?</w:t>
      </w:r>
    </w:p>
    <w:p w14:paraId="19FBCDA2" w14:textId="0B6153FD" w:rsidR="0023028F" w:rsidRPr="00061D1E" w:rsidRDefault="0078716E" w:rsidP="0023028F">
      <w:pPr>
        <w:pStyle w:val="ListParagraph"/>
        <w:numPr>
          <w:ilvl w:val="0"/>
          <w:numId w:val="1"/>
        </w:numPr>
        <w:rPr>
          <w:rFonts w:ascii="Arial" w:hAnsi="Arial" w:cs="Arial"/>
          <w:bCs/>
          <w:sz w:val="22"/>
          <w:szCs w:val="22"/>
        </w:rPr>
      </w:pPr>
      <w:r w:rsidRPr="00061D1E">
        <w:rPr>
          <w:rFonts w:ascii="Arial" w:hAnsi="Arial" w:cs="Arial"/>
          <w:bCs/>
          <w:sz w:val="22"/>
          <w:szCs w:val="22"/>
        </w:rPr>
        <w:t>Give the meaning of Hedging.</w:t>
      </w:r>
    </w:p>
    <w:p w14:paraId="393A7AF1" w14:textId="5BC827F2" w:rsidR="0023028F" w:rsidRPr="00061D1E" w:rsidRDefault="00F04AC9" w:rsidP="0023028F">
      <w:pPr>
        <w:pStyle w:val="ListParagraph"/>
        <w:numPr>
          <w:ilvl w:val="0"/>
          <w:numId w:val="1"/>
        </w:numPr>
        <w:rPr>
          <w:rFonts w:ascii="Arial" w:hAnsi="Arial" w:cs="Arial"/>
          <w:bCs/>
          <w:sz w:val="22"/>
          <w:szCs w:val="22"/>
        </w:rPr>
      </w:pPr>
      <w:r w:rsidRPr="00061D1E">
        <w:rPr>
          <w:rFonts w:ascii="Arial" w:hAnsi="Arial" w:cs="Arial"/>
          <w:bCs/>
          <w:sz w:val="22"/>
          <w:szCs w:val="22"/>
        </w:rPr>
        <w:t xml:space="preserve">What is </w:t>
      </w:r>
      <w:r w:rsidR="00B33FB4">
        <w:rPr>
          <w:rFonts w:ascii="Arial" w:hAnsi="Arial" w:cs="Arial"/>
          <w:bCs/>
          <w:sz w:val="22"/>
          <w:szCs w:val="22"/>
        </w:rPr>
        <w:t xml:space="preserve">Risk Pooling in </w:t>
      </w:r>
      <w:r w:rsidR="00995A13">
        <w:rPr>
          <w:rFonts w:ascii="Arial" w:hAnsi="Arial" w:cs="Arial"/>
          <w:bCs/>
          <w:sz w:val="22"/>
          <w:szCs w:val="22"/>
        </w:rPr>
        <w:t>insurance?</w:t>
      </w: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5E7EED78"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of the following</w:t>
      </w:r>
      <w:r w:rsidR="00120E6B">
        <w:rPr>
          <w:rFonts w:ascii="Arial" w:hAnsi="Arial" w:cs="Arial"/>
          <w:sz w:val="24"/>
          <w:szCs w:val="24"/>
        </w:rPr>
        <w:t>.</w:t>
      </w:r>
      <w:r w:rsidRPr="009A4105">
        <w:rPr>
          <w:rFonts w:ascii="Arial" w:hAnsi="Arial" w:cs="Arial"/>
          <w:sz w:val="24"/>
          <w:szCs w:val="24"/>
        </w:rPr>
        <w:t xml:space="preserve">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F61CE0">
        <w:rPr>
          <w:rFonts w:ascii="Arial" w:hAnsi="Arial" w:cs="Arial"/>
          <w:b/>
          <w:sz w:val="24"/>
          <w:szCs w:val="24"/>
        </w:rPr>
        <w:t>3x5</w:t>
      </w:r>
      <w:r w:rsidRPr="009A4105">
        <w:rPr>
          <w:rFonts w:ascii="Arial" w:hAnsi="Arial" w:cs="Arial"/>
          <w:b/>
          <w:sz w:val="24"/>
          <w:szCs w:val="24"/>
        </w:rPr>
        <w:t xml:space="preserve"> = </w:t>
      </w:r>
      <w:r w:rsidR="00A93889">
        <w:rPr>
          <w:rFonts w:ascii="Arial" w:hAnsi="Arial" w:cs="Arial"/>
          <w:b/>
          <w:sz w:val="24"/>
          <w:szCs w:val="24"/>
        </w:rPr>
        <w:t>1</w:t>
      </w:r>
      <w:r w:rsidR="00F61CE0">
        <w:rPr>
          <w:rFonts w:ascii="Arial" w:hAnsi="Arial" w:cs="Arial"/>
          <w:b/>
          <w:sz w:val="24"/>
          <w:szCs w:val="24"/>
        </w:rPr>
        <w:t>5 M</w:t>
      </w:r>
      <w:r w:rsidRPr="009A4105">
        <w:rPr>
          <w:rFonts w:ascii="Arial" w:hAnsi="Arial" w:cs="Arial"/>
          <w:b/>
          <w:sz w:val="24"/>
          <w:szCs w:val="24"/>
        </w:rPr>
        <w:t>arks)</w:t>
      </w:r>
    </w:p>
    <w:p w14:paraId="6D2E7B28" w14:textId="366F5DFF" w:rsidR="00F04AC9" w:rsidRPr="00F04AC9" w:rsidRDefault="00F04AC9" w:rsidP="00F04AC9">
      <w:pPr>
        <w:pStyle w:val="ListParagraph"/>
        <w:numPr>
          <w:ilvl w:val="0"/>
          <w:numId w:val="1"/>
        </w:numPr>
        <w:rPr>
          <w:rFonts w:ascii="Arial" w:hAnsi="Arial" w:cs="Arial"/>
          <w:sz w:val="22"/>
          <w:szCs w:val="22"/>
        </w:rPr>
      </w:pPr>
      <w:r w:rsidRPr="00F04AC9">
        <w:rPr>
          <w:rFonts w:ascii="Arial" w:hAnsi="Arial" w:cs="Arial"/>
          <w:sz w:val="22"/>
          <w:szCs w:val="22"/>
        </w:rPr>
        <w:t xml:space="preserve">Differentiate </w:t>
      </w:r>
      <w:r w:rsidR="00120E6B">
        <w:rPr>
          <w:rFonts w:ascii="Arial" w:hAnsi="Arial" w:cs="Arial"/>
          <w:sz w:val="22"/>
          <w:szCs w:val="22"/>
        </w:rPr>
        <w:t xml:space="preserve">between </w:t>
      </w:r>
      <w:r w:rsidR="00F562F6" w:rsidRPr="00F562F6">
        <w:rPr>
          <w:rFonts w:ascii="Arial" w:hAnsi="Arial" w:cs="Arial"/>
          <w:sz w:val="22"/>
          <w:szCs w:val="22"/>
        </w:rPr>
        <w:t>Marginal Cost of Funds Based Lending Rate</w:t>
      </w:r>
      <w:r w:rsidRPr="00F04AC9">
        <w:rPr>
          <w:rFonts w:ascii="Arial" w:hAnsi="Arial" w:cs="Arial"/>
          <w:sz w:val="22"/>
          <w:szCs w:val="22"/>
        </w:rPr>
        <w:t xml:space="preserve"> and Base Rate</w:t>
      </w:r>
      <w:r w:rsidR="00AE420E">
        <w:rPr>
          <w:rFonts w:ascii="Arial" w:hAnsi="Arial" w:cs="Arial"/>
          <w:sz w:val="22"/>
          <w:szCs w:val="22"/>
        </w:rPr>
        <w:t>.</w:t>
      </w:r>
    </w:p>
    <w:p w14:paraId="20CA5CDC" w14:textId="45B0AC35" w:rsidR="001F061F" w:rsidRPr="0023028F" w:rsidRDefault="00A514B1" w:rsidP="0023028F">
      <w:pPr>
        <w:pStyle w:val="ListParagraph"/>
        <w:numPr>
          <w:ilvl w:val="0"/>
          <w:numId w:val="1"/>
        </w:numPr>
        <w:jc w:val="both"/>
        <w:rPr>
          <w:rFonts w:ascii="Arial" w:hAnsi="Arial" w:cs="Arial"/>
          <w:sz w:val="22"/>
          <w:szCs w:val="22"/>
        </w:rPr>
      </w:pPr>
      <w:r>
        <w:rPr>
          <w:rFonts w:ascii="Arial" w:hAnsi="Arial" w:cs="Arial"/>
          <w:sz w:val="22"/>
          <w:szCs w:val="22"/>
        </w:rPr>
        <w:t xml:space="preserve">Write a short note on </w:t>
      </w:r>
      <w:r w:rsidR="006027F1">
        <w:rPr>
          <w:rFonts w:ascii="Arial" w:hAnsi="Arial" w:cs="Arial"/>
          <w:sz w:val="22"/>
          <w:szCs w:val="22"/>
        </w:rPr>
        <w:t>functions of</w:t>
      </w:r>
      <w:r>
        <w:rPr>
          <w:rFonts w:ascii="Arial" w:hAnsi="Arial" w:cs="Arial"/>
          <w:sz w:val="22"/>
          <w:szCs w:val="22"/>
        </w:rPr>
        <w:t xml:space="preserve"> Bank</w:t>
      </w:r>
      <w:r w:rsidR="006875E0">
        <w:rPr>
          <w:rFonts w:ascii="Arial" w:hAnsi="Arial" w:cs="Arial"/>
          <w:sz w:val="22"/>
          <w:szCs w:val="22"/>
        </w:rPr>
        <w:t>ing</w:t>
      </w:r>
      <w:r>
        <w:rPr>
          <w:rFonts w:ascii="Arial" w:hAnsi="Arial" w:cs="Arial"/>
          <w:sz w:val="22"/>
          <w:szCs w:val="22"/>
        </w:rPr>
        <w:t xml:space="preserve"> Ombudsman</w:t>
      </w:r>
      <w:r w:rsidR="00AE420E">
        <w:rPr>
          <w:rFonts w:ascii="Arial" w:hAnsi="Arial" w:cs="Arial"/>
          <w:sz w:val="22"/>
          <w:szCs w:val="22"/>
        </w:rPr>
        <w:t>.</w:t>
      </w:r>
    </w:p>
    <w:p w14:paraId="652C5018" w14:textId="242F900A" w:rsidR="0023028F" w:rsidRPr="0023028F" w:rsidRDefault="004F74CB" w:rsidP="0023028F">
      <w:pPr>
        <w:pStyle w:val="ListParagraph"/>
        <w:numPr>
          <w:ilvl w:val="0"/>
          <w:numId w:val="1"/>
        </w:numPr>
        <w:jc w:val="both"/>
        <w:rPr>
          <w:rFonts w:ascii="Arial" w:hAnsi="Arial" w:cs="Arial"/>
          <w:sz w:val="22"/>
          <w:szCs w:val="22"/>
        </w:rPr>
      </w:pPr>
      <w:r>
        <w:rPr>
          <w:rFonts w:ascii="Arial" w:hAnsi="Arial" w:cs="Arial"/>
          <w:sz w:val="22"/>
          <w:szCs w:val="22"/>
        </w:rPr>
        <w:t xml:space="preserve">Give an outline </w:t>
      </w:r>
      <w:r w:rsidR="00015895">
        <w:rPr>
          <w:rFonts w:ascii="Arial" w:hAnsi="Arial" w:cs="Arial"/>
          <w:sz w:val="22"/>
          <w:szCs w:val="22"/>
        </w:rPr>
        <w:t>on</w:t>
      </w:r>
      <w:r w:rsidR="00AE420E">
        <w:rPr>
          <w:rFonts w:ascii="Arial" w:hAnsi="Arial" w:cs="Arial"/>
          <w:sz w:val="22"/>
          <w:szCs w:val="22"/>
        </w:rPr>
        <w:t xml:space="preserve"> diversification</w:t>
      </w:r>
      <w:r>
        <w:rPr>
          <w:rFonts w:ascii="Arial" w:hAnsi="Arial" w:cs="Arial"/>
          <w:sz w:val="22"/>
          <w:szCs w:val="22"/>
        </w:rPr>
        <w:t xml:space="preserve"> strategy for risk management in banks</w:t>
      </w:r>
      <w:r w:rsidR="00015895">
        <w:rPr>
          <w:rFonts w:ascii="Arial" w:hAnsi="Arial" w:cs="Arial"/>
          <w:sz w:val="22"/>
          <w:szCs w:val="22"/>
        </w:rPr>
        <w:t>.</w:t>
      </w:r>
      <w:r>
        <w:rPr>
          <w:rFonts w:ascii="Arial" w:hAnsi="Arial" w:cs="Arial"/>
          <w:sz w:val="22"/>
          <w:szCs w:val="22"/>
        </w:rPr>
        <w:t xml:space="preserve"> </w:t>
      </w:r>
    </w:p>
    <w:p w14:paraId="738C3724" w14:textId="00C9C889" w:rsidR="0023028F" w:rsidRDefault="007A24E5" w:rsidP="00F95EAB">
      <w:pPr>
        <w:pStyle w:val="ListParagraph"/>
        <w:numPr>
          <w:ilvl w:val="0"/>
          <w:numId w:val="1"/>
        </w:numPr>
        <w:jc w:val="both"/>
        <w:rPr>
          <w:rFonts w:ascii="Arial" w:hAnsi="Arial" w:cs="Arial"/>
          <w:sz w:val="22"/>
          <w:szCs w:val="22"/>
        </w:rPr>
      </w:pPr>
      <w:r>
        <w:rPr>
          <w:rFonts w:ascii="Arial" w:hAnsi="Arial" w:cs="Arial"/>
          <w:sz w:val="22"/>
          <w:szCs w:val="22"/>
        </w:rPr>
        <w:t xml:space="preserve">Illustrate </w:t>
      </w:r>
      <w:r w:rsidR="00106775" w:rsidRPr="00106775">
        <w:rPr>
          <w:rFonts w:ascii="Arial" w:hAnsi="Arial" w:cs="Arial"/>
          <w:sz w:val="22"/>
          <w:szCs w:val="22"/>
        </w:rPr>
        <w:t>Principle of Indemnity</w:t>
      </w:r>
      <w:r>
        <w:rPr>
          <w:rFonts w:ascii="Arial" w:hAnsi="Arial" w:cs="Arial"/>
          <w:sz w:val="22"/>
          <w:szCs w:val="22"/>
        </w:rPr>
        <w:t xml:space="preserve"> and </w:t>
      </w:r>
      <w:r w:rsidR="00106775" w:rsidRPr="00106775">
        <w:rPr>
          <w:rFonts w:ascii="Arial" w:hAnsi="Arial" w:cs="Arial"/>
          <w:sz w:val="22"/>
          <w:szCs w:val="22"/>
        </w:rPr>
        <w:t>Principle of Proximate Cause</w:t>
      </w:r>
      <w:r w:rsidR="00571087">
        <w:rPr>
          <w:rFonts w:ascii="Arial" w:hAnsi="Arial" w:cs="Arial"/>
          <w:sz w:val="22"/>
          <w:szCs w:val="22"/>
        </w:rPr>
        <w:t xml:space="preserve"> with </w:t>
      </w:r>
      <w:r w:rsidR="006875E0">
        <w:rPr>
          <w:rFonts w:ascii="Arial" w:hAnsi="Arial" w:cs="Arial"/>
          <w:sz w:val="22"/>
          <w:szCs w:val="22"/>
        </w:rPr>
        <w:t>an example</w:t>
      </w:r>
      <w:r w:rsidR="00571087">
        <w:rPr>
          <w:rFonts w:ascii="Arial" w:hAnsi="Arial" w:cs="Arial"/>
          <w:sz w:val="22"/>
          <w:szCs w:val="22"/>
        </w:rPr>
        <w:t>.</w:t>
      </w:r>
    </w:p>
    <w:p w14:paraId="407C949C" w14:textId="77777777" w:rsidR="0023028F" w:rsidRPr="00991617" w:rsidRDefault="0023028F" w:rsidP="00F04AC9">
      <w:pPr>
        <w:pStyle w:val="ListParagraph"/>
        <w:jc w:val="both"/>
        <w:rPr>
          <w:rFonts w:ascii="Arial" w:hAnsi="Arial" w:cs="Arial"/>
          <w:sz w:val="22"/>
          <w:szCs w:val="22"/>
        </w:rPr>
      </w:pP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508F7258"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2x15</w:t>
      </w:r>
      <w:r w:rsidR="0023028F">
        <w:rPr>
          <w:rFonts w:ascii="Arial" w:hAnsi="Arial" w:cs="Arial"/>
          <w:b/>
          <w:sz w:val="24"/>
          <w:szCs w:val="24"/>
        </w:rPr>
        <w:t xml:space="preserve"> = 30</w:t>
      </w:r>
      <w:r w:rsidR="00F61CE0">
        <w:rPr>
          <w:rFonts w:ascii="Arial" w:hAnsi="Arial" w:cs="Arial"/>
          <w:b/>
          <w:sz w:val="24"/>
          <w:szCs w:val="24"/>
        </w:rPr>
        <w:t xml:space="preserve"> M</w:t>
      </w:r>
      <w:r w:rsidRPr="009A4105">
        <w:rPr>
          <w:rFonts w:ascii="Arial" w:hAnsi="Arial" w:cs="Arial"/>
          <w:b/>
          <w:sz w:val="24"/>
          <w:szCs w:val="24"/>
        </w:rPr>
        <w:t>arks)</w:t>
      </w:r>
    </w:p>
    <w:p w14:paraId="5819E047" w14:textId="300D0FE5" w:rsidR="005C3CB3" w:rsidRDefault="00664DEE"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Discuss</w:t>
      </w:r>
      <w:r w:rsidR="006027F1">
        <w:rPr>
          <w:rFonts w:ascii="Arial" w:hAnsi="Arial" w:cs="Arial"/>
          <w:sz w:val="22"/>
          <w:szCs w:val="22"/>
        </w:rPr>
        <w:t xml:space="preserve"> </w:t>
      </w:r>
      <w:r w:rsidR="0010271B">
        <w:rPr>
          <w:rFonts w:ascii="Arial" w:hAnsi="Arial" w:cs="Arial"/>
          <w:sz w:val="22"/>
          <w:szCs w:val="22"/>
        </w:rPr>
        <w:t>the types of risk</w:t>
      </w:r>
      <w:r w:rsidR="003B33E3">
        <w:rPr>
          <w:rFonts w:ascii="Arial" w:hAnsi="Arial" w:cs="Arial"/>
          <w:sz w:val="22"/>
          <w:szCs w:val="22"/>
        </w:rPr>
        <w:t>s</w:t>
      </w:r>
      <w:r w:rsidR="0010271B">
        <w:rPr>
          <w:rFonts w:ascii="Arial" w:hAnsi="Arial" w:cs="Arial"/>
          <w:sz w:val="22"/>
          <w:szCs w:val="22"/>
        </w:rPr>
        <w:t xml:space="preserve"> in bank and its management techniques.</w:t>
      </w:r>
      <w:r w:rsidR="006027F1" w:rsidRPr="006027F1">
        <w:rPr>
          <w:rFonts w:ascii="Arial" w:hAnsi="Arial" w:cs="Arial"/>
          <w:sz w:val="22"/>
          <w:szCs w:val="22"/>
        </w:rPr>
        <w:t xml:space="preserve">  </w:t>
      </w:r>
    </w:p>
    <w:p w14:paraId="0F794323" w14:textId="7E1A532C" w:rsidR="00EF6383" w:rsidRPr="00EF6383" w:rsidRDefault="00EA0737"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 xml:space="preserve"> </w:t>
      </w:r>
      <w:r w:rsidR="00EF6383">
        <w:rPr>
          <w:rFonts w:ascii="Arial" w:hAnsi="Arial" w:cs="Arial"/>
          <w:sz w:val="22"/>
          <w:szCs w:val="22"/>
        </w:rPr>
        <w:t>A) Explain</w:t>
      </w:r>
      <w:r w:rsidR="004B06D8">
        <w:rPr>
          <w:rFonts w:ascii="Arial" w:hAnsi="Arial" w:cs="Arial"/>
          <w:sz w:val="22"/>
          <w:szCs w:val="22"/>
        </w:rPr>
        <w:t xml:space="preserve"> t</w:t>
      </w:r>
      <w:r w:rsidR="00A23E7F">
        <w:rPr>
          <w:rFonts w:ascii="Arial" w:hAnsi="Arial" w:cs="Arial"/>
          <w:sz w:val="22"/>
          <w:szCs w:val="22"/>
        </w:rPr>
        <w:t xml:space="preserve">he </w:t>
      </w:r>
      <w:r w:rsidR="004B06D8">
        <w:rPr>
          <w:rFonts w:ascii="Arial" w:hAnsi="Arial" w:cs="Arial"/>
          <w:sz w:val="22"/>
          <w:szCs w:val="22"/>
        </w:rPr>
        <w:t xml:space="preserve">Basel </w:t>
      </w:r>
      <w:r w:rsidR="00A23E7F">
        <w:rPr>
          <w:rFonts w:ascii="Arial" w:hAnsi="Arial" w:cs="Arial"/>
          <w:sz w:val="22"/>
          <w:szCs w:val="22"/>
        </w:rPr>
        <w:t>Accords</w:t>
      </w:r>
      <w:r w:rsidR="003A07C1">
        <w:rPr>
          <w:rFonts w:ascii="Arial" w:hAnsi="Arial" w:cs="Arial"/>
          <w:sz w:val="22"/>
          <w:szCs w:val="22"/>
        </w:rPr>
        <w:t>. (</w:t>
      </w:r>
      <w:r w:rsidR="003A07C1" w:rsidRPr="001B6AAF">
        <w:rPr>
          <w:rFonts w:ascii="Arial" w:hAnsi="Arial" w:cs="Arial"/>
          <w:i/>
          <w:iCs/>
          <w:sz w:val="20"/>
          <w:szCs w:val="20"/>
        </w:rPr>
        <w:t xml:space="preserve">10 </w:t>
      </w:r>
      <w:r w:rsidR="001B6AAF" w:rsidRPr="001B6AAF">
        <w:rPr>
          <w:rFonts w:ascii="Arial" w:hAnsi="Arial" w:cs="Arial"/>
          <w:i/>
          <w:iCs/>
          <w:sz w:val="20"/>
          <w:szCs w:val="20"/>
        </w:rPr>
        <w:t>marks)</w:t>
      </w:r>
    </w:p>
    <w:p w14:paraId="1F27086F" w14:textId="4556E148" w:rsidR="00F61CE0" w:rsidRDefault="00EF6383" w:rsidP="00EF6383">
      <w:pPr>
        <w:pStyle w:val="ListParagraph"/>
        <w:tabs>
          <w:tab w:val="center" w:pos="4680"/>
          <w:tab w:val="left" w:pos="6643"/>
        </w:tabs>
        <w:jc w:val="both"/>
        <w:rPr>
          <w:rFonts w:ascii="Arial" w:hAnsi="Arial" w:cs="Arial"/>
          <w:sz w:val="22"/>
          <w:szCs w:val="22"/>
        </w:rPr>
      </w:pPr>
      <w:r>
        <w:rPr>
          <w:rFonts w:ascii="Arial" w:hAnsi="Arial" w:cs="Arial"/>
          <w:sz w:val="22"/>
          <w:szCs w:val="22"/>
        </w:rPr>
        <w:t>B)</w:t>
      </w:r>
      <w:r w:rsidR="001B6AAF" w:rsidRPr="001B6AAF">
        <w:rPr>
          <w:rFonts w:ascii="Arial" w:hAnsi="Arial" w:cs="Arial"/>
          <w:i/>
          <w:iCs/>
          <w:sz w:val="20"/>
          <w:szCs w:val="20"/>
        </w:rPr>
        <w:t xml:space="preserve"> </w:t>
      </w:r>
      <w:r w:rsidR="001B6AAF" w:rsidRPr="00EF6383">
        <w:rPr>
          <w:rFonts w:ascii="Arial" w:hAnsi="Arial" w:cs="Arial"/>
          <w:sz w:val="20"/>
          <w:szCs w:val="20"/>
        </w:rPr>
        <w:t>Analysis</w:t>
      </w:r>
      <w:r w:rsidR="001044A2" w:rsidRPr="00EF6383">
        <w:rPr>
          <w:rFonts w:ascii="Arial" w:hAnsi="Arial" w:cs="Arial"/>
          <w:sz w:val="22"/>
          <w:szCs w:val="22"/>
        </w:rPr>
        <w:t xml:space="preserve"> the impact of Basel norms in risk management in Indian </w:t>
      </w:r>
      <w:r w:rsidR="00184914" w:rsidRPr="00EF6383">
        <w:rPr>
          <w:rFonts w:ascii="Arial" w:hAnsi="Arial" w:cs="Arial"/>
          <w:sz w:val="22"/>
          <w:szCs w:val="22"/>
        </w:rPr>
        <w:t>Banking</w:t>
      </w:r>
      <w:r w:rsidR="00184914">
        <w:rPr>
          <w:rFonts w:ascii="Arial" w:hAnsi="Arial" w:cs="Arial"/>
          <w:sz w:val="22"/>
          <w:szCs w:val="22"/>
        </w:rPr>
        <w:t>. (</w:t>
      </w:r>
      <w:r w:rsidR="003A07C1" w:rsidRPr="001B6AAF">
        <w:rPr>
          <w:rFonts w:ascii="Arial" w:hAnsi="Arial" w:cs="Arial"/>
          <w:i/>
          <w:iCs/>
          <w:sz w:val="20"/>
          <w:szCs w:val="20"/>
        </w:rPr>
        <w:t xml:space="preserve">5 </w:t>
      </w:r>
      <w:r w:rsidR="001B6AAF" w:rsidRPr="001B6AAF">
        <w:rPr>
          <w:rFonts w:ascii="Arial" w:hAnsi="Arial" w:cs="Arial"/>
          <w:i/>
          <w:iCs/>
          <w:sz w:val="20"/>
          <w:szCs w:val="20"/>
        </w:rPr>
        <w:t>marks)</w:t>
      </w:r>
    </w:p>
    <w:p w14:paraId="5026F0F4" w14:textId="5D86566A" w:rsidR="00F61CE0" w:rsidRPr="005C3CB3" w:rsidRDefault="0039220D"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Elaborate the Principles</w:t>
      </w:r>
      <w:r w:rsidR="00603AED" w:rsidRPr="00603AED">
        <w:rPr>
          <w:rFonts w:ascii="Arial" w:hAnsi="Arial" w:cs="Arial"/>
          <w:sz w:val="22"/>
          <w:szCs w:val="22"/>
        </w:rPr>
        <w:t xml:space="preserve"> of Fire Insurance </w:t>
      </w:r>
      <w:r w:rsidR="00AF05BF">
        <w:rPr>
          <w:rFonts w:ascii="Arial" w:hAnsi="Arial" w:cs="Arial"/>
          <w:sz w:val="22"/>
          <w:szCs w:val="22"/>
        </w:rPr>
        <w:t>and</w:t>
      </w:r>
      <w:r w:rsidR="003B72EA">
        <w:rPr>
          <w:rFonts w:ascii="Arial" w:hAnsi="Arial" w:cs="Arial"/>
          <w:sz w:val="22"/>
          <w:szCs w:val="22"/>
        </w:rPr>
        <w:t xml:space="preserve"> </w:t>
      </w:r>
      <w:r w:rsidR="00AF05BF">
        <w:rPr>
          <w:rFonts w:ascii="Arial" w:hAnsi="Arial" w:cs="Arial"/>
          <w:sz w:val="22"/>
          <w:szCs w:val="22"/>
        </w:rPr>
        <w:t xml:space="preserve">explain the </w:t>
      </w:r>
      <w:r w:rsidR="007F090C">
        <w:rPr>
          <w:rFonts w:ascii="Arial" w:hAnsi="Arial" w:cs="Arial"/>
          <w:sz w:val="22"/>
          <w:szCs w:val="22"/>
        </w:rPr>
        <w:t>measures for fire prevention</w:t>
      </w:r>
      <w:r w:rsidR="00184914">
        <w:rPr>
          <w:rFonts w:ascii="Arial" w:hAnsi="Arial" w:cs="Arial"/>
          <w:sz w:val="22"/>
          <w:szCs w:val="22"/>
        </w:rPr>
        <w:t>.</w:t>
      </w:r>
      <w:r w:rsidR="007F090C">
        <w:rPr>
          <w:rFonts w:ascii="Arial" w:hAnsi="Arial" w:cs="Arial"/>
          <w:sz w:val="22"/>
          <w:szCs w:val="22"/>
        </w:rPr>
        <w:t xml:space="preserve"> </w:t>
      </w:r>
    </w:p>
    <w:p w14:paraId="51CB1F3A" w14:textId="16978C7D" w:rsidR="00350475" w:rsidRPr="0023028F" w:rsidRDefault="00350475" w:rsidP="00F61CE0">
      <w:pPr>
        <w:pStyle w:val="ListParagraph"/>
        <w:tabs>
          <w:tab w:val="center" w:pos="4680"/>
          <w:tab w:val="left" w:pos="6643"/>
        </w:tabs>
        <w:ind w:left="357"/>
        <w:jc w:val="both"/>
        <w:rPr>
          <w:rFonts w:ascii="Arial" w:hAnsi="Arial" w:cs="Arial"/>
          <w:b/>
        </w:rPr>
      </w:pPr>
    </w:p>
    <w:p w14:paraId="7647B14C" w14:textId="77777777" w:rsidR="0023028F" w:rsidRPr="000B2647" w:rsidRDefault="0023028F" w:rsidP="00F61CE0">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3AEEF8CD" w:rsidR="00350475" w:rsidRPr="009A4105" w:rsidRDefault="00350475" w:rsidP="00350475">
      <w:pPr>
        <w:rPr>
          <w:rFonts w:ascii="Arial" w:hAnsi="Arial" w:cs="Arial"/>
          <w:b/>
          <w:sz w:val="24"/>
          <w:szCs w:val="24"/>
        </w:rPr>
      </w:pPr>
      <w:r w:rsidRPr="009A4105">
        <w:rPr>
          <w:rFonts w:ascii="Arial" w:hAnsi="Arial" w:cs="Arial"/>
          <w:b/>
          <w:sz w:val="24"/>
          <w:szCs w:val="24"/>
        </w:rPr>
        <w:t>I</w:t>
      </w:r>
      <w:r w:rsidR="001658E4">
        <w:rPr>
          <w:rFonts w:ascii="Arial" w:hAnsi="Arial" w:cs="Arial"/>
          <w:b/>
          <w:sz w:val="24"/>
          <w:szCs w:val="24"/>
        </w:rPr>
        <w:t>V</w:t>
      </w:r>
      <w:r w:rsidRPr="009A4105">
        <w:rPr>
          <w:rFonts w:ascii="Arial" w:hAnsi="Arial" w:cs="Arial"/>
          <w:b/>
          <w:sz w:val="24"/>
          <w:szCs w:val="24"/>
        </w:rPr>
        <w:t xml:space="preserve">.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F61CE0">
        <w:rPr>
          <w:rFonts w:ascii="Arial" w:hAnsi="Arial" w:cs="Arial"/>
          <w:b/>
          <w:sz w:val="24"/>
          <w:szCs w:val="24"/>
        </w:rPr>
        <w:t xml:space="preserve">     </w:t>
      </w:r>
      <w:r w:rsidRPr="009A4105">
        <w:rPr>
          <w:rFonts w:ascii="Arial" w:hAnsi="Arial" w:cs="Arial"/>
          <w:b/>
          <w:sz w:val="24"/>
          <w:szCs w:val="24"/>
        </w:rPr>
        <w:t>(</w:t>
      </w:r>
      <w:r w:rsidR="00F61CE0">
        <w:rPr>
          <w:rFonts w:ascii="Arial" w:hAnsi="Arial" w:cs="Arial"/>
          <w:b/>
          <w:sz w:val="24"/>
          <w:szCs w:val="24"/>
        </w:rPr>
        <w:t>1x15=</w:t>
      </w:r>
      <w:r w:rsidRPr="009A4105">
        <w:rPr>
          <w:rFonts w:ascii="Arial" w:hAnsi="Arial" w:cs="Arial"/>
          <w:b/>
          <w:sz w:val="24"/>
          <w:szCs w:val="24"/>
        </w:rPr>
        <w:t>15</w:t>
      </w:r>
      <w:r w:rsidR="00F61CE0">
        <w:rPr>
          <w:rFonts w:ascii="Arial" w:hAnsi="Arial" w:cs="Arial"/>
          <w:b/>
          <w:sz w:val="24"/>
          <w:szCs w:val="24"/>
        </w:rPr>
        <w:t xml:space="preserve"> M</w:t>
      </w:r>
      <w:r w:rsidRPr="009A4105">
        <w:rPr>
          <w:rFonts w:ascii="Arial" w:hAnsi="Arial" w:cs="Arial"/>
          <w:b/>
          <w:sz w:val="24"/>
          <w:szCs w:val="24"/>
        </w:rPr>
        <w:t>arks)</w:t>
      </w:r>
    </w:p>
    <w:p w14:paraId="7BB49368" w14:textId="2CBEE775" w:rsidR="00332BBE" w:rsidRPr="00317335" w:rsidRDefault="00E05DEF" w:rsidP="00332BBE">
      <w:pPr>
        <w:jc w:val="both"/>
        <w:rPr>
          <w:rFonts w:ascii="Arial" w:hAnsi="Arial" w:cs="Arial"/>
        </w:rPr>
      </w:pPr>
      <w:r>
        <w:rPr>
          <w:rFonts w:ascii="Arial" w:hAnsi="Arial" w:cs="Arial"/>
        </w:rPr>
        <w:t xml:space="preserve">  </w:t>
      </w:r>
      <w:r w:rsidR="00332BBE">
        <w:rPr>
          <w:rFonts w:ascii="Arial" w:hAnsi="Arial" w:cs="Arial"/>
        </w:rPr>
        <w:t xml:space="preserve"> 14.  </w:t>
      </w:r>
      <w:r w:rsidR="00332BBE" w:rsidRPr="0097734F">
        <w:rPr>
          <w:rFonts w:ascii="Arial" w:hAnsi="Arial" w:cs="Arial"/>
        </w:rPr>
        <w:t>For many years, it is witnessed that massive political and financial scams/frauds in the country involving multi-million-dollar sums of money</w:t>
      </w:r>
      <w:r w:rsidR="00332BBE" w:rsidRPr="00317335">
        <w:rPr>
          <w:rFonts w:ascii="Arial" w:hAnsi="Arial" w:cs="Arial"/>
        </w:rPr>
        <w:t>. It is noted that India’s total fraud loans in 2020-21 alone amount to Rs 1.37 lakh crore, accounting for 99 per cent of all bank frauds.</w:t>
      </w:r>
    </w:p>
    <w:p w14:paraId="5987F0B2" w14:textId="77777777" w:rsidR="00332BBE" w:rsidRPr="00317335" w:rsidRDefault="00332BBE" w:rsidP="00332BBE">
      <w:pPr>
        <w:jc w:val="both"/>
        <w:rPr>
          <w:rFonts w:ascii="Arial" w:hAnsi="Arial" w:cs="Arial"/>
        </w:rPr>
      </w:pPr>
      <w:r w:rsidRPr="00317335">
        <w:rPr>
          <w:rFonts w:ascii="Arial" w:hAnsi="Arial" w:cs="Arial"/>
        </w:rPr>
        <w:lastRenderedPageBreak/>
        <w:t xml:space="preserve">According to the Reserve Bank of India (RBI) data acquired under the Right to Information (RTI) Act, banks operating in India accounted for fraud of Rs 4.92 trillion as of March 31, 2021, accounting for over 4.5 per cent of total bank credit. </w:t>
      </w:r>
    </w:p>
    <w:p w14:paraId="4F29B681" w14:textId="77777777" w:rsidR="00332BBE" w:rsidRPr="00317335" w:rsidRDefault="00332BBE" w:rsidP="00332BBE">
      <w:pPr>
        <w:jc w:val="both"/>
        <w:rPr>
          <w:rFonts w:ascii="Arial" w:hAnsi="Arial" w:cs="Arial"/>
        </w:rPr>
      </w:pPr>
      <w:r w:rsidRPr="00317335">
        <w:rPr>
          <w:rFonts w:ascii="Arial" w:hAnsi="Arial" w:cs="Arial"/>
        </w:rPr>
        <w:t>The public sector banks have borne the worst of the scams by far. According to the figures for 2019-21, public sector banks are responsible for Rs 2.94 lakh crore in frauds, while private sector banks are responsible for Rs 86,355 crore. Even though the number of frauds in the private sector was more (3,710) than in the public sector in 2020-21, (2,903).</w:t>
      </w:r>
    </w:p>
    <w:p w14:paraId="0E4B448A" w14:textId="77777777" w:rsidR="00332BBE" w:rsidRDefault="00332BBE" w:rsidP="00332BBE">
      <w:pPr>
        <w:jc w:val="both"/>
        <w:rPr>
          <w:rFonts w:ascii="Arial" w:hAnsi="Arial" w:cs="Arial"/>
        </w:rPr>
      </w:pPr>
      <w:r w:rsidRPr="00317335">
        <w:rPr>
          <w:rFonts w:ascii="Arial" w:hAnsi="Arial" w:cs="Arial"/>
        </w:rPr>
        <w:t xml:space="preserve">The public sector banks are linked to a higher level of fraud due to their increasing corporate exposure to high-risk sectors of the economy, which the government has purposefully promoted to assist its “corporate champions. “The “ease of business” pressures of India’s market fundamentalist-driven system has aided the process of large-scale, long-term lending of public money through commercial banks. </w:t>
      </w:r>
      <w:r>
        <w:rPr>
          <w:rFonts w:ascii="Arial" w:hAnsi="Arial" w:cs="Arial"/>
        </w:rPr>
        <w:t>O</w:t>
      </w:r>
      <w:r w:rsidRPr="00317335">
        <w:rPr>
          <w:rFonts w:ascii="Arial" w:hAnsi="Arial" w:cs="Arial"/>
        </w:rPr>
        <w:t>rdinary citizens’ hard-earned resources were released for speculative, dangerous, and occasionally fraudulent businesses.</w:t>
      </w:r>
    </w:p>
    <w:p w14:paraId="78911528" w14:textId="77777777" w:rsidR="00332BBE" w:rsidRPr="00317335" w:rsidRDefault="00332BBE" w:rsidP="00332BBE">
      <w:pPr>
        <w:jc w:val="both"/>
        <w:rPr>
          <w:rFonts w:ascii="Arial" w:hAnsi="Arial" w:cs="Arial"/>
        </w:rPr>
      </w:pPr>
      <w:r w:rsidRPr="0097734F">
        <w:rPr>
          <w:rFonts w:ascii="Arial" w:hAnsi="Arial" w:cs="Arial"/>
        </w:rPr>
        <w:t>Rather than squandering public funds by continuously writing off large corporate bad loans, India has to improve loan recovery processes, strengthen regulatory and lending regulations, perform frequent audits, and separate long-term infrastructure funding to private firms from commercial banks</w:t>
      </w:r>
    </w:p>
    <w:p w14:paraId="70E5941E" w14:textId="38652CC9" w:rsidR="00332BBE" w:rsidRPr="00317335" w:rsidRDefault="00332BBE" w:rsidP="00332BBE">
      <w:pPr>
        <w:jc w:val="both"/>
        <w:rPr>
          <w:rFonts w:ascii="Arial" w:hAnsi="Arial" w:cs="Arial"/>
        </w:rPr>
      </w:pPr>
      <w:r w:rsidRPr="00317335">
        <w:rPr>
          <w:rFonts w:ascii="Arial" w:hAnsi="Arial" w:cs="Arial"/>
        </w:rPr>
        <w:t>The NPAs of India’s commercial banks totalled Rs 8.35 lakh crore in March 2021. The loans that stayed unpaid by larger corporate borrowers, largely from public sector banks, accounted for around 77.9% of the total. The unrestricted private-sector investments in risky large-scale projects have worsened these nonperforming assets.</w:t>
      </w:r>
      <w:r w:rsidR="00D2571C" w:rsidRPr="00D2571C">
        <w:t xml:space="preserve"> </w:t>
      </w:r>
      <w:r w:rsidR="00D2571C" w:rsidRPr="00D2571C">
        <w:rPr>
          <w:rFonts w:ascii="Arial" w:hAnsi="Arial" w:cs="Arial"/>
        </w:rPr>
        <w:t xml:space="preserve">Is it defective lending policy that has contributed to the rise in fraud loans and non-performing assets (NPAs) over time? </w:t>
      </w:r>
      <w:r w:rsidRPr="00317335">
        <w:rPr>
          <w:rFonts w:ascii="Arial" w:hAnsi="Arial" w:cs="Arial"/>
        </w:rPr>
        <w:t xml:space="preserve"> With so much money being transacted in frauds, one can’t help but question if India would still be a developing economy if the money had been spent on what it was intended for.</w:t>
      </w:r>
    </w:p>
    <w:p w14:paraId="32703504" w14:textId="77777777" w:rsidR="00332BBE" w:rsidRPr="00317335" w:rsidRDefault="00332BBE" w:rsidP="00332BBE">
      <w:pPr>
        <w:jc w:val="both"/>
        <w:rPr>
          <w:rFonts w:ascii="Arial" w:hAnsi="Arial" w:cs="Arial"/>
        </w:rPr>
      </w:pPr>
    </w:p>
    <w:p w14:paraId="15AEA682" w14:textId="77777777" w:rsidR="00332BBE" w:rsidRPr="001F586D" w:rsidRDefault="00332BBE" w:rsidP="00332BBE">
      <w:pPr>
        <w:jc w:val="both"/>
        <w:rPr>
          <w:sz w:val="24"/>
          <w:szCs w:val="24"/>
        </w:rPr>
      </w:pPr>
    </w:p>
    <w:p w14:paraId="68368AB6" w14:textId="77777777" w:rsidR="00332BBE" w:rsidRPr="00061D1E" w:rsidRDefault="00332BBE" w:rsidP="00332BBE">
      <w:pPr>
        <w:rPr>
          <w:rFonts w:ascii="Arial" w:hAnsi="Arial" w:cs="Arial"/>
        </w:rPr>
      </w:pPr>
      <w:r w:rsidRPr="00061D1E">
        <w:rPr>
          <w:rFonts w:ascii="Arial" w:hAnsi="Arial" w:cs="Arial"/>
        </w:rPr>
        <w:t>Questions:</w:t>
      </w:r>
    </w:p>
    <w:p w14:paraId="0F745EE2" w14:textId="77777777" w:rsidR="00332BBE" w:rsidRPr="00061D1E" w:rsidRDefault="00332BBE" w:rsidP="00332BBE">
      <w:pPr>
        <w:pStyle w:val="ListParagraph"/>
        <w:numPr>
          <w:ilvl w:val="0"/>
          <w:numId w:val="9"/>
        </w:numPr>
        <w:spacing w:after="160" w:line="259" w:lineRule="auto"/>
        <w:rPr>
          <w:rFonts w:ascii="Arial" w:hAnsi="Arial" w:cs="Arial"/>
          <w:sz w:val="22"/>
          <w:szCs w:val="22"/>
        </w:rPr>
      </w:pPr>
      <w:r w:rsidRPr="00061D1E">
        <w:rPr>
          <w:rFonts w:ascii="Arial" w:hAnsi="Arial" w:cs="Arial"/>
          <w:sz w:val="22"/>
          <w:szCs w:val="22"/>
        </w:rPr>
        <w:t xml:space="preserve">In light of above case elucidate the role of risk management in commercial bank. (5 marks) </w:t>
      </w:r>
    </w:p>
    <w:p w14:paraId="7E68B3C1" w14:textId="77777777" w:rsidR="00332BBE" w:rsidRPr="00061D1E" w:rsidRDefault="00332BBE" w:rsidP="00332BBE">
      <w:pPr>
        <w:pStyle w:val="ListParagraph"/>
        <w:numPr>
          <w:ilvl w:val="0"/>
          <w:numId w:val="9"/>
        </w:numPr>
        <w:spacing w:after="160" w:line="259" w:lineRule="auto"/>
        <w:rPr>
          <w:rFonts w:ascii="Arial" w:hAnsi="Arial" w:cs="Arial"/>
          <w:sz w:val="22"/>
          <w:szCs w:val="22"/>
        </w:rPr>
      </w:pPr>
      <w:r w:rsidRPr="00061D1E">
        <w:rPr>
          <w:rFonts w:ascii="Arial" w:hAnsi="Arial" w:cs="Arial"/>
          <w:sz w:val="22"/>
          <w:szCs w:val="22"/>
        </w:rPr>
        <w:t>Suggest fund management strategy and risk compliance mechanism for banks with reference to NPA. (5 marks)</w:t>
      </w:r>
    </w:p>
    <w:p w14:paraId="11C4E109" w14:textId="77777777" w:rsidR="00332BBE" w:rsidRPr="00061D1E" w:rsidRDefault="00332BBE" w:rsidP="00332BBE">
      <w:pPr>
        <w:pStyle w:val="ListParagraph"/>
        <w:numPr>
          <w:ilvl w:val="0"/>
          <w:numId w:val="9"/>
        </w:numPr>
        <w:spacing w:after="160" w:line="259" w:lineRule="auto"/>
        <w:rPr>
          <w:rFonts w:ascii="Arial" w:hAnsi="Arial" w:cs="Arial"/>
          <w:sz w:val="22"/>
          <w:szCs w:val="22"/>
        </w:rPr>
      </w:pPr>
      <w:r w:rsidRPr="00061D1E">
        <w:rPr>
          <w:rFonts w:ascii="Arial" w:hAnsi="Arial" w:cs="Arial"/>
          <w:sz w:val="22"/>
          <w:szCs w:val="22"/>
        </w:rPr>
        <w:t>Is privatization of banks being solution for NPA? Give your opinion. (5 marks)</w:t>
      </w:r>
    </w:p>
    <w:p w14:paraId="48F9DBBA" w14:textId="77777777" w:rsidR="00332BBE" w:rsidRPr="00061D1E" w:rsidRDefault="00332BBE" w:rsidP="00332BBE">
      <w:pPr>
        <w:rPr>
          <w:rFonts w:ascii="Arial" w:hAnsi="Arial" w:cs="Arial"/>
        </w:rPr>
      </w:pPr>
    </w:p>
    <w:p w14:paraId="346F5705" w14:textId="77777777" w:rsidR="00332BBE" w:rsidRDefault="00332BBE" w:rsidP="00332BBE">
      <w:pPr>
        <w:rPr>
          <w:sz w:val="24"/>
          <w:szCs w:val="24"/>
        </w:rPr>
      </w:pPr>
    </w:p>
    <w:p w14:paraId="2E6A3C99" w14:textId="77777777" w:rsidR="00332BBE" w:rsidRDefault="00332BBE" w:rsidP="00332BBE">
      <w:pPr>
        <w:rPr>
          <w:sz w:val="24"/>
          <w:szCs w:val="24"/>
        </w:rPr>
      </w:pPr>
    </w:p>
    <w:p w14:paraId="3CA394FF" w14:textId="77777777" w:rsidR="00332BBE" w:rsidRDefault="00332BBE" w:rsidP="00332BBE">
      <w:pPr>
        <w:rPr>
          <w:sz w:val="24"/>
          <w:szCs w:val="24"/>
        </w:rPr>
      </w:pPr>
    </w:p>
    <w:p w14:paraId="6A97C530" w14:textId="77777777" w:rsidR="00332BBE" w:rsidRDefault="00332BBE" w:rsidP="00332BBE">
      <w:pPr>
        <w:rPr>
          <w:sz w:val="24"/>
          <w:szCs w:val="24"/>
        </w:rPr>
      </w:pPr>
    </w:p>
    <w:p w14:paraId="6958AD24" w14:textId="5B74B860" w:rsidR="00704D42" w:rsidRDefault="00704D42" w:rsidP="00332BBE">
      <w:pPr>
        <w:pStyle w:val="ListParagraph"/>
        <w:tabs>
          <w:tab w:val="center" w:pos="4680"/>
          <w:tab w:val="left" w:pos="6643"/>
        </w:tabs>
        <w:jc w:val="both"/>
        <w:rPr>
          <w:rFonts w:ascii="Arial" w:hAnsi="Arial" w:cs="Arial"/>
        </w:rPr>
      </w:pPr>
    </w:p>
    <w:p w14:paraId="6F074E8D" w14:textId="77777777" w:rsidR="00332BBE" w:rsidRPr="00F61CE0" w:rsidRDefault="00332BBE" w:rsidP="00332BBE">
      <w:pPr>
        <w:pStyle w:val="ListParagraph"/>
        <w:tabs>
          <w:tab w:val="center" w:pos="4680"/>
          <w:tab w:val="left" w:pos="6643"/>
        </w:tabs>
        <w:jc w:val="both"/>
        <w:rPr>
          <w:rFonts w:ascii="Arial" w:hAnsi="Arial" w:cs="Arial"/>
        </w:rPr>
      </w:pPr>
    </w:p>
    <w:sectPr w:rsidR="00332BBE" w:rsidRPr="00F61CE0"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D1890"/>
    <w:multiLevelType w:val="hybridMultilevel"/>
    <w:tmpl w:val="E6C24D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15895"/>
    <w:rsid w:val="0002332E"/>
    <w:rsid w:val="00061D1E"/>
    <w:rsid w:val="00064055"/>
    <w:rsid w:val="000B2647"/>
    <w:rsid w:val="000C01A4"/>
    <w:rsid w:val="000C601F"/>
    <w:rsid w:val="000E5ECA"/>
    <w:rsid w:val="0010271B"/>
    <w:rsid w:val="00104402"/>
    <w:rsid w:val="001044A2"/>
    <w:rsid w:val="00106775"/>
    <w:rsid w:val="00120E6B"/>
    <w:rsid w:val="001303C1"/>
    <w:rsid w:val="00132E39"/>
    <w:rsid w:val="001658E4"/>
    <w:rsid w:val="00172B0B"/>
    <w:rsid w:val="00184914"/>
    <w:rsid w:val="001B6AAF"/>
    <w:rsid w:val="001F061F"/>
    <w:rsid w:val="0023028F"/>
    <w:rsid w:val="00267153"/>
    <w:rsid w:val="002748DF"/>
    <w:rsid w:val="00275896"/>
    <w:rsid w:val="002846E9"/>
    <w:rsid w:val="00332BBE"/>
    <w:rsid w:val="00350475"/>
    <w:rsid w:val="00366212"/>
    <w:rsid w:val="0039220D"/>
    <w:rsid w:val="003A07C1"/>
    <w:rsid w:val="003B33E3"/>
    <w:rsid w:val="003B72EA"/>
    <w:rsid w:val="003D3B93"/>
    <w:rsid w:val="00431767"/>
    <w:rsid w:val="004B06D8"/>
    <w:rsid w:val="004E0D03"/>
    <w:rsid w:val="004E3706"/>
    <w:rsid w:val="004E3A90"/>
    <w:rsid w:val="004F74CB"/>
    <w:rsid w:val="00511C37"/>
    <w:rsid w:val="0053623A"/>
    <w:rsid w:val="00547E47"/>
    <w:rsid w:val="00571087"/>
    <w:rsid w:val="005C3CB3"/>
    <w:rsid w:val="005E20FF"/>
    <w:rsid w:val="006027F1"/>
    <w:rsid w:val="00603AED"/>
    <w:rsid w:val="00624DC5"/>
    <w:rsid w:val="00664DEE"/>
    <w:rsid w:val="006875E0"/>
    <w:rsid w:val="00697D97"/>
    <w:rsid w:val="00703A54"/>
    <w:rsid w:val="00704D42"/>
    <w:rsid w:val="0071115E"/>
    <w:rsid w:val="00717BF7"/>
    <w:rsid w:val="0074034B"/>
    <w:rsid w:val="007500DC"/>
    <w:rsid w:val="0078716E"/>
    <w:rsid w:val="0079711C"/>
    <w:rsid w:val="007A24E5"/>
    <w:rsid w:val="007A3CF6"/>
    <w:rsid w:val="007A7836"/>
    <w:rsid w:val="007D647E"/>
    <w:rsid w:val="007F090C"/>
    <w:rsid w:val="007F7B97"/>
    <w:rsid w:val="00810EB2"/>
    <w:rsid w:val="008260A1"/>
    <w:rsid w:val="00835AF4"/>
    <w:rsid w:val="00890CBA"/>
    <w:rsid w:val="008A123D"/>
    <w:rsid w:val="008D7EA2"/>
    <w:rsid w:val="008E5320"/>
    <w:rsid w:val="00910583"/>
    <w:rsid w:val="00911D7F"/>
    <w:rsid w:val="00945A8B"/>
    <w:rsid w:val="009748CE"/>
    <w:rsid w:val="00991617"/>
    <w:rsid w:val="00995A13"/>
    <w:rsid w:val="009B2970"/>
    <w:rsid w:val="009C4E4E"/>
    <w:rsid w:val="009F7500"/>
    <w:rsid w:val="00A0202A"/>
    <w:rsid w:val="00A17E61"/>
    <w:rsid w:val="00A216A9"/>
    <w:rsid w:val="00A23E7F"/>
    <w:rsid w:val="00A336D5"/>
    <w:rsid w:val="00A514B1"/>
    <w:rsid w:val="00A85CD9"/>
    <w:rsid w:val="00A93889"/>
    <w:rsid w:val="00AD646B"/>
    <w:rsid w:val="00AE420E"/>
    <w:rsid w:val="00AF05BF"/>
    <w:rsid w:val="00B33FB4"/>
    <w:rsid w:val="00B86194"/>
    <w:rsid w:val="00BE7DB5"/>
    <w:rsid w:val="00C36820"/>
    <w:rsid w:val="00C45CD2"/>
    <w:rsid w:val="00C6306A"/>
    <w:rsid w:val="00C7529D"/>
    <w:rsid w:val="00C769C8"/>
    <w:rsid w:val="00CA0750"/>
    <w:rsid w:val="00CB458E"/>
    <w:rsid w:val="00CC0D91"/>
    <w:rsid w:val="00D2571C"/>
    <w:rsid w:val="00D7694A"/>
    <w:rsid w:val="00E05DEF"/>
    <w:rsid w:val="00E369F6"/>
    <w:rsid w:val="00E97247"/>
    <w:rsid w:val="00EA0737"/>
    <w:rsid w:val="00EF6383"/>
    <w:rsid w:val="00F03188"/>
    <w:rsid w:val="00F04AC9"/>
    <w:rsid w:val="00F133F2"/>
    <w:rsid w:val="00F562F6"/>
    <w:rsid w:val="00F61CE0"/>
    <w:rsid w:val="00F95EAB"/>
    <w:rsid w:val="00FA5DD7"/>
    <w:rsid w:val="00FD3680"/>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E5430BE1-D3B9-4819-A2DE-AAE92A2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75</cp:revision>
  <dcterms:created xsi:type="dcterms:W3CDTF">2022-05-27T14:54:00Z</dcterms:created>
  <dcterms:modified xsi:type="dcterms:W3CDTF">2022-08-19T06:06:00Z</dcterms:modified>
</cp:coreProperties>
</file>