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671" w:rsidRPr="002B1B3F" w:rsidRDefault="003C5671" w:rsidP="003C5671">
      <w:pPr>
        <w:tabs>
          <w:tab w:val="left" w:pos="1985"/>
          <w:tab w:val="left" w:pos="4253"/>
        </w:tabs>
        <w:ind w:right="-330"/>
        <w:jc w:val="both"/>
        <w:rPr>
          <w:rFonts w:ascii="Book Antiqua" w:hAnsi="Book Antiqua"/>
          <w:sz w:val="24"/>
          <w:szCs w:val="24"/>
        </w:rPr>
      </w:pPr>
    </w:p>
    <w:p w:rsidR="003C5671" w:rsidRDefault="00B60A5B" w:rsidP="003C5671">
      <w:pPr>
        <w:rPr>
          <w:rFonts w:ascii="Arial" w:hAnsi="Arial" w:cs="Arial"/>
          <w:b/>
          <w:bCs/>
        </w:rPr>
      </w:pPr>
      <w:r>
        <w:rPr>
          <w:noProof/>
          <w:lang w:val="en-IN" w:eastAsia="en-IN"/>
        </w:rPr>
        <w:pict>
          <v:shapetype id="_x0000_t202" coordsize="21600,21600" o:spt="202" path="m,l,21600r21600,l21600,xe">
            <v:stroke joinstyle="miter"/>
            <v:path gradientshapeok="t" o:connecttype="rect"/>
          </v:shapetype>
          <v:shape id="Text Box 2" o:spid="_x0000_s1026" type="#_x0000_t202" style="position:absolute;margin-left:328.25pt;margin-top:8.45pt;width:170.5pt;height:49.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B95+rJKgIAAFAEAAAOAAAAAAAAAAAAAAAAAC4CAABkcnMv&#10;ZTJvRG9jLnhtbFBLAQItABQABgAIAAAAIQDXpKIA3wAAAAoBAAAPAAAAAAAAAAAAAAAAAIQEAABk&#10;cnMvZG93bnJldi54bWxQSwUGAAAAAAQABADzAAAAkAUAAAAA&#10;">
            <v:textbox style="mso-next-textbox:#Text Box 2">
              <w:txbxContent>
                <w:p w:rsidR="003C5671" w:rsidRDefault="003C5671" w:rsidP="003C5671">
                  <w:r>
                    <w:t>Register Number:</w:t>
                  </w:r>
                </w:p>
                <w:p w:rsidR="003C5671" w:rsidRPr="00A00F7D" w:rsidRDefault="003C5671" w:rsidP="003C5671">
                  <w:pPr>
                    <w:rPr>
                      <w:b/>
                      <w:sz w:val="32"/>
                      <w:szCs w:val="32"/>
                    </w:rPr>
                  </w:pPr>
                  <w:r>
                    <w:t>DATE:</w:t>
                  </w:r>
                </w:p>
              </w:txbxContent>
            </v:textbox>
          </v:shape>
        </w:pict>
      </w:r>
      <w:r w:rsidR="003C5671">
        <w:rPr>
          <w:rFonts w:ascii="Arial" w:hAnsi="Arial" w:cs="Arial"/>
          <w:b/>
          <w:noProof/>
          <w:lang w:val="en-IN" w:eastAsia="en-IN"/>
        </w:rPr>
        <w:drawing>
          <wp:inline distT="0" distB="0" distL="0" distR="0">
            <wp:extent cx="838200" cy="828675"/>
            <wp:effectExtent l="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838200" cy="828675"/>
                    </a:xfrm>
                    <a:prstGeom prst="rect">
                      <a:avLst/>
                    </a:prstGeom>
                    <a:noFill/>
                    <a:ln w="9525">
                      <a:noFill/>
                      <a:miter lim="800000"/>
                      <a:headEnd/>
                      <a:tailEnd/>
                    </a:ln>
                  </pic:spPr>
                </pic:pic>
              </a:graphicData>
            </a:graphic>
          </wp:inline>
        </w:drawing>
      </w:r>
    </w:p>
    <w:p w:rsidR="00B60A5B" w:rsidRPr="00143389" w:rsidRDefault="00B60A5B" w:rsidP="003C5671">
      <w:pPr>
        <w:rPr>
          <w:rFonts w:ascii="Arial" w:hAnsi="Arial" w:cs="Arial"/>
          <w:b/>
          <w:bCs/>
        </w:rPr>
      </w:pPr>
    </w:p>
    <w:p w:rsidR="003C5671" w:rsidRDefault="003C5671" w:rsidP="003C5671">
      <w:pPr>
        <w:spacing w:after="0"/>
        <w:jc w:val="center"/>
        <w:rPr>
          <w:rFonts w:ascii="Arial" w:hAnsi="Arial" w:cs="Arial"/>
          <w:b/>
          <w:bCs/>
        </w:rPr>
      </w:pPr>
      <w:r>
        <w:rPr>
          <w:rFonts w:ascii="Arial" w:hAnsi="Arial" w:cs="Arial"/>
          <w:b/>
          <w:bCs/>
        </w:rPr>
        <w:t>ST. JOSEPH’S COLLEGE (AUTONOMOUS), BANGALORE-27</w:t>
      </w:r>
    </w:p>
    <w:p w:rsidR="003C5671" w:rsidRPr="00552716" w:rsidRDefault="003C5671" w:rsidP="003C5671">
      <w:pPr>
        <w:spacing w:after="0"/>
        <w:contextualSpacing/>
        <w:jc w:val="center"/>
        <w:rPr>
          <w:rFonts w:ascii="Arial" w:hAnsi="Arial" w:cs="Arial"/>
          <w:b/>
        </w:rPr>
      </w:pPr>
      <w:r>
        <w:rPr>
          <w:rFonts w:ascii="Arial" w:hAnsi="Arial" w:cs="Arial"/>
          <w:b/>
        </w:rPr>
        <w:t>BBA/BBASF</w:t>
      </w:r>
      <w:r w:rsidRPr="00552716">
        <w:rPr>
          <w:rFonts w:ascii="Arial" w:hAnsi="Arial" w:cs="Arial"/>
          <w:b/>
        </w:rPr>
        <w:t xml:space="preserve"> – </w:t>
      </w:r>
      <w:r>
        <w:rPr>
          <w:rFonts w:ascii="Arial" w:hAnsi="Arial" w:cs="Arial"/>
          <w:b/>
        </w:rPr>
        <w:t>VI</w:t>
      </w:r>
      <w:r w:rsidRPr="00552716">
        <w:rPr>
          <w:rFonts w:ascii="Arial" w:hAnsi="Arial" w:cs="Arial"/>
          <w:b/>
        </w:rPr>
        <w:t xml:space="preserve"> SEMESTER</w:t>
      </w:r>
    </w:p>
    <w:p w:rsidR="004F0AA4" w:rsidRDefault="003C5671" w:rsidP="003C5671">
      <w:pPr>
        <w:spacing w:after="0"/>
        <w:jc w:val="center"/>
        <w:rPr>
          <w:rFonts w:ascii="Arial" w:hAnsi="Arial" w:cs="Arial"/>
          <w:b/>
          <w:bCs/>
        </w:rPr>
      </w:pPr>
      <w:r>
        <w:rPr>
          <w:rFonts w:ascii="Arial" w:hAnsi="Arial" w:cs="Arial"/>
          <w:b/>
          <w:bCs/>
        </w:rPr>
        <w:t xml:space="preserve">SEMESTER EXAMINATION: </w:t>
      </w:r>
      <w:r w:rsidR="004F0AA4">
        <w:rPr>
          <w:rFonts w:ascii="Arial" w:hAnsi="Arial" w:cs="Arial"/>
          <w:b/>
          <w:bCs/>
        </w:rPr>
        <w:t>APRIL 2022</w:t>
      </w:r>
    </w:p>
    <w:p w:rsidR="003C5671" w:rsidRDefault="004F0AA4" w:rsidP="003C5671">
      <w:pPr>
        <w:spacing w:after="0"/>
        <w:jc w:val="center"/>
        <w:rPr>
          <w:rFonts w:ascii="Arial" w:hAnsi="Arial" w:cs="Arial"/>
          <w:b/>
          <w:bCs/>
        </w:rPr>
      </w:pPr>
      <w:r>
        <w:rPr>
          <w:rFonts w:ascii="Arial" w:hAnsi="Arial" w:cs="Arial"/>
          <w:b/>
          <w:bCs/>
        </w:rPr>
        <w:t xml:space="preserve">EXAMINATION CONDUCTED IN </w:t>
      </w:r>
      <w:r w:rsidR="003C5671">
        <w:rPr>
          <w:rFonts w:ascii="Arial" w:hAnsi="Arial" w:cs="Arial"/>
          <w:b/>
          <w:bCs/>
        </w:rPr>
        <w:t>JULY</w:t>
      </w:r>
      <w:r w:rsidR="00B60A5B">
        <w:rPr>
          <w:rFonts w:ascii="Arial" w:hAnsi="Arial" w:cs="Arial"/>
          <w:b/>
          <w:bCs/>
        </w:rPr>
        <w:t xml:space="preserve"> </w:t>
      </w:r>
      <w:r w:rsidR="003C5671">
        <w:rPr>
          <w:rFonts w:ascii="Arial" w:hAnsi="Arial" w:cs="Arial"/>
          <w:b/>
          <w:bCs/>
        </w:rPr>
        <w:t>-</w:t>
      </w:r>
      <w:r w:rsidR="00B60A5B">
        <w:rPr>
          <w:rFonts w:ascii="Arial" w:hAnsi="Arial" w:cs="Arial"/>
          <w:b/>
          <w:bCs/>
        </w:rPr>
        <w:t xml:space="preserve"> </w:t>
      </w:r>
      <w:r w:rsidR="003C5671">
        <w:rPr>
          <w:rFonts w:ascii="Arial" w:hAnsi="Arial" w:cs="Arial"/>
          <w:b/>
          <w:bCs/>
        </w:rPr>
        <w:t>AUGUST 2022</w:t>
      </w:r>
    </w:p>
    <w:p w:rsidR="003C5671" w:rsidRPr="004F0AA4" w:rsidRDefault="003C5671" w:rsidP="004F0AA4">
      <w:pPr>
        <w:spacing w:after="0" w:line="240" w:lineRule="auto"/>
        <w:jc w:val="center"/>
        <w:rPr>
          <w:rFonts w:ascii="Arial" w:hAnsi="Arial" w:cs="Arial"/>
          <w:b/>
          <w:u w:val="single"/>
        </w:rPr>
      </w:pPr>
      <w:r w:rsidRPr="00B60A5B">
        <w:rPr>
          <w:rFonts w:ascii="Arial" w:hAnsi="Arial" w:cs="Arial"/>
          <w:b/>
          <w:sz w:val="24"/>
          <w:szCs w:val="24"/>
        </w:rPr>
        <w:t xml:space="preserve"> </w:t>
      </w:r>
      <w:bookmarkStart w:id="0" w:name="_GoBack"/>
      <w:r w:rsidRPr="00590C19">
        <w:rPr>
          <w:rFonts w:ascii="Arial" w:hAnsi="Arial" w:cs="Arial"/>
          <w:b/>
          <w:sz w:val="24"/>
          <w:szCs w:val="24"/>
          <w:u w:val="single"/>
        </w:rPr>
        <w:t>BBA</w:t>
      </w:r>
      <w:r w:rsidR="00B60A5B">
        <w:rPr>
          <w:rFonts w:ascii="Arial" w:hAnsi="Arial" w:cs="Arial"/>
          <w:b/>
          <w:sz w:val="24"/>
          <w:szCs w:val="24"/>
          <w:u w:val="single"/>
        </w:rPr>
        <w:t xml:space="preserve"> </w:t>
      </w:r>
      <w:r w:rsidRPr="00590C19">
        <w:rPr>
          <w:rFonts w:ascii="Arial" w:hAnsi="Arial" w:cs="Arial"/>
          <w:b/>
          <w:sz w:val="24"/>
          <w:szCs w:val="24"/>
          <w:u w:val="single"/>
        </w:rPr>
        <w:t>DEF</w:t>
      </w:r>
      <w:r w:rsidR="00B60A5B">
        <w:rPr>
          <w:rFonts w:ascii="Arial" w:hAnsi="Arial" w:cs="Arial"/>
          <w:b/>
          <w:sz w:val="24"/>
          <w:szCs w:val="24"/>
          <w:u w:val="single"/>
        </w:rPr>
        <w:t xml:space="preserve"> </w:t>
      </w:r>
      <w:r w:rsidRPr="00590C19">
        <w:rPr>
          <w:rFonts w:ascii="Arial" w:hAnsi="Arial" w:cs="Arial"/>
          <w:b/>
          <w:sz w:val="24"/>
          <w:szCs w:val="24"/>
          <w:u w:val="single"/>
        </w:rPr>
        <w:t>6619</w:t>
      </w:r>
      <w:r w:rsidR="004F0AA4">
        <w:rPr>
          <w:rFonts w:ascii="Arial" w:hAnsi="Arial" w:cs="Arial"/>
          <w:b/>
          <w:u w:val="single"/>
        </w:rPr>
        <w:t xml:space="preserve"> - </w:t>
      </w:r>
      <w:r w:rsidR="00B60A5B">
        <w:rPr>
          <w:rFonts w:ascii="Arial" w:hAnsi="Arial" w:cs="Arial"/>
          <w:b/>
          <w:sz w:val="24"/>
          <w:szCs w:val="24"/>
          <w:u w:val="single"/>
        </w:rPr>
        <w:t>Financial &amp; Commodity Markets</w:t>
      </w:r>
      <w:bookmarkEnd w:id="0"/>
      <w:r w:rsidR="00B60A5B">
        <w:rPr>
          <w:rFonts w:ascii="Arial" w:hAnsi="Arial" w:cs="Arial"/>
          <w:b/>
          <w:sz w:val="24"/>
          <w:szCs w:val="24"/>
          <w:u w:val="single"/>
        </w:rPr>
        <w:t xml:space="preserve"> </w:t>
      </w:r>
    </w:p>
    <w:p w:rsidR="003C5671" w:rsidRDefault="003C5671" w:rsidP="003C5671">
      <w:pPr>
        <w:pStyle w:val="Title"/>
        <w:outlineLvl w:val="0"/>
        <w:rPr>
          <w:rFonts w:ascii="Arial" w:hAnsi="Arial" w:cs="Arial"/>
        </w:rPr>
      </w:pPr>
    </w:p>
    <w:p w:rsidR="003C5671" w:rsidRDefault="003C5671" w:rsidP="003C5671">
      <w:pPr>
        <w:pStyle w:val="Title"/>
        <w:outlineLvl w:val="0"/>
        <w:rPr>
          <w:rFonts w:ascii="Arial" w:hAnsi="Arial" w:cs="Arial"/>
        </w:rPr>
      </w:pPr>
      <w:r>
        <w:rPr>
          <w:rFonts w:ascii="Arial" w:hAnsi="Arial" w:cs="Arial"/>
        </w:rPr>
        <w:t>Time</w:t>
      </w:r>
      <w:r w:rsidRPr="00962C26">
        <w:rPr>
          <w:rFonts w:ascii="Arial" w:hAnsi="Arial" w:cs="Arial"/>
        </w:rPr>
        <w:t>-</w:t>
      </w:r>
      <w:r>
        <w:rPr>
          <w:rFonts w:ascii="Arial" w:hAnsi="Arial" w:cs="Arial"/>
        </w:rPr>
        <w:t>2</w:t>
      </w:r>
      <w:r w:rsidR="001F1690" w:rsidRPr="001F1690">
        <w:rPr>
          <w:rFonts w:ascii="Arial" w:hAnsi="Arial" w:cs="Arial"/>
          <w:vertAlign w:val="superscript"/>
        </w:rPr>
        <w:t>1/2</w:t>
      </w:r>
      <w:r>
        <w:rPr>
          <w:rFonts w:ascii="Arial" w:hAnsi="Arial" w:cs="Arial"/>
        </w:rPr>
        <w:t xml:space="preserve"> </w:t>
      </w:r>
      <w:r w:rsidRPr="00962C26">
        <w:rPr>
          <w:rFonts w:ascii="Arial" w:hAnsi="Arial" w:cs="Arial"/>
        </w:rPr>
        <w:t>hrs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Max</w:t>
      </w:r>
      <w:r w:rsidRPr="00962C26">
        <w:rPr>
          <w:rFonts w:ascii="Arial" w:hAnsi="Arial" w:cs="Arial"/>
        </w:rPr>
        <w:t xml:space="preserve"> Marks-</w:t>
      </w:r>
      <w:r>
        <w:rPr>
          <w:rFonts w:ascii="Arial" w:hAnsi="Arial" w:cs="Arial"/>
        </w:rPr>
        <w:t>70</w:t>
      </w:r>
    </w:p>
    <w:p w:rsidR="003C5671" w:rsidRPr="00962C26" w:rsidRDefault="003C5671" w:rsidP="003C5671">
      <w:pPr>
        <w:pStyle w:val="Title"/>
        <w:outlineLvl w:val="0"/>
        <w:rPr>
          <w:rFonts w:ascii="Arial" w:hAnsi="Arial" w:cs="Arial"/>
          <w:b w:val="0"/>
        </w:rPr>
      </w:pPr>
    </w:p>
    <w:p w:rsidR="003C5671" w:rsidRPr="0010146F" w:rsidRDefault="003C5671" w:rsidP="003C5671">
      <w:pPr>
        <w:ind w:left="360" w:hanging="360"/>
        <w:jc w:val="center"/>
        <w:rPr>
          <w:u w:val="single"/>
        </w:rPr>
      </w:pPr>
      <w:r w:rsidRPr="00E05D0E">
        <w:rPr>
          <w:rFonts w:ascii="Arial" w:hAnsi="Arial" w:cs="Arial"/>
          <w:b/>
        </w:rPr>
        <w:t xml:space="preserve">This paper contains </w:t>
      </w:r>
      <w:r>
        <w:rPr>
          <w:rFonts w:ascii="Arial" w:hAnsi="Arial" w:cs="Arial"/>
          <w:b/>
          <w:color w:val="000000" w:themeColor="text1"/>
        </w:rPr>
        <w:t>_____</w:t>
      </w:r>
      <w:r w:rsidRPr="00E05D0E">
        <w:rPr>
          <w:rFonts w:ascii="Arial" w:hAnsi="Arial" w:cs="Arial"/>
          <w:b/>
        </w:rPr>
        <w:t>printed pages and four parts</w:t>
      </w:r>
    </w:p>
    <w:p w:rsidR="003C5671" w:rsidRPr="009A4105" w:rsidRDefault="003C5671" w:rsidP="003C5671">
      <w:pPr>
        <w:jc w:val="center"/>
        <w:rPr>
          <w:rFonts w:ascii="Arial" w:hAnsi="Arial" w:cs="Arial"/>
          <w:b/>
          <w:sz w:val="24"/>
          <w:szCs w:val="24"/>
        </w:rPr>
      </w:pPr>
      <w:r w:rsidRPr="009A4105">
        <w:rPr>
          <w:rFonts w:ascii="Arial" w:hAnsi="Arial" w:cs="Arial"/>
          <w:b/>
          <w:sz w:val="24"/>
          <w:szCs w:val="24"/>
        </w:rPr>
        <w:t xml:space="preserve">Section A </w:t>
      </w:r>
    </w:p>
    <w:p w:rsidR="003C5671" w:rsidRPr="00A063A9" w:rsidRDefault="003C5671" w:rsidP="003C5671">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w:t>
      </w:r>
      <w:r>
        <w:rPr>
          <w:rFonts w:ascii="Arial" w:hAnsi="Arial" w:cs="Arial"/>
          <w:b/>
          <w:sz w:val="24"/>
          <w:szCs w:val="24"/>
        </w:rPr>
        <w:t>5x2</w:t>
      </w:r>
      <w:r w:rsidRPr="009A4105">
        <w:rPr>
          <w:rFonts w:ascii="Arial" w:hAnsi="Arial" w:cs="Arial"/>
          <w:b/>
          <w:sz w:val="24"/>
          <w:szCs w:val="24"/>
        </w:rPr>
        <w:t xml:space="preserve"> = </w:t>
      </w:r>
      <w:r>
        <w:rPr>
          <w:rFonts w:ascii="Arial" w:hAnsi="Arial" w:cs="Arial"/>
          <w:b/>
          <w:sz w:val="24"/>
          <w:szCs w:val="24"/>
        </w:rPr>
        <w:t>10 M</w:t>
      </w:r>
      <w:r w:rsidRPr="009A4105">
        <w:rPr>
          <w:rFonts w:ascii="Arial" w:hAnsi="Arial" w:cs="Arial"/>
          <w:b/>
          <w:sz w:val="24"/>
          <w:szCs w:val="24"/>
        </w:rPr>
        <w:t>arks)</w:t>
      </w:r>
    </w:p>
    <w:p w:rsidR="003C5671" w:rsidRDefault="003C5671" w:rsidP="003C5671">
      <w:pPr>
        <w:spacing w:after="0"/>
        <w:rPr>
          <w:rFonts w:ascii="Arial" w:hAnsi="Arial" w:cs="Arial"/>
        </w:rPr>
      </w:pPr>
      <w:r>
        <w:rPr>
          <w:rFonts w:ascii="Arial" w:hAnsi="Arial" w:cs="Arial"/>
        </w:rPr>
        <w:t>1. What is a Stock Exchange?</w:t>
      </w:r>
    </w:p>
    <w:p w:rsidR="003C5671" w:rsidRDefault="003C5671" w:rsidP="003C5671">
      <w:pPr>
        <w:spacing w:after="0"/>
        <w:rPr>
          <w:rFonts w:ascii="Arial" w:hAnsi="Arial" w:cs="Arial"/>
        </w:rPr>
      </w:pPr>
      <w:r>
        <w:rPr>
          <w:rFonts w:ascii="Arial" w:hAnsi="Arial" w:cs="Arial"/>
        </w:rPr>
        <w:t>2. State any two duties of governing body</w:t>
      </w:r>
      <w:r w:rsidR="00A26698">
        <w:rPr>
          <w:rFonts w:ascii="Arial" w:hAnsi="Arial" w:cs="Arial"/>
        </w:rPr>
        <w:t>.</w:t>
      </w:r>
      <w:r>
        <w:rPr>
          <w:rFonts w:ascii="Arial" w:hAnsi="Arial" w:cs="Arial"/>
        </w:rPr>
        <w:t xml:space="preserve"> </w:t>
      </w:r>
    </w:p>
    <w:p w:rsidR="003C5671" w:rsidRDefault="003C5671" w:rsidP="003C5671">
      <w:pPr>
        <w:spacing w:after="0"/>
        <w:rPr>
          <w:rFonts w:ascii="Arial" w:hAnsi="Arial" w:cs="Arial"/>
        </w:rPr>
      </w:pPr>
      <w:r>
        <w:rPr>
          <w:rFonts w:ascii="Arial" w:hAnsi="Arial" w:cs="Arial"/>
        </w:rPr>
        <w:t>3. Mention the instruments available for trading.</w:t>
      </w:r>
    </w:p>
    <w:p w:rsidR="003C5671" w:rsidRDefault="003C5671" w:rsidP="003C5671">
      <w:pPr>
        <w:spacing w:after="0"/>
        <w:rPr>
          <w:rFonts w:ascii="Arial" w:hAnsi="Arial" w:cs="Arial"/>
        </w:rPr>
      </w:pPr>
      <w:r>
        <w:rPr>
          <w:rFonts w:ascii="Arial" w:hAnsi="Arial" w:cs="Arial"/>
        </w:rPr>
        <w:t xml:space="preserve">4. What is Compulsory </w:t>
      </w:r>
      <w:proofErr w:type="gramStart"/>
      <w:r>
        <w:rPr>
          <w:rFonts w:ascii="Arial" w:hAnsi="Arial" w:cs="Arial"/>
        </w:rPr>
        <w:t>square</w:t>
      </w:r>
      <w:proofErr w:type="gramEnd"/>
      <w:r>
        <w:rPr>
          <w:rFonts w:ascii="Arial" w:hAnsi="Arial" w:cs="Arial"/>
        </w:rPr>
        <w:t xml:space="preserve"> off</w:t>
      </w:r>
      <w:r w:rsidR="00A26698">
        <w:rPr>
          <w:rFonts w:ascii="Arial" w:hAnsi="Arial" w:cs="Arial"/>
        </w:rPr>
        <w:t>?</w:t>
      </w:r>
    </w:p>
    <w:p w:rsidR="003C5671" w:rsidRDefault="007D6BD4" w:rsidP="003C5671">
      <w:pPr>
        <w:spacing w:after="0"/>
        <w:rPr>
          <w:rFonts w:ascii="Arial" w:hAnsi="Arial" w:cs="Arial"/>
        </w:rPr>
      </w:pPr>
      <w:r>
        <w:rPr>
          <w:rFonts w:ascii="Arial" w:hAnsi="Arial" w:cs="Arial"/>
        </w:rPr>
        <w:t>5. Give the meaning of</w:t>
      </w:r>
      <w:r w:rsidR="003C5671">
        <w:rPr>
          <w:rFonts w:ascii="Arial" w:hAnsi="Arial" w:cs="Arial"/>
        </w:rPr>
        <w:t xml:space="preserve"> Options</w:t>
      </w:r>
      <w:r w:rsidR="00A26698">
        <w:rPr>
          <w:rFonts w:ascii="Arial" w:hAnsi="Arial" w:cs="Arial"/>
        </w:rPr>
        <w:t>.</w:t>
      </w:r>
    </w:p>
    <w:p w:rsidR="003C5671" w:rsidRPr="00E33F6E" w:rsidRDefault="003C5671" w:rsidP="003C5671">
      <w:pPr>
        <w:spacing w:after="0"/>
        <w:rPr>
          <w:rFonts w:ascii="Arial" w:hAnsi="Arial" w:cs="Arial"/>
        </w:rPr>
      </w:pPr>
      <w:r>
        <w:rPr>
          <w:rFonts w:ascii="Arial" w:hAnsi="Arial" w:cs="Arial"/>
        </w:rPr>
        <w:t xml:space="preserve">6. What is </w:t>
      </w:r>
      <w:proofErr w:type="spellStart"/>
      <w:r>
        <w:rPr>
          <w:rFonts w:ascii="Arial" w:hAnsi="Arial" w:cs="Arial"/>
        </w:rPr>
        <w:t>VaR</w:t>
      </w:r>
      <w:proofErr w:type="spellEnd"/>
      <w:r>
        <w:rPr>
          <w:rFonts w:ascii="Arial" w:hAnsi="Arial" w:cs="Arial"/>
        </w:rPr>
        <w:t xml:space="preserve"> System?</w:t>
      </w:r>
    </w:p>
    <w:p w:rsidR="003C5671" w:rsidRPr="0023028F" w:rsidRDefault="003C5671" w:rsidP="003C5671">
      <w:pPr>
        <w:pStyle w:val="ListParagraph"/>
        <w:jc w:val="center"/>
        <w:rPr>
          <w:rFonts w:ascii="Arial" w:hAnsi="Arial" w:cs="Arial"/>
          <w:b/>
        </w:rPr>
      </w:pPr>
      <w:r w:rsidRPr="0023028F">
        <w:rPr>
          <w:rFonts w:ascii="Arial" w:hAnsi="Arial" w:cs="Arial"/>
          <w:b/>
        </w:rPr>
        <w:t>Section B</w:t>
      </w:r>
    </w:p>
    <w:p w:rsidR="003C5671" w:rsidRDefault="003C5671" w:rsidP="003C5671">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 xml:space="preserve">three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r>
      <w:r>
        <w:rPr>
          <w:rFonts w:ascii="Arial" w:hAnsi="Arial" w:cs="Arial"/>
          <w:sz w:val="24"/>
          <w:szCs w:val="24"/>
        </w:rPr>
        <w:t>(</w:t>
      </w:r>
      <w:r>
        <w:rPr>
          <w:rFonts w:ascii="Arial" w:hAnsi="Arial" w:cs="Arial"/>
          <w:b/>
          <w:sz w:val="24"/>
          <w:szCs w:val="24"/>
        </w:rPr>
        <w:t>3x5</w:t>
      </w:r>
      <w:r w:rsidRPr="009A4105">
        <w:rPr>
          <w:rFonts w:ascii="Arial" w:hAnsi="Arial" w:cs="Arial"/>
          <w:b/>
          <w:sz w:val="24"/>
          <w:szCs w:val="24"/>
        </w:rPr>
        <w:t xml:space="preserve"> = </w:t>
      </w:r>
      <w:r>
        <w:rPr>
          <w:rFonts w:ascii="Arial" w:hAnsi="Arial" w:cs="Arial"/>
          <w:b/>
          <w:sz w:val="24"/>
          <w:szCs w:val="24"/>
        </w:rPr>
        <w:t>15 M</w:t>
      </w:r>
      <w:r w:rsidRPr="009A4105">
        <w:rPr>
          <w:rFonts w:ascii="Arial" w:hAnsi="Arial" w:cs="Arial"/>
          <w:b/>
          <w:sz w:val="24"/>
          <w:szCs w:val="24"/>
        </w:rPr>
        <w:t>arks)</w:t>
      </w:r>
    </w:p>
    <w:p w:rsidR="003C5671" w:rsidRDefault="003C5671" w:rsidP="003C5671">
      <w:pPr>
        <w:spacing w:after="0"/>
        <w:rPr>
          <w:rFonts w:ascii="Arial" w:hAnsi="Arial" w:cs="Arial"/>
          <w:b/>
          <w:sz w:val="24"/>
          <w:szCs w:val="24"/>
        </w:rPr>
      </w:pPr>
      <w:r w:rsidRPr="00590C19">
        <w:rPr>
          <w:rFonts w:ascii="Arial" w:hAnsi="Arial" w:cs="Arial"/>
        </w:rPr>
        <w:t xml:space="preserve">7. </w:t>
      </w:r>
      <w:proofErr w:type="spellStart"/>
      <w:r w:rsidR="00A26698">
        <w:rPr>
          <w:rFonts w:ascii="Arial" w:hAnsi="Arial" w:cs="Arial"/>
        </w:rPr>
        <w:t>Summarise</w:t>
      </w:r>
      <w:proofErr w:type="spellEnd"/>
      <w:r w:rsidR="00A26698">
        <w:rPr>
          <w:rFonts w:ascii="Arial" w:hAnsi="Arial" w:cs="Arial"/>
        </w:rPr>
        <w:t xml:space="preserve"> </w:t>
      </w:r>
      <w:r w:rsidR="006718CC">
        <w:rPr>
          <w:rFonts w:ascii="Arial" w:hAnsi="Arial" w:cs="Arial"/>
        </w:rPr>
        <w:t>the powers and duties of Governing body</w:t>
      </w:r>
      <w:r w:rsidR="00A26698">
        <w:rPr>
          <w:rFonts w:ascii="Arial" w:hAnsi="Arial" w:cs="Arial"/>
        </w:rPr>
        <w:t>.</w:t>
      </w:r>
      <w:r w:rsidR="006718CC">
        <w:rPr>
          <w:rFonts w:ascii="Arial" w:hAnsi="Arial" w:cs="Arial"/>
        </w:rPr>
        <w:t xml:space="preserve"> </w:t>
      </w:r>
    </w:p>
    <w:p w:rsidR="003C5671" w:rsidRPr="00450552" w:rsidRDefault="003C5671" w:rsidP="003C5671">
      <w:pPr>
        <w:spacing w:after="0"/>
        <w:rPr>
          <w:rFonts w:ascii="Arial" w:hAnsi="Arial" w:cs="Arial"/>
          <w:b/>
          <w:sz w:val="24"/>
          <w:szCs w:val="24"/>
        </w:rPr>
      </w:pPr>
      <w:r w:rsidRPr="00590C19">
        <w:rPr>
          <w:rFonts w:ascii="Arial" w:hAnsi="Arial" w:cs="Arial"/>
        </w:rPr>
        <w:t>8.</w:t>
      </w:r>
      <w:r w:rsidR="0046186D">
        <w:rPr>
          <w:rFonts w:ascii="Arial" w:hAnsi="Arial" w:cs="Arial"/>
        </w:rPr>
        <w:t xml:space="preserve"> </w:t>
      </w:r>
      <w:r w:rsidR="00A26698">
        <w:rPr>
          <w:rFonts w:ascii="Arial" w:hAnsi="Arial" w:cs="Arial"/>
        </w:rPr>
        <w:t>Outline the strength and weakness</w:t>
      </w:r>
      <w:r w:rsidR="001B00AA">
        <w:rPr>
          <w:rFonts w:ascii="Arial" w:hAnsi="Arial" w:cs="Arial"/>
        </w:rPr>
        <w:t xml:space="preserve"> of Basi</w:t>
      </w:r>
      <w:r w:rsidR="0046186D">
        <w:rPr>
          <w:rFonts w:ascii="Arial" w:hAnsi="Arial" w:cs="Arial"/>
        </w:rPr>
        <w:t>s risk.</w:t>
      </w:r>
    </w:p>
    <w:p w:rsidR="003C5671" w:rsidRPr="00590C19" w:rsidRDefault="003C5671" w:rsidP="003C5671">
      <w:pPr>
        <w:spacing w:after="0"/>
        <w:rPr>
          <w:rFonts w:ascii="Arial" w:hAnsi="Arial" w:cs="Arial"/>
        </w:rPr>
      </w:pPr>
      <w:r w:rsidRPr="00590C19">
        <w:rPr>
          <w:rFonts w:ascii="Arial" w:hAnsi="Arial" w:cs="Arial"/>
        </w:rPr>
        <w:t>9.</w:t>
      </w:r>
      <w:r w:rsidR="0046186D">
        <w:rPr>
          <w:rFonts w:ascii="Arial" w:hAnsi="Arial" w:cs="Arial"/>
        </w:rPr>
        <w:t xml:space="preserve"> Describe </w:t>
      </w:r>
      <w:r w:rsidR="00D51DE1">
        <w:rPr>
          <w:rFonts w:ascii="Arial" w:hAnsi="Arial" w:cs="Arial"/>
        </w:rPr>
        <w:t xml:space="preserve">the importance </w:t>
      </w:r>
      <w:r w:rsidR="001B00AA">
        <w:rPr>
          <w:rFonts w:ascii="Arial" w:hAnsi="Arial" w:cs="Arial"/>
        </w:rPr>
        <w:t>of hedging</w:t>
      </w:r>
      <w:r w:rsidR="00A26698">
        <w:rPr>
          <w:rFonts w:ascii="Arial" w:hAnsi="Arial" w:cs="Arial"/>
        </w:rPr>
        <w:t>.</w:t>
      </w:r>
    </w:p>
    <w:p w:rsidR="003C5671" w:rsidRPr="00590C19" w:rsidRDefault="003C5671" w:rsidP="003C5671">
      <w:pPr>
        <w:spacing w:after="0"/>
        <w:rPr>
          <w:rFonts w:ascii="Arial" w:hAnsi="Arial" w:cs="Arial"/>
        </w:rPr>
      </w:pPr>
      <w:r w:rsidRPr="00590C19">
        <w:rPr>
          <w:rFonts w:ascii="Arial" w:hAnsi="Arial" w:cs="Arial"/>
        </w:rPr>
        <w:t>10</w:t>
      </w:r>
      <w:proofErr w:type="gramStart"/>
      <w:r w:rsidR="0046186D" w:rsidRPr="00590C19">
        <w:rPr>
          <w:rFonts w:ascii="Arial" w:hAnsi="Arial" w:cs="Arial"/>
        </w:rPr>
        <w:t>.</w:t>
      </w:r>
      <w:r w:rsidR="0046186D">
        <w:rPr>
          <w:rFonts w:ascii="Arial" w:hAnsi="Arial" w:cs="Arial"/>
        </w:rPr>
        <w:t>Differentiate</w:t>
      </w:r>
      <w:proofErr w:type="gramEnd"/>
      <w:r w:rsidR="0046186D">
        <w:rPr>
          <w:rFonts w:ascii="Arial" w:hAnsi="Arial" w:cs="Arial"/>
        </w:rPr>
        <w:t xml:space="preserve"> </w:t>
      </w:r>
      <w:r w:rsidR="00A45C04">
        <w:rPr>
          <w:rFonts w:ascii="Arial" w:hAnsi="Arial" w:cs="Arial"/>
        </w:rPr>
        <w:t>between Forward and Future Markets</w:t>
      </w:r>
      <w:r w:rsidR="0046186D">
        <w:rPr>
          <w:rFonts w:ascii="Arial" w:hAnsi="Arial" w:cs="Arial"/>
        </w:rPr>
        <w:t>.</w:t>
      </w:r>
    </w:p>
    <w:p w:rsidR="003C5671" w:rsidRPr="009A4105" w:rsidRDefault="003C5671" w:rsidP="003C5671">
      <w:pPr>
        <w:spacing w:after="0"/>
        <w:jc w:val="center"/>
        <w:rPr>
          <w:rFonts w:ascii="Arial" w:hAnsi="Arial" w:cs="Arial"/>
          <w:b/>
          <w:sz w:val="24"/>
          <w:szCs w:val="24"/>
        </w:rPr>
      </w:pPr>
      <w:r w:rsidRPr="009A4105">
        <w:rPr>
          <w:rFonts w:ascii="Arial" w:hAnsi="Arial" w:cs="Arial"/>
          <w:b/>
          <w:sz w:val="24"/>
          <w:szCs w:val="24"/>
        </w:rPr>
        <w:t xml:space="preserve">Section C </w:t>
      </w:r>
    </w:p>
    <w:p w:rsidR="003C5671" w:rsidRDefault="003C5671" w:rsidP="003C5671">
      <w:pPr>
        <w:rPr>
          <w:rFonts w:ascii="Arial" w:hAnsi="Arial" w:cs="Arial"/>
          <w:b/>
          <w:sz w:val="24"/>
          <w:szCs w:val="24"/>
        </w:rPr>
      </w:pPr>
      <w:r w:rsidRPr="009A4105">
        <w:rPr>
          <w:rFonts w:ascii="Arial" w:hAnsi="Arial" w:cs="Arial"/>
          <w:b/>
          <w:sz w:val="24"/>
          <w:szCs w:val="24"/>
        </w:rPr>
        <w:t xml:space="preserve">III.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 xml:space="preserve">two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w:t>
      </w:r>
      <w:r>
        <w:rPr>
          <w:rFonts w:ascii="Arial" w:hAnsi="Arial" w:cs="Arial"/>
          <w:b/>
          <w:sz w:val="24"/>
          <w:szCs w:val="24"/>
        </w:rPr>
        <w:t>2x15 = 30 M</w:t>
      </w:r>
      <w:r w:rsidRPr="009A4105">
        <w:rPr>
          <w:rFonts w:ascii="Arial" w:hAnsi="Arial" w:cs="Arial"/>
          <w:b/>
          <w:sz w:val="24"/>
          <w:szCs w:val="24"/>
        </w:rPr>
        <w:t>arks)</w:t>
      </w:r>
    </w:p>
    <w:p w:rsidR="003C5671" w:rsidRDefault="006718CC" w:rsidP="003C5671">
      <w:pPr>
        <w:pStyle w:val="ListParagraph"/>
        <w:ind w:left="0"/>
        <w:rPr>
          <w:rFonts w:ascii="Arial" w:hAnsi="Arial" w:cs="Arial"/>
          <w:sz w:val="22"/>
          <w:szCs w:val="22"/>
        </w:rPr>
      </w:pPr>
      <w:r>
        <w:rPr>
          <w:rFonts w:ascii="Arial" w:hAnsi="Arial" w:cs="Arial"/>
          <w:sz w:val="22"/>
          <w:szCs w:val="22"/>
        </w:rPr>
        <w:t xml:space="preserve">11. What is online trading? </w:t>
      </w:r>
    </w:p>
    <w:p w:rsidR="003C5671" w:rsidRDefault="003C5671" w:rsidP="003C5671">
      <w:pPr>
        <w:pStyle w:val="ListParagraph"/>
        <w:ind w:left="0"/>
        <w:rPr>
          <w:rFonts w:ascii="Arial" w:hAnsi="Arial" w:cs="Arial"/>
          <w:sz w:val="22"/>
          <w:szCs w:val="22"/>
        </w:rPr>
      </w:pPr>
      <w:r>
        <w:rPr>
          <w:rFonts w:ascii="Arial" w:hAnsi="Arial" w:cs="Arial"/>
          <w:sz w:val="22"/>
          <w:szCs w:val="22"/>
        </w:rPr>
        <w:t>12.</w:t>
      </w:r>
      <w:r w:rsidR="006718CC">
        <w:rPr>
          <w:rFonts w:ascii="Arial" w:hAnsi="Arial" w:cs="Arial"/>
          <w:sz w:val="22"/>
          <w:szCs w:val="22"/>
        </w:rPr>
        <w:t xml:space="preserve"> Explain the features and functions of Derivatives Market</w:t>
      </w:r>
    </w:p>
    <w:p w:rsidR="003C5671" w:rsidRPr="00E33F6E" w:rsidRDefault="003C5671" w:rsidP="003C5671">
      <w:pPr>
        <w:pStyle w:val="ListParagraph"/>
        <w:ind w:left="0"/>
        <w:rPr>
          <w:rFonts w:ascii="Arial" w:hAnsi="Arial" w:cs="Arial"/>
          <w:sz w:val="22"/>
          <w:szCs w:val="22"/>
        </w:rPr>
      </w:pPr>
      <w:r>
        <w:rPr>
          <w:rFonts w:ascii="Arial" w:hAnsi="Arial" w:cs="Arial"/>
          <w:sz w:val="22"/>
          <w:szCs w:val="22"/>
        </w:rPr>
        <w:t>13.</w:t>
      </w:r>
      <w:r w:rsidR="006718CC">
        <w:rPr>
          <w:rFonts w:ascii="Arial" w:hAnsi="Arial" w:cs="Arial"/>
          <w:sz w:val="22"/>
          <w:szCs w:val="22"/>
        </w:rPr>
        <w:t xml:space="preserve"> </w:t>
      </w:r>
      <w:r w:rsidR="006718CC">
        <w:rPr>
          <w:rFonts w:ascii="Arial" w:hAnsi="Arial" w:cs="Arial"/>
          <w:sz w:val="22"/>
          <w:szCs w:val="22"/>
        </w:rPr>
        <w:softHyphen/>
      </w:r>
      <w:r w:rsidR="006718CC">
        <w:rPr>
          <w:rFonts w:ascii="Arial" w:hAnsi="Arial" w:cs="Arial"/>
          <w:sz w:val="22"/>
          <w:szCs w:val="22"/>
        </w:rPr>
        <w:softHyphen/>
        <w:t>Enumerate the Price Risk Management in the Commodity market.</w:t>
      </w:r>
    </w:p>
    <w:p w:rsidR="003C5671" w:rsidRPr="00E33F6E" w:rsidRDefault="003C5671" w:rsidP="003C5671">
      <w:pPr>
        <w:pStyle w:val="ListParagraph"/>
        <w:tabs>
          <w:tab w:val="center" w:pos="4680"/>
          <w:tab w:val="left" w:pos="6643"/>
        </w:tabs>
        <w:ind w:left="357"/>
        <w:jc w:val="both"/>
        <w:rPr>
          <w:rFonts w:ascii="Arial" w:hAnsi="Arial" w:cs="Arial"/>
          <w:sz w:val="22"/>
          <w:szCs w:val="22"/>
        </w:rPr>
      </w:pPr>
    </w:p>
    <w:p w:rsidR="003C5671" w:rsidRPr="009A4105" w:rsidRDefault="003C5671" w:rsidP="003C5671">
      <w:pPr>
        <w:jc w:val="center"/>
        <w:rPr>
          <w:rFonts w:ascii="Arial" w:hAnsi="Arial" w:cs="Arial"/>
          <w:b/>
          <w:sz w:val="24"/>
          <w:szCs w:val="24"/>
        </w:rPr>
      </w:pPr>
      <w:r w:rsidRPr="009A4105">
        <w:rPr>
          <w:rFonts w:ascii="Arial" w:hAnsi="Arial" w:cs="Arial"/>
          <w:b/>
          <w:sz w:val="24"/>
          <w:szCs w:val="24"/>
        </w:rPr>
        <w:t>Section D</w:t>
      </w:r>
    </w:p>
    <w:p w:rsidR="003C5671" w:rsidRDefault="003C5671" w:rsidP="003C5671">
      <w:pPr>
        <w:rPr>
          <w:rFonts w:ascii="Arial" w:hAnsi="Arial" w:cs="Arial"/>
          <w:b/>
          <w:sz w:val="24"/>
          <w:szCs w:val="24"/>
        </w:rPr>
      </w:pPr>
      <w:r w:rsidRPr="009A4105">
        <w:rPr>
          <w:rFonts w:ascii="Arial" w:hAnsi="Arial" w:cs="Arial"/>
          <w:b/>
          <w:sz w:val="24"/>
          <w:szCs w:val="24"/>
        </w:rPr>
        <w:t xml:space="preserve">III. </w:t>
      </w:r>
      <w:r>
        <w:rPr>
          <w:rFonts w:ascii="Arial" w:hAnsi="Arial" w:cs="Arial"/>
          <w:b/>
          <w:sz w:val="24"/>
          <w:szCs w:val="24"/>
        </w:rPr>
        <w:t>Answer the following</w:t>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t>(</w:t>
      </w:r>
      <w:r>
        <w:rPr>
          <w:rFonts w:ascii="Arial" w:hAnsi="Arial" w:cs="Arial"/>
          <w:b/>
          <w:sz w:val="24"/>
          <w:szCs w:val="24"/>
        </w:rPr>
        <w:t>1x15=15 M</w:t>
      </w:r>
      <w:r w:rsidRPr="009A4105">
        <w:rPr>
          <w:rFonts w:ascii="Arial" w:hAnsi="Arial" w:cs="Arial"/>
          <w:b/>
          <w:sz w:val="24"/>
          <w:szCs w:val="24"/>
        </w:rPr>
        <w:t>arks)</w:t>
      </w:r>
    </w:p>
    <w:p w:rsidR="00554380" w:rsidRPr="001C7E99" w:rsidRDefault="003C5671" w:rsidP="001C7E99">
      <w:pPr>
        <w:spacing w:line="360" w:lineRule="auto"/>
        <w:jc w:val="both"/>
        <w:rPr>
          <w:rFonts w:ascii="Arial" w:eastAsia="Times New Roman" w:hAnsi="Arial" w:cs="Arial"/>
          <w:color w:val="000000"/>
        </w:rPr>
      </w:pPr>
      <w:r w:rsidRPr="00450552">
        <w:rPr>
          <w:rFonts w:ascii="Arial" w:hAnsi="Arial" w:cs="Arial"/>
        </w:rPr>
        <w:t xml:space="preserve">14. </w:t>
      </w:r>
      <w:r w:rsidR="00554380" w:rsidRPr="001C7E99">
        <w:rPr>
          <w:rFonts w:ascii="Arial" w:eastAsia="Times New Roman" w:hAnsi="Arial" w:cs="Arial"/>
          <w:color w:val="000000"/>
        </w:rPr>
        <w:t xml:space="preserve">The case “SEBI and its Role in Prohibiting Insider Trading” describes the role played by the Securities and Exchange Board of India (SEBI) in regulating the securities market to prohibit insider trading activities. The case starts out with a brief history of insider trading and then explains the need for a regulatory body in the Indian Capital market. It then describes the various SEBI Acts starting with the SEBI Prohibition of Insider Trading Act 1992, and the subsequent amendments in 2002, 2015, and 2018. The case also covers the process of </w:t>
      </w:r>
      <w:r w:rsidR="00554380" w:rsidRPr="001C7E99">
        <w:rPr>
          <w:rFonts w:ascii="Arial" w:eastAsia="Times New Roman" w:hAnsi="Arial" w:cs="Arial"/>
          <w:color w:val="000000"/>
        </w:rPr>
        <w:lastRenderedPageBreak/>
        <w:t>investigation under the SEBI Prohibition of Insider Trading, 1992. Besides, it highlights the challenges faced by SEBI in prohibiting insider trading. It also shows that the cases of insider trading have been increasing and concludes by stating that more support from the Government of India (</w:t>
      </w:r>
      <w:proofErr w:type="spellStart"/>
      <w:r w:rsidR="00554380" w:rsidRPr="001C7E99">
        <w:rPr>
          <w:rFonts w:ascii="Arial" w:eastAsia="Times New Roman" w:hAnsi="Arial" w:cs="Arial"/>
          <w:color w:val="000000"/>
        </w:rPr>
        <w:t>GoI</w:t>
      </w:r>
      <w:proofErr w:type="spellEnd"/>
      <w:r w:rsidR="00554380" w:rsidRPr="001C7E99">
        <w:rPr>
          <w:rFonts w:ascii="Arial" w:eastAsia="Times New Roman" w:hAnsi="Arial" w:cs="Arial"/>
          <w:color w:val="000000"/>
        </w:rPr>
        <w:t>) will help SEBI in controlling insider trading more effectively.</w:t>
      </w:r>
    </w:p>
    <w:p w:rsidR="00554380" w:rsidRDefault="00554380" w:rsidP="001C7E99">
      <w:pPr>
        <w:spacing w:line="360" w:lineRule="auto"/>
        <w:jc w:val="both"/>
        <w:rPr>
          <w:rFonts w:ascii="Verdana" w:eastAsia="Times New Roman" w:hAnsi="Verdana" w:cs="Arial"/>
          <w:color w:val="000000"/>
          <w:sz w:val="23"/>
        </w:rPr>
      </w:pPr>
      <w:r w:rsidRPr="001C7E99">
        <w:rPr>
          <w:rFonts w:ascii="Arial" w:eastAsia="Times New Roman" w:hAnsi="Arial" w:cs="Arial"/>
          <w:color w:val="000000"/>
        </w:rPr>
        <w:t>Qu</w:t>
      </w:r>
      <w:r>
        <w:rPr>
          <w:rFonts w:ascii="Verdana" w:eastAsia="Times New Roman" w:hAnsi="Verdana" w:cs="Arial"/>
          <w:color w:val="000000"/>
          <w:sz w:val="23"/>
        </w:rPr>
        <w:t>estions:</w:t>
      </w:r>
    </w:p>
    <w:p w:rsidR="00554380" w:rsidRDefault="00554380" w:rsidP="00554380">
      <w:pPr>
        <w:pStyle w:val="ListParagraph"/>
        <w:numPr>
          <w:ilvl w:val="0"/>
          <w:numId w:val="4"/>
        </w:numPr>
        <w:jc w:val="both"/>
        <w:rPr>
          <w:rFonts w:ascii="Verdana" w:eastAsia="Times New Roman" w:hAnsi="Verdana" w:cs="Arial"/>
          <w:color w:val="000000"/>
          <w:sz w:val="23"/>
          <w:szCs w:val="23"/>
        </w:rPr>
      </w:pPr>
      <w:r>
        <w:rPr>
          <w:rFonts w:ascii="Verdana" w:eastAsia="Times New Roman" w:hAnsi="Verdana" w:cs="Arial"/>
          <w:color w:val="000000"/>
          <w:sz w:val="23"/>
          <w:szCs w:val="23"/>
        </w:rPr>
        <w:t xml:space="preserve">Bring out the </w:t>
      </w:r>
      <w:r w:rsidR="00D51DE1">
        <w:rPr>
          <w:rFonts w:ascii="Verdana" w:eastAsia="Times New Roman" w:hAnsi="Verdana" w:cs="Arial"/>
          <w:color w:val="000000"/>
          <w:sz w:val="23"/>
          <w:szCs w:val="23"/>
        </w:rPr>
        <w:t xml:space="preserve">role of </w:t>
      </w:r>
      <w:r>
        <w:rPr>
          <w:rFonts w:ascii="Verdana" w:eastAsia="Times New Roman" w:hAnsi="Verdana" w:cs="Arial"/>
          <w:color w:val="000000"/>
          <w:sz w:val="23"/>
          <w:szCs w:val="23"/>
        </w:rPr>
        <w:t>a regulator in a financial market.</w:t>
      </w:r>
    </w:p>
    <w:p w:rsidR="00554380" w:rsidRDefault="00554380" w:rsidP="00554380">
      <w:pPr>
        <w:pStyle w:val="ListParagraph"/>
        <w:numPr>
          <w:ilvl w:val="0"/>
          <w:numId w:val="4"/>
        </w:numPr>
        <w:jc w:val="both"/>
        <w:rPr>
          <w:rFonts w:ascii="Verdana" w:eastAsia="Times New Roman" w:hAnsi="Verdana" w:cs="Arial"/>
          <w:color w:val="000000"/>
          <w:sz w:val="23"/>
          <w:szCs w:val="23"/>
        </w:rPr>
      </w:pPr>
      <w:r>
        <w:rPr>
          <w:rFonts w:ascii="Verdana" w:eastAsia="Times New Roman" w:hAnsi="Verdana" w:cs="Arial"/>
          <w:color w:val="000000"/>
          <w:sz w:val="23"/>
          <w:szCs w:val="23"/>
        </w:rPr>
        <w:t>How the regulator protects the interest of investors?</w:t>
      </w:r>
    </w:p>
    <w:p w:rsidR="00554380" w:rsidRPr="00554380" w:rsidRDefault="00554380" w:rsidP="00554380">
      <w:pPr>
        <w:pStyle w:val="ListParagraph"/>
        <w:numPr>
          <w:ilvl w:val="0"/>
          <w:numId w:val="4"/>
        </w:numPr>
        <w:jc w:val="both"/>
        <w:rPr>
          <w:rFonts w:ascii="Verdana" w:eastAsia="Times New Roman" w:hAnsi="Verdana" w:cs="Arial"/>
          <w:color w:val="000000"/>
          <w:sz w:val="23"/>
          <w:szCs w:val="23"/>
        </w:rPr>
      </w:pPr>
      <w:r>
        <w:rPr>
          <w:rFonts w:ascii="Verdana" w:eastAsia="Times New Roman" w:hAnsi="Verdana" w:cs="Arial"/>
          <w:color w:val="000000"/>
          <w:sz w:val="23"/>
          <w:szCs w:val="23"/>
        </w:rPr>
        <w:t>What a regulator needs to do to remain efficient?</w:t>
      </w:r>
    </w:p>
    <w:p w:rsidR="003C5671" w:rsidRPr="00450552" w:rsidRDefault="003C5671" w:rsidP="00554380">
      <w:pPr>
        <w:rPr>
          <w:rFonts w:ascii="Arial" w:hAnsi="Arial" w:cs="Arial"/>
        </w:rPr>
      </w:pPr>
    </w:p>
    <w:p w:rsidR="003C5671" w:rsidRDefault="003C5671" w:rsidP="003C5671">
      <w:pPr>
        <w:pStyle w:val="ListParagraph"/>
        <w:tabs>
          <w:tab w:val="center" w:pos="4680"/>
          <w:tab w:val="left" w:pos="6643"/>
        </w:tabs>
        <w:ind w:left="357"/>
        <w:jc w:val="both"/>
        <w:rPr>
          <w:rFonts w:ascii="Arial" w:hAnsi="Arial" w:cs="Arial"/>
          <w:sz w:val="22"/>
          <w:szCs w:val="22"/>
        </w:rPr>
      </w:pPr>
    </w:p>
    <w:p w:rsidR="003C5671" w:rsidRDefault="003C5671" w:rsidP="003C5671"/>
    <w:p w:rsidR="003C5671" w:rsidRDefault="003C5671" w:rsidP="003C5671"/>
    <w:p w:rsidR="003C5671" w:rsidRDefault="003C5671" w:rsidP="003C5671"/>
    <w:p w:rsidR="008E2F72" w:rsidRDefault="008E2F72"/>
    <w:sectPr w:rsidR="008E2F72" w:rsidSect="001662F3">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86AB2"/>
    <w:multiLevelType w:val="multilevel"/>
    <w:tmpl w:val="0D08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F83998"/>
    <w:multiLevelType w:val="hybridMultilevel"/>
    <w:tmpl w:val="D7CA1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320AC2"/>
    <w:multiLevelType w:val="multilevel"/>
    <w:tmpl w:val="D1D4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B36BF9"/>
    <w:multiLevelType w:val="multilevel"/>
    <w:tmpl w:val="1F40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3C5671"/>
    <w:rsid w:val="001B00AA"/>
    <w:rsid w:val="001C7E99"/>
    <w:rsid w:val="001E3FEB"/>
    <w:rsid w:val="001F1690"/>
    <w:rsid w:val="003C5671"/>
    <w:rsid w:val="0046186D"/>
    <w:rsid w:val="004F0AA4"/>
    <w:rsid w:val="005427CA"/>
    <w:rsid w:val="00554380"/>
    <w:rsid w:val="006718CC"/>
    <w:rsid w:val="007D6BD4"/>
    <w:rsid w:val="008E2F72"/>
    <w:rsid w:val="00A26698"/>
    <w:rsid w:val="00A34925"/>
    <w:rsid w:val="00A45C04"/>
    <w:rsid w:val="00B52CA2"/>
    <w:rsid w:val="00B60A5B"/>
    <w:rsid w:val="00BB762E"/>
    <w:rsid w:val="00BF4F5C"/>
    <w:rsid w:val="00CE0E3D"/>
    <w:rsid w:val="00D51DE1"/>
    <w:rsid w:val="00D7636A"/>
    <w:rsid w:val="00DF070D"/>
    <w:rsid w:val="00EB0FB2"/>
    <w:rsid w:val="00ED7000"/>
    <w:rsid w:val="00FE0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EC9F5AA-40E3-4828-94D9-9E74C939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C5671"/>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C5671"/>
    <w:rPr>
      <w:rFonts w:ascii="Times New Roman" w:eastAsia="Times New Roman" w:hAnsi="Times New Roman" w:cs="Times New Roman"/>
      <w:b/>
      <w:bCs/>
      <w:sz w:val="24"/>
      <w:szCs w:val="24"/>
    </w:rPr>
  </w:style>
  <w:style w:type="paragraph" w:styleId="ListParagraph">
    <w:name w:val="List Paragraph"/>
    <w:basedOn w:val="Normal"/>
    <w:uiPriority w:val="34"/>
    <w:qFormat/>
    <w:rsid w:val="003C5671"/>
    <w:pPr>
      <w:spacing w:after="0" w:line="240" w:lineRule="auto"/>
      <w:ind w:left="720"/>
      <w:contextualSpacing/>
    </w:pPr>
    <w:rPr>
      <w:sz w:val="24"/>
      <w:szCs w:val="24"/>
      <w:lang w:val="en-AU"/>
    </w:rPr>
  </w:style>
  <w:style w:type="paragraph" w:styleId="BalloonText">
    <w:name w:val="Balloon Text"/>
    <w:basedOn w:val="Normal"/>
    <w:link w:val="BalloonTextChar"/>
    <w:uiPriority w:val="99"/>
    <w:semiHidden/>
    <w:unhideWhenUsed/>
    <w:rsid w:val="003C5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671"/>
    <w:rPr>
      <w:rFonts w:ascii="Tahoma" w:hAnsi="Tahoma" w:cs="Tahoma"/>
      <w:sz w:val="16"/>
      <w:szCs w:val="16"/>
    </w:rPr>
  </w:style>
  <w:style w:type="character" w:customStyle="1" w:styleId="sidelist1">
    <w:name w:val="side_list1"/>
    <w:basedOn w:val="DefaultParagraphFont"/>
    <w:rsid w:val="00554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430964">
      <w:bodyDiv w:val="1"/>
      <w:marLeft w:val="0"/>
      <w:marRight w:val="0"/>
      <w:marTop w:val="0"/>
      <w:marBottom w:val="0"/>
      <w:divBdr>
        <w:top w:val="none" w:sz="0" w:space="0" w:color="auto"/>
        <w:left w:val="none" w:sz="0" w:space="0" w:color="auto"/>
        <w:bottom w:val="none" w:sz="0" w:space="0" w:color="auto"/>
        <w:right w:val="none" w:sz="0" w:space="0" w:color="auto"/>
      </w:divBdr>
    </w:div>
    <w:div w:id="168273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dc:creator>
  <cp:keywords/>
  <dc:description/>
  <cp:lastModifiedBy>LIBDL-13</cp:lastModifiedBy>
  <cp:revision>17</cp:revision>
  <dcterms:created xsi:type="dcterms:W3CDTF">2022-05-27T18:31:00Z</dcterms:created>
  <dcterms:modified xsi:type="dcterms:W3CDTF">2022-08-19T06:11:00Z</dcterms:modified>
</cp:coreProperties>
</file>