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0C1EB" w14:textId="27D047E3" w:rsidR="008528F9" w:rsidRDefault="002138C6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500CF0AC" wp14:editId="63BA937A">
            <wp:simplePos x="0" y="0"/>
            <wp:positionH relativeFrom="column">
              <wp:posOffset>137160</wp:posOffset>
            </wp:positionH>
            <wp:positionV relativeFrom="paragraph">
              <wp:posOffset>-561975</wp:posOffset>
            </wp:positionV>
            <wp:extent cx="997585" cy="949325"/>
            <wp:effectExtent l="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582">
        <w:rPr>
          <w:noProof/>
        </w:rPr>
        <w:pict w14:anchorId="5FFB8AE9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77.05pt;margin-top:-29.85pt;width:190.5pt;height:42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1D98D8BE" w14:textId="77777777" w:rsidR="008528F9" w:rsidRDefault="00862EBA">
                  <w:r>
                    <w:t>Date:</w:t>
                  </w:r>
                </w:p>
                <w:p w14:paraId="0BBFAF84" w14:textId="77777777"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</w:p>
    <w:p w14:paraId="07B890A8" w14:textId="77777777" w:rsidR="00F85FB1" w:rsidRDefault="00F85FB1" w:rsidP="00F85FB1">
      <w:pPr>
        <w:spacing w:after="0"/>
        <w:rPr>
          <w:rFonts w:ascii="Arial" w:hAnsi="Arial" w:cs="Arial"/>
          <w:sz w:val="24"/>
          <w:szCs w:val="24"/>
        </w:rPr>
      </w:pPr>
    </w:p>
    <w:p w14:paraId="4E922EA2" w14:textId="77777777" w:rsidR="00F85FB1" w:rsidRDefault="00F85FB1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DA11A86" w14:textId="77777777" w:rsidR="007F7D44" w:rsidRPr="008528F9" w:rsidRDefault="007F7D44" w:rsidP="00F85F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8834CD9" w14:textId="77777777" w:rsidR="007F7D44" w:rsidRPr="008528F9" w:rsidRDefault="00091337" w:rsidP="00F85FB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</w:t>
      </w:r>
      <w:r w:rsidR="00886D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ENVIRONMENTAL SCIENCE</w:t>
      </w:r>
      <w:r w:rsidR="007F7D44" w:rsidRPr="008528F9">
        <w:rPr>
          <w:rFonts w:ascii="Arial" w:hAnsi="Arial" w:cs="Arial"/>
          <w:sz w:val="24"/>
          <w:szCs w:val="24"/>
        </w:rPr>
        <w:t xml:space="preserve"> - I</w:t>
      </w:r>
      <w:r w:rsidR="00E1354D">
        <w:rPr>
          <w:rFonts w:ascii="Arial" w:hAnsi="Arial" w:cs="Arial"/>
          <w:sz w:val="24"/>
          <w:szCs w:val="24"/>
        </w:rPr>
        <w:t>I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602811EF" w14:textId="77777777" w:rsidR="007F7D44" w:rsidRDefault="007F7D44" w:rsidP="00F85F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7C44F209" w14:textId="77777777" w:rsidR="008528F9" w:rsidRPr="008528F9" w:rsidRDefault="008528F9" w:rsidP="00F85FB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7C0638E7" w14:textId="50DDD4AA" w:rsidR="007F7D44" w:rsidRPr="00A81895" w:rsidRDefault="00F85FB1" w:rsidP="00F85FB1">
      <w:pPr>
        <w:spacing w:after="0"/>
        <w:ind w:left="1440"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F85FB1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bookmarkStart w:id="0" w:name="_GoBack"/>
      <w:r w:rsidR="00F22EAE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S </w:t>
      </w:r>
      <w:r w:rsidR="00F22EAE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3620DD"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="00F22EAE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>
        <w:rPr>
          <w:rFonts w:ascii="Arial" w:hAnsi="Arial" w:cs="Arial"/>
          <w:b/>
          <w:bCs/>
          <w:sz w:val="24"/>
          <w:szCs w:val="24"/>
          <w:u w:val="single"/>
        </w:rPr>
        <w:t>Ecology</w:t>
      </w:r>
      <w:bookmarkEnd w:id="0"/>
    </w:p>
    <w:p w14:paraId="15C1FD04" w14:textId="77777777" w:rsidR="007F7D44" w:rsidRPr="008528F9" w:rsidRDefault="007F7D44" w:rsidP="00A818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F22EA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4E14491C" w14:textId="77777777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="00A81895">
        <w:rPr>
          <w:rFonts w:ascii="Arial" w:hAnsi="Arial" w:cs="Arial"/>
          <w:sz w:val="24"/>
          <w:szCs w:val="24"/>
        </w:rPr>
        <w:t>paper contains one printed page and 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7B459C06" w14:textId="77777777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7F7EC0" w14:textId="77777777" w:rsidR="00862EBA" w:rsidRPr="00EE2A71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EE2A71">
        <w:rPr>
          <w:rFonts w:ascii="Arial" w:hAnsi="Arial" w:cs="Arial"/>
          <w:b/>
          <w:bCs/>
          <w:sz w:val="24"/>
          <w:szCs w:val="24"/>
        </w:rPr>
        <w:t>Part A</w:t>
      </w:r>
    </w:p>
    <w:p w14:paraId="0E2E6D3C" w14:textId="77777777" w:rsidR="00CC4A90" w:rsidRPr="00EE2A71" w:rsidRDefault="00027AD6" w:rsidP="00CC4A90">
      <w:pPr>
        <w:spacing w:after="0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EE2A71">
        <w:rPr>
          <w:rFonts w:ascii="Arial" w:hAnsi="Arial" w:cs="Arial"/>
          <w:b/>
          <w:bCs/>
          <w:sz w:val="24"/>
          <w:szCs w:val="24"/>
        </w:rPr>
        <w:t>Answer any ten</w:t>
      </w:r>
      <w:r w:rsidR="00CC4A90" w:rsidRPr="00EE2A71">
        <w:rPr>
          <w:rFonts w:ascii="Arial" w:hAnsi="Arial" w:cs="Arial"/>
          <w:b/>
          <w:bCs/>
          <w:sz w:val="24"/>
          <w:szCs w:val="24"/>
        </w:rPr>
        <w:t xml:space="preserve"> questions</w:t>
      </w:r>
      <w:r w:rsidRPr="00EE2A7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="00EE2A71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E2A71">
        <w:rPr>
          <w:rFonts w:ascii="Arial" w:hAnsi="Arial" w:cs="Arial"/>
          <w:b/>
          <w:bCs/>
          <w:sz w:val="24"/>
          <w:szCs w:val="24"/>
        </w:rPr>
        <w:t xml:space="preserve"> 10×2 = 20</w:t>
      </w:r>
    </w:p>
    <w:p w14:paraId="26215657" w14:textId="77777777" w:rsidR="00CC4A90" w:rsidRDefault="00700C8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Ecology.</w:t>
      </w:r>
    </w:p>
    <w:p w14:paraId="67F9FC47" w14:textId="77777777" w:rsidR="00CC4A90" w:rsidRDefault="00700C8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Autecology and Synecology.</w:t>
      </w:r>
    </w:p>
    <w:p w14:paraId="7C50243A" w14:textId="77777777" w:rsidR="00700C8A" w:rsidRDefault="00700C8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 food chain?</w:t>
      </w:r>
      <w:r w:rsidR="00886DD5">
        <w:rPr>
          <w:rFonts w:ascii="Arial" w:hAnsi="Arial" w:cs="Arial"/>
        </w:rPr>
        <w:t xml:space="preserve"> Give an example.</w:t>
      </w:r>
    </w:p>
    <w:p w14:paraId="298ACF9D" w14:textId="2F97C591" w:rsidR="00700C8A" w:rsidRDefault="00700C8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biotic community</w:t>
      </w:r>
      <w:r w:rsidR="001A013A">
        <w:rPr>
          <w:rFonts w:ascii="Arial" w:hAnsi="Arial" w:cs="Arial"/>
        </w:rPr>
        <w:t>.</w:t>
      </w:r>
    </w:p>
    <w:p w14:paraId="4D4B8E54" w14:textId="77777777" w:rsidR="00D07457" w:rsidRDefault="00D0745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Differentiate </w:t>
      </w:r>
      <w:proofErr w:type="spellStart"/>
      <w:r>
        <w:rPr>
          <w:rFonts w:ascii="Arial" w:hAnsi="Arial" w:cs="Arial"/>
        </w:rPr>
        <w:t>natality</w:t>
      </w:r>
      <w:proofErr w:type="spellEnd"/>
      <w:r>
        <w:rPr>
          <w:rFonts w:ascii="Arial" w:hAnsi="Arial" w:cs="Arial"/>
        </w:rPr>
        <w:t xml:space="preserve"> and mortality.</w:t>
      </w:r>
    </w:p>
    <w:p w14:paraId="66A0139D" w14:textId="77777777" w:rsidR="00D07457" w:rsidRDefault="00D0745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emigration and immigration.</w:t>
      </w:r>
    </w:p>
    <w:p w14:paraId="261D6BD7" w14:textId="77777777" w:rsidR="00D07457" w:rsidRDefault="00D0745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an edge effect?</w:t>
      </w:r>
    </w:p>
    <w:p w14:paraId="51BEEFF8" w14:textId="77777777" w:rsidR="00D07457" w:rsidRDefault="00D0745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State Liebig’s law of minimum.</w:t>
      </w:r>
    </w:p>
    <w:p w14:paraId="2508E745" w14:textId="77777777" w:rsidR="00D07457" w:rsidRDefault="00D0745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</w:t>
      </w:r>
      <w:r w:rsidR="001F6D59">
        <w:rPr>
          <w:rFonts w:ascii="Arial" w:hAnsi="Arial" w:cs="Arial"/>
        </w:rPr>
        <w:t>ntiate short day and long day plants</w:t>
      </w:r>
      <w:r>
        <w:rPr>
          <w:rFonts w:ascii="Arial" w:hAnsi="Arial" w:cs="Arial"/>
        </w:rPr>
        <w:t>.</w:t>
      </w:r>
    </w:p>
    <w:p w14:paraId="619D044D" w14:textId="77777777" w:rsidR="00D07457" w:rsidRDefault="00D0745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mutualism? Give an example.</w:t>
      </w:r>
    </w:p>
    <w:p w14:paraId="5FBAEDB0" w14:textId="77777777" w:rsidR="00D07457" w:rsidRDefault="00D0745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habitat and niche.</w:t>
      </w:r>
    </w:p>
    <w:p w14:paraId="213D7279" w14:textId="77777777" w:rsidR="00D07457" w:rsidRDefault="00D0745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protective mimicry? Give an example.</w:t>
      </w:r>
    </w:p>
    <w:p w14:paraId="4D5D5742" w14:textId="77777777" w:rsidR="00027AD6" w:rsidRPr="00EE2A71" w:rsidRDefault="00EE2A71" w:rsidP="00EE2A71">
      <w:pPr>
        <w:pStyle w:val="ListParagraph"/>
        <w:spacing w:after="0"/>
        <w:ind w:left="1440"/>
        <w:jc w:val="center"/>
        <w:rPr>
          <w:rFonts w:ascii="Arial" w:hAnsi="Arial" w:cs="Arial"/>
          <w:b/>
          <w:bCs/>
          <w:sz w:val="24"/>
          <w:szCs w:val="24"/>
        </w:rPr>
      </w:pPr>
      <w:r w:rsidRPr="00EE2A71">
        <w:rPr>
          <w:rFonts w:ascii="Arial" w:hAnsi="Arial" w:cs="Arial"/>
          <w:b/>
          <w:bCs/>
          <w:sz w:val="24"/>
          <w:szCs w:val="24"/>
        </w:rPr>
        <w:t>Part B</w:t>
      </w:r>
    </w:p>
    <w:p w14:paraId="10E96DE0" w14:textId="77777777" w:rsidR="00027AD6" w:rsidRPr="00EE2A71" w:rsidRDefault="00027AD6" w:rsidP="00EE2A71">
      <w:pPr>
        <w:spacing w:after="0" w:line="276" w:lineRule="auto"/>
        <w:ind w:left="916"/>
        <w:jc w:val="both"/>
        <w:rPr>
          <w:rFonts w:ascii="Arial" w:hAnsi="Arial" w:cs="Arial"/>
          <w:b/>
          <w:sz w:val="24"/>
          <w:szCs w:val="24"/>
        </w:rPr>
      </w:pPr>
      <w:r w:rsidRPr="00EE2A71">
        <w:rPr>
          <w:rFonts w:ascii="Arial" w:hAnsi="Arial" w:cs="Arial"/>
          <w:b/>
          <w:sz w:val="24"/>
          <w:szCs w:val="24"/>
        </w:rPr>
        <w:t>Write explanatory notes on any four</w:t>
      </w:r>
      <w:r w:rsidRPr="00EE2A71">
        <w:rPr>
          <w:rFonts w:ascii="Arial" w:hAnsi="Arial" w:cs="Arial"/>
          <w:sz w:val="24"/>
          <w:szCs w:val="24"/>
        </w:rPr>
        <w:t xml:space="preserve">.                                   </w:t>
      </w:r>
      <w:r w:rsidR="00EE2A71">
        <w:rPr>
          <w:rFonts w:ascii="Arial" w:hAnsi="Arial" w:cs="Arial"/>
          <w:sz w:val="24"/>
          <w:szCs w:val="24"/>
        </w:rPr>
        <w:t xml:space="preserve">                     </w:t>
      </w:r>
      <w:r w:rsidRPr="00EE2A71">
        <w:rPr>
          <w:rFonts w:ascii="Arial" w:hAnsi="Arial" w:cs="Arial"/>
          <w:sz w:val="24"/>
          <w:szCs w:val="24"/>
        </w:rPr>
        <w:t xml:space="preserve"> </w:t>
      </w:r>
      <w:r w:rsidRPr="00EE2A71">
        <w:rPr>
          <w:rFonts w:ascii="Arial" w:hAnsi="Arial" w:cs="Arial"/>
          <w:b/>
          <w:sz w:val="24"/>
          <w:szCs w:val="24"/>
        </w:rPr>
        <w:t>4×5 =</w:t>
      </w:r>
      <w:r w:rsidR="00EE2A71">
        <w:rPr>
          <w:rFonts w:ascii="Arial" w:hAnsi="Arial" w:cs="Arial"/>
          <w:b/>
          <w:sz w:val="24"/>
          <w:szCs w:val="24"/>
        </w:rPr>
        <w:t xml:space="preserve"> </w:t>
      </w:r>
      <w:r w:rsidRPr="00EE2A71">
        <w:rPr>
          <w:rFonts w:ascii="Arial" w:hAnsi="Arial" w:cs="Arial"/>
          <w:b/>
          <w:sz w:val="24"/>
          <w:szCs w:val="24"/>
        </w:rPr>
        <w:t>20</w:t>
      </w:r>
    </w:p>
    <w:p w14:paraId="6628D741" w14:textId="77777777" w:rsidR="00D07457" w:rsidRDefault="00027AD6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Food web</w:t>
      </w:r>
    </w:p>
    <w:p w14:paraId="47D6D13F" w14:textId="77777777" w:rsidR="00091337" w:rsidRDefault="0009133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Cyclomorphism</w:t>
      </w:r>
      <w:proofErr w:type="spellEnd"/>
    </w:p>
    <w:p w14:paraId="172648AA" w14:textId="0150B30B" w:rsidR="00027AD6" w:rsidRDefault="00063DFB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Phosphorus </w:t>
      </w:r>
      <w:r w:rsidR="00091337">
        <w:rPr>
          <w:rFonts w:ascii="Arial" w:hAnsi="Arial" w:cs="Arial"/>
        </w:rPr>
        <w:t>cycle</w:t>
      </w:r>
    </w:p>
    <w:p w14:paraId="32BE4F04" w14:textId="77777777" w:rsidR="00027AD6" w:rsidRDefault="00027AD6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Edaphic factors</w:t>
      </w:r>
    </w:p>
    <w:p w14:paraId="49EA1B34" w14:textId="77777777" w:rsidR="00027AD6" w:rsidRDefault="00027AD6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Desert Biome</w:t>
      </w:r>
    </w:p>
    <w:p w14:paraId="3522700F" w14:textId="77777777" w:rsidR="00027AD6" w:rsidRDefault="00027AD6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Adaptive radiation</w:t>
      </w:r>
    </w:p>
    <w:p w14:paraId="0531C4F2" w14:textId="77777777" w:rsidR="001F6D59" w:rsidRPr="00EE2A71" w:rsidRDefault="00EE2A71" w:rsidP="00EE2A71">
      <w:pPr>
        <w:spacing w:after="0" w:line="276" w:lineRule="auto"/>
        <w:ind w:left="916"/>
        <w:jc w:val="center"/>
        <w:rPr>
          <w:rFonts w:ascii="Arial" w:hAnsi="Arial" w:cs="Arial"/>
          <w:b/>
          <w:sz w:val="24"/>
          <w:szCs w:val="24"/>
        </w:rPr>
      </w:pPr>
      <w:r w:rsidRPr="00EE2A71">
        <w:rPr>
          <w:rFonts w:ascii="Arial" w:hAnsi="Arial" w:cs="Arial"/>
          <w:b/>
          <w:sz w:val="24"/>
          <w:szCs w:val="24"/>
        </w:rPr>
        <w:t>Part C</w:t>
      </w:r>
    </w:p>
    <w:p w14:paraId="615D350E" w14:textId="77777777" w:rsidR="00027AD6" w:rsidRPr="00EE2A71" w:rsidRDefault="00027AD6" w:rsidP="00027AD6">
      <w:pPr>
        <w:spacing w:after="0" w:line="276" w:lineRule="auto"/>
        <w:ind w:left="916"/>
        <w:jc w:val="both"/>
        <w:rPr>
          <w:rFonts w:ascii="Arial" w:hAnsi="Arial" w:cs="Arial"/>
          <w:b/>
          <w:sz w:val="24"/>
          <w:szCs w:val="24"/>
        </w:rPr>
      </w:pPr>
      <w:r w:rsidRPr="00EE2A71">
        <w:rPr>
          <w:rFonts w:ascii="Arial" w:hAnsi="Arial" w:cs="Arial"/>
          <w:b/>
          <w:sz w:val="24"/>
          <w:szCs w:val="24"/>
        </w:rPr>
        <w:t>Answer all questions</w:t>
      </w:r>
      <w:r w:rsidR="001F6D59" w:rsidRPr="00EE2A71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EE2A71">
        <w:rPr>
          <w:rFonts w:ascii="Arial" w:hAnsi="Arial" w:cs="Arial"/>
          <w:b/>
          <w:sz w:val="24"/>
          <w:szCs w:val="24"/>
        </w:rPr>
        <w:t xml:space="preserve">                     </w:t>
      </w:r>
      <w:r w:rsidR="001F6D59" w:rsidRPr="00EE2A71">
        <w:rPr>
          <w:rFonts w:ascii="Arial" w:hAnsi="Arial" w:cs="Arial"/>
          <w:b/>
          <w:sz w:val="24"/>
          <w:szCs w:val="24"/>
        </w:rPr>
        <w:t xml:space="preserve"> </w:t>
      </w:r>
      <w:r w:rsidR="00EE2A71">
        <w:rPr>
          <w:rFonts w:ascii="Arial" w:hAnsi="Arial" w:cs="Arial"/>
          <w:b/>
          <w:sz w:val="24"/>
          <w:szCs w:val="24"/>
        </w:rPr>
        <w:t xml:space="preserve"> </w:t>
      </w:r>
      <w:r w:rsidR="001F6D59" w:rsidRPr="00EE2A71">
        <w:rPr>
          <w:rFonts w:ascii="Arial" w:hAnsi="Arial" w:cs="Arial"/>
          <w:b/>
          <w:sz w:val="24"/>
          <w:szCs w:val="24"/>
        </w:rPr>
        <w:t>3</w:t>
      </w:r>
      <w:r w:rsidRPr="00EE2A71">
        <w:rPr>
          <w:rFonts w:ascii="Arial" w:hAnsi="Arial" w:cs="Arial"/>
          <w:b/>
          <w:sz w:val="24"/>
          <w:szCs w:val="24"/>
        </w:rPr>
        <w:t>×</w:t>
      </w:r>
      <w:r w:rsidR="001F6D59" w:rsidRPr="00EE2A71">
        <w:rPr>
          <w:rFonts w:ascii="Arial" w:hAnsi="Arial" w:cs="Arial"/>
          <w:b/>
          <w:sz w:val="24"/>
          <w:szCs w:val="24"/>
        </w:rPr>
        <w:t>10 = 30</w:t>
      </w:r>
    </w:p>
    <w:p w14:paraId="4FC93C51" w14:textId="77777777" w:rsidR="001F6D59" w:rsidRPr="00027AD6" w:rsidRDefault="001F6D59" w:rsidP="00027AD6">
      <w:pPr>
        <w:spacing w:after="0" w:line="276" w:lineRule="auto"/>
        <w:ind w:left="916"/>
        <w:jc w:val="both"/>
        <w:rPr>
          <w:rFonts w:ascii="Arial" w:hAnsi="Arial" w:cs="Arial"/>
          <w:b/>
        </w:rPr>
      </w:pPr>
    </w:p>
    <w:p w14:paraId="761BCE48" w14:textId="587D05CB" w:rsidR="00027AD6" w:rsidRDefault="00886DD5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F6D59">
        <w:rPr>
          <w:rFonts w:ascii="Arial" w:hAnsi="Arial" w:cs="Arial"/>
        </w:rPr>
        <w:t>Explain a pond ecosystem with a neat</w:t>
      </w:r>
      <w:r w:rsidR="001A013A">
        <w:rPr>
          <w:rFonts w:ascii="Arial" w:hAnsi="Arial" w:cs="Arial"/>
        </w:rPr>
        <w:t xml:space="preserve">, labelled </w:t>
      </w:r>
      <w:r w:rsidR="001F6D59">
        <w:rPr>
          <w:rFonts w:ascii="Arial" w:hAnsi="Arial" w:cs="Arial"/>
        </w:rPr>
        <w:t>diagram.</w:t>
      </w:r>
    </w:p>
    <w:p w14:paraId="23C59EB6" w14:textId="77777777" w:rsidR="001F6D59" w:rsidRDefault="001F6D59" w:rsidP="00A81895">
      <w:pPr>
        <w:pStyle w:val="ListParagraph"/>
        <w:spacing w:after="0" w:line="276" w:lineRule="auto"/>
        <w:ind w:left="1276"/>
        <w:jc w:val="center"/>
        <w:rPr>
          <w:rFonts w:ascii="Arial" w:hAnsi="Arial" w:cs="Arial"/>
          <w:b/>
        </w:rPr>
      </w:pPr>
      <w:r w:rsidRPr="001F6D59">
        <w:rPr>
          <w:rFonts w:ascii="Arial" w:hAnsi="Arial" w:cs="Arial"/>
          <w:b/>
        </w:rPr>
        <w:t>OR</w:t>
      </w:r>
    </w:p>
    <w:p w14:paraId="6F667E03" w14:textId="77777777" w:rsidR="001F6D59" w:rsidRDefault="001F6D59" w:rsidP="001F6D59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 w:rsidRPr="001F6D59">
        <w:rPr>
          <w:rFonts w:ascii="Arial" w:hAnsi="Arial" w:cs="Arial"/>
        </w:rPr>
        <w:t xml:space="preserve"> Compare and contrast between </w:t>
      </w:r>
      <w:proofErr w:type="spellStart"/>
      <w:r w:rsidRPr="001F6D59">
        <w:rPr>
          <w:rFonts w:ascii="Arial" w:hAnsi="Arial" w:cs="Arial"/>
        </w:rPr>
        <w:t>heliophytes</w:t>
      </w:r>
      <w:proofErr w:type="spellEnd"/>
      <w:r w:rsidRPr="001F6D59">
        <w:rPr>
          <w:rFonts w:ascii="Arial" w:hAnsi="Arial" w:cs="Arial"/>
        </w:rPr>
        <w:t xml:space="preserve"> and </w:t>
      </w:r>
      <w:proofErr w:type="spellStart"/>
      <w:r w:rsidRPr="001F6D59">
        <w:rPr>
          <w:rFonts w:ascii="Arial" w:hAnsi="Arial" w:cs="Arial"/>
        </w:rPr>
        <w:t>sciophytes</w:t>
      </w:r>
      <w:proofErr w:type="spellEnd"/>
      <w:r w:rsidRPr="001F6D59">
        <w:rPr>
          <w:rFonts w:ascii="Arial" w:hAnsi="Arial" w:cs="Arial"/>
        </w:rPr>
        <w:t>.</w:t>
      </w:r>
    </w:p>
    <w:p w14:paraId="49FD2762" w14:textId="77777777" w:rsidR="001F6D59" w:rsidRPr="001F6D59" w:rsidRDefault="001F6D59" w:rsidP="001F6D59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0FDCC2D5" w14:textId="677A8F98" w:rsidR="001F6D59" w:rsidRDefault="001F6D59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Give an account of </w:t>
      </w:r>
      <w:r w:rsidR="001A013A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rowth form and age distribution of </w:t>
      </w:r>
      <w:r w:rsidR="00EE2A7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population.</w:t>
      </w:r>
    </w:p>
    <w:p w14:paraId="232B0BE5" w14:textId="77777777" w:rsidR="001F6D59" w:rsidRDefault="001F6D59" w:rsidP="00A81895">
      <w:pPr>
        <w:pStyle w:val="ListParagraph"/>
        <w:spacing w:after="0" w:line="276" w:lineRule="auto"/>
        <w:ind w:left="1276"/>
        <w:jc w:val="center"/>
        <w:rPr>
          <w:rFonts w:ascii="Arial" w:hAnsi="Arial" w:cs="Arial"/>
          <w:b/>
        </w:rPr>
      </w:pPr>
      <w:r w:rsidRPr="001F6D59">
        <w:rPr>
          <w:rFonts w:ascii="Arial" w:hAnsi="Arial" w:cs="Arial"/>
          <w:b/>
        </w:rPr>
        <w:t>OR</w:t>
      </w:r>
    </w:p>
    <w:p w14:paraId="4574119B" w14:textId="77777777" w:rsidR="001F6D59" w:rsidRDefault="001F6D59" w:rsidP="001F6D59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A81895" w:rsidRPr="00A81895">
        <w:rPr>
          <w:rFonts w:ascii="Arial" w:hAnsi="Arial" w:cs="Arial"/>
        </w:rPr>
        <w:t xml:space="preserve">With a neat </w:t>
      </w:r>
      <w:r w:rsidR="00A81895">
        <w:rPr>
          <w:rFonts w:ascii="Arial" w:hAnsi="Arial" w:cs="Arial"/>
        </w:rPr>
        <w:t>sketch, e</w:t>
      </w:r>
      <w:r w:rsidR="00A81895" w:rsidRPr="00A81895">
        <w:rPr>
          <w:rFonts w:ascii="Arial" w:hAnsi="Arial" w:cs="Arial"/>
        </w:rPr>
        <w:t>xplain the e</w:t>
      </w:r>
      <w:r w:rsidR="00A81895">
        <w:rPr>
          <w:rFonts w:ascii="Arial" w:hAnsi="Arial" w:cs="Arial"/>
        </w:rPr>
        <w:t xml:space="preserve">cological succession of </w:t>
      </w:r>
      <w:proofErr w:type="spellStart"/>
      <w:r w:rsidR="00A81895">
        <w:rPr>
          <w:rFonts w:ascii="Arial" w:hAnsi="Arial" w:cs="Arial"/>
        </w:rPr>
        <w:t>Hydrach</w:t>
      </w:r>
      <w:proofErr w:type="spellEnd"/>
      <w:r w:rsidR="00A81895">
        <w:rPr>
          <w:rFonts w:ascii="Arial" w:hAnsi="Arial" w:cs="Arial"/>
        </w:rPr>
        <w:t>.</w:t>
      </w:r>
    </w:p>
    <w:p w14:paraId="10D430BE" w14:textId="77777777" w:rsidR="00A81895" w:rsidRPr="00A81895" w:rsidRDefault="00A81895" w:rsidP="001F6D59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375E9CCD" w14:textId="77777777" w:rsidR="001F6D59" w:rsidRDefault="00A81895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A81895">
        <w:rPr>
          <w:rFonts w:ascii="Arial" w:hAnsi="Arial" w:cs="Arial"/>
        </w:rPr>
        <w:t xml:space="preserve"> Explain the directional natural selection with reference to industrial </w:t>
      </w:r>
      <w:proofErr w:type="spellStart"/>
      <w:r w:rsidRPr="00A81895">
        <w:rPr>
          <w:rFonts w:ascii="Arial" w:hAnsi="Arial" w:cs="Arial"/>
        </w:rPr>
        <w:t>melanism</w:t>
      </w:r>
      <w:proofErr w:type="spellEnd"/>
      <w:r w:rsidRPr="00A81895">
        <w:rPr>
          <w:rFonts w:ascii="Arial" w:hAnsi="Arial" w:cs="Arial"/>
        </w:rPr>
        <w:t>.</w:t>
      </w:r>
    </w:p>
    <w:p w14:paraId="43B22BA8" w14:textId="77777777" w:rsidR="00A81895" w:rsidRPr="00A81895" w:rsidRDefault="00A81895" w:rsidP="00A81895">
      <w:pPr>
        <w:pStyle w:val="ListParagraph"/>
        <w:spacing w:after="0" w:line="276" w:lineRule="auto"/>
        <w:ind w:left="1276"/>
        <w:jc w:val="center"/>
        <w:rPr>
          <w:rFonts w:ascii="Arial" w:hAnsi="Arial" w:cs="Arial"/>
          <w:b/>
        </w:rPr>
      </w:pPr>
      <w:r w:rsidRPr="00A81895">
        <w:rPr>
          <w:rFonts w:ascii="Arial" w:hAnsi="Arial" w:cs="Arial"/>
          <w:b/>
        </w:rPr>
        <w:t>OR</w:t>
      </w:r>
    </w:p>
    <w:p w14:paraId="254194F0" w14:textId="77777777" w:rsidR="00A81895" w:rsidRDefault="00A81895" w:rsidP="00A81895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What are the conditions for mimicry? Explain </w:t>
      </w:r>
      <w:proofErr w:type="spellStart"/>
      <w:r>
        <w:rPr>
          <w:rFonts w:ascii="Arial" w:hAnsi="Arial" w:cs="Arial"/>
        </w:rPr>
        <w:t>Batesian</w:t>
      </w:r>
      <w:proofErr w:type="spellEnd"/>
      <w:r>
        <w:rPr>
          <w:rFonts w:ascii="Arial" w:hAnsi="Arial" w:cs="Arial"/>
        </w:rPr>
        <w:t xml:space="preserve"> mimicry.</w:t>
      </w:r>
    </w:p>
    <w:sectPr w:rsidR="00A81895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06235" w14:textId="77777777" w:rsidR="00A53582" w:rsidRDefault="00A53582" w:rsidP="00CC4A90">
      <w:pPr>
        <w:spacing w:after="0" w:line="240" w:lineRule="auto"/>
      </w:pPr>
      <w:r>
        <w:separator/>
      </w:r>
    </w:p>
  </w:endnote>
  <w:endnote w:type="continuationSeparator" w:id="0">
    <w:p w14:paraId="6C05F0F8" w14:textId="77777777" w:rsidR="00A53582" w:rsidRDefault="00A53582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FF65" w14:textId="4F3BF2F1" w:rsidR="00CC4A90" w:rsidRPr="00CC4A90" w:rsidRDefault="00F22EAE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E</w:t>
    </w:r>
    <w:r w:rsidR="00CC4A90" w:rsidRPr="00CC4A90">
      <w:rPr>
        <w:rFonts w:ascii="Arial" w:hAnsi="Arial" w:cs="Arial"/>
      </w:rPr>
      <w:t xml:space="preserve">S </w:t>
    </w:r>
    <w:r>
      <w:rPr>
        <w:rFonts w:ascii="Arial" w:hAnsi="Arial" w:cs="Arial"/>
      </w:rPr>
      <w:t>2</w:t>
    </w:r>
    <w:r w:rsidR="003620DD">
      <w:rPr>
        <w:rFonts w:ascii="Arial" w:hAnsi="Arial" w:cs="Arial"/>
      </w:rPr>
      <w:t>18</w:t>
    </w:r>
    <w:r w:rsidR="00CC4A90" w:rsidRPr="00CC4A90">
      <w:rPr>
        <w:rFonts w:ascii="Arial" w:hAnsi="Arial" w:cs="Arial"/>
      </w:rPr>
      <w:t>_</w:t>
    </w:r>
    <w:r w:rsidR="001A013A">
      <w:rPr>
        <w:rFonts w:ascii="Arial" w:hAnsi="Arial" w:cs="Arial"/>
      </w:rPr>
      <w:t>A</w:t>
    </w:r>
    <w:r w:rsidR="00CC4A90" w:rsidRPr="00CC4A90">
      <w:rPr>
        <w:rFonts w:ascii="Arial" w:hAnsi="Arial" w:cs="Arial"/>
      </w:rPr>
      <w:t>_2</w:t>
    </w:r>
    <w:r w:rsidR="001A013A">
      <w:rPr>
        <w:rFonts w:ascii="Arial" w:hAnsi="Arial" w:cs="Arial"/>
      </w:rPr>
      <w:t>2</w:t>
    </w:r>
  </w:p>
  <w:p w14:paraId="72DDC105" w14:textId="77777777" w:rsidR="00CC4A90" w:rsidRDefault="00CC4A90" w:rsidP="00CC4A90">
    <w:pPr>
      <w:pStyle w:val="Footer"/>
      <w:jc w:val="right"/>
    </w:pPr>
  </w:p>
  <w:p w14:paraId="4042DC45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83255" w14:textId="77777777" w:rsidR="00A53582" w:rsidRDefault="00A53582" w:rsidP="00CC4A90">
      <w:pPr>
        <w:spacing w:after="0" w:line="240" w:lineRule="auto"/>
      </w:pPr>
      <w:r>
        <w:separator/>
      </w:r>
    </w:p>
  </w:footnote>
  <w:footnote w:type="continuationSeparator" w:id="0">
    <w:p w14:paraId="5FC81741" w14:textId="77777777" w:rsidR="00A53582" w:rsidRDefault="00A53582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8618C200"/>
    <w:lvl w:ilvl="0" w:tplc="1B0C1F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27AD6"/>
    <w:rsid w:val="00063DFB"/>
    <w:rsid w:val="00091337"/>
    <w:rsid w:val="000A3067"/>
    <w:rsid w:val="00136DAA"/>
    <w:rsid w:val="001A013A"/>
    <w:rsid w:val="001F6D59"/>
    <w:rsid w:val="002138C6"/>
    <w:rsid w:val="003620DD"/>
    <w:rsid w:val="00401BBA"/>
    <w:rsid w:val="0043792B"/>
    <w:rsid w:val="00485AAB"/>
    <w:rsid w:val="004B21BE"/>
    <w:rsid w:val="00564C33"/>
    <w:rsid w:val="00586BD1"/>
    <w:rsid w:val="00653F24"/>
    <w:rsid w:val="00686755"/>
    <w:rsid w:val="00691378"/>
    <w:rsid w:val="00700C8A"/>
    <w:rsid w:val="007A0009"/>
    <w:rsid w:val="007E54F8"/>
    <w:rsid w:val="007F7D44"/>
    <w:rsid w:val="008070AE"/>
    <w:rsid w:val="008528F9"/>
    <w:rsid w:val="00862EBA"/>
    <w:rsid w:val="00862FC7"/>
    <w:rsid w:val="00886DD5"/>
    <w:rsid w:val="008D5271"/>
    <w:rsid w:val="00956F6C"/>
    <w:rsid w:val="009577A8"/>
    <w:rsid w:val="00A17DE9"/>
    <w:rsid w:val="00A2486A"/>
    <w:rsid w:val="00A53582"/>
    <w:rsid w:val="00A81895"/>
    <w:rsid w:val="00A9658E"/>
    <w:rsid w:val="00BF3DBA"/>
    <w:rsid w:val="00C90756"/>
    <w:rsid w:val="00CB3325"/>
    <w:rsid w:val="00CC27E6"/>
    <w:rsid w:val="00CC4A90"/>
    <w:rsid w:val="00D07457"/>
    <w:rsid w:val="00E1354D"/>
    <w:rsid w:val="00EE2A71"/>
    <w:rsid w:val="00F02100"/>
    <w:rsid w:val="00F22EAE"/>
    <w:rsid w:val="00F54F7B"/>
    <w:rsid w:val="00F85FB1"/>
    <w:rsid w:val="00F90F9B"/>
    <w:rsid w:val="00FD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54C670"/>
  <w15:docId w15:val="{35525FBB-D272-4441-A4C1-D4DC5058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16</cp:revision>
  <dcterms:created xsi:type="dcterms:W3CDTF">2022-04-27T16:10:00Z</dcterms:created>
  <dcterms:modified xsi:type="dcterms:W3CDTF">2022-08-26T10:15:00Z</dcterms:modified>
</cp:coreProperties>
</file>