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F32F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02298537"/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>OPEN ELECTIVE-10</w:t>
      </w:r>
      <w:r w:rsidRPr="006C7046">
        <w:rPr>
          <w:rFonts w:ascii="Times New Roman" w:eastAsia="Arial" w:hAnsi="Times New Roman" w:cs="Times New Roman"/>
          <w:b/>
          <w:sz w:val="24"/>
          <w:szCs w:val="24"/>
          <w:lang w:val="en-US" w:eastAsia="en-IN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>Chemistry of food production, health and nutrition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02"/>
        <w:gridCol w:w="4514"/>
      </w:tblGrid>
      <w:tr w:rsidR="001A1E3A" w:rsidRPr="006C7046" w14:paraId="00EEAA1A" w14:textId="77777777" w:rsidTr="0015096E">
        <w:tc>
          <w:tcPr>
            <w:tcW w:w="4502" w:type="dxa"/>
          </w:tcPr>
          <w:p w14:paraId="46AE459D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4514" w:type="dxa"/>
          </w:tcPr>
          <w:p w14:paraId="26B17553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1A1E3A" w:rsidRPr="006C7046" w14:paraId="78EA2502" w14:textId="77777777" w:rsidTr="0015096E">
        <w:tc>
          <w:tcPr>
            <w:tcW w:w="4502" w:type="dxa"/>
          </w:tcPr>
          <w:p w14:paraId="5F005CB8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Code</w:t>
            </w:r>
          </w:p>
        </w:tc>
        <w:tc>
          <w:tcPr>
            <w:tcW w:w="4514" w:type="dxa"/>
          </w:tcPr>
          <w:p w14:paraId="2BF1DE4E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CHOE-X</w:t>
            </w:r>
          </w:p>
        </w:tc>
      </w:tr>
      <w:tr w:rsidR="001A1E3A" w:rsidRPr="006C7046" w14:paraId="0E128624" w14:textId="77777777" w:rsidTr="0015096E">
        <w:tc>
          <w:tcPr>
            <w:tcW w:w="4502" w:type="dxa"/>
          </w:tcPr>
          <w:p w14:paraId="499AB34A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  <w:tc>
          <w:tcPr>
            <w:tcW w:w="4514" w:type="dxa"/>
          </w:tcPr>
          <w:p w14:paraId="4EDCF792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Chemistry of food production, health and nutrition</w:t>
            </w:r>
          </w:p>
        </w:tc>
      </w:tr>
      <w:tr w:rsidR="001A1E3A" w:rsidRPr="006C7046" w14:paraId="08C44D26" w14:textId="77777777" w:rsidTr="0015096E">
        <w:tc>
          <w:tcPr>
            <w:tcW w:w="4502" w:type="dxa"/>
          </w:tcPr>
          <w:p w14:paraId="77B0CE58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teaching hours per week</w:t>
            </w:r>
          </w:p>
        </w:tc>
        <w:tc>
          <w:tcPr>
            <w:tcW w:w="4514" w:type="dxa"/>
          </w:tcPr>
          <w:p w14:paraId="54E8F9CF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1E3A" w:rsidRPr="006C7046" w14:paraId="707BDD37" w14:textId="77777777" w:rsidTr="0015096E">
        <w:tc>
          <w:tcPr>
            <w:tcW w:w="4502" w:type="dxa"/>
          </w:tcPr>
          <w:p w14:paraId="6DD06133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Total number of teaching hours per semester</w:t>
            </w:r>
          </w:p>
        </w:tc>
        <w:tc>
          <w:tcPr>
            <w:tcW w:w="4514" w:type="dxa"/>
          </w:tcPr>
          <w:p w14:paraId="6E2DDCC8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A1E3A" w:rsidRPr="006C7046" w14:paraId="6299E8F9" w14:textId="77777777" w:rsidTr="0015096E">
        <w:tc>
          <w:tcPr>
            <w:tcW w:w="4502" w:type="dxa"/>
          </w:tcPr>
          <w:p w14:paraId="5AE26ADC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4514" w:type="dxa"/>
          </w:tcPr>
          <w:p w14:paraId="3B2A58B5" w14:textId="77777777" w:rsidR="001A1E3A" w:rsidRPr="006C7046" w:rsidRDefault="001A1E3A" w:rsidP="0015096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58B94C3" w14:textId="77777777" w:rsidR="001A1E3A" w:rsidRPr="006C7046" w:rsidRDefault="001A1E3A" w:rsidP="001A1E3A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bookmarkEnd w:id="0"/>
    <w:p w14:paraId="16D6E3CB" w14:textId="77777777" w:rsidR="001A1E3A" w:rsidRPr="006C7046" w:rsidRDefault="001A1E3A" w:rsidP="001A1E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CHEMISTRY OF FOOD PRODUCTION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7+6 h</w:t>
      </w:r>
    </w:p>
    <w:p w14:paraId="4CEDAC40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Chemicals composition of soil. Factors affecting the productivity of soil. Plant nutrients-non-mineral, primary, secondary and micronutrients and their natural sources. Nitrogen fixation. Chemicals fertilizers: manufacture, advantages and disadvantages of ammonium sulphate, calcium ammonium nitrate, urea and calcium superphosphate. Micronutrient deficiencies and their remedies. </w:t>
      </w:r>
    </w:p>
    <w:p w14:paraId="54F5F45B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– Zn micronutrient deficiency in plants. </w:t>
      </w:r>
    </w:p>
    <w:p w14:paraId="7AAC307B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Plant growth enhancers. Pesticides and their classification. Insecticides-harmful effects of DDT and parathion. Herbicides: selective and non-selective herbicides with examples. Impact of excess usage of chemical fertilizers and pesticides. </w:t>
      </w:r>
    </w:p>
    <w:p w14:paraId="3ACCCE54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– effect of pesticides on human health. </w:t>
      </w:r>
    </w:p>
    <w:p w14:paraId="5E1438DE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The urgent need for new approaches in agriculture. Organic farming – a sustainable approach towards agriculture.</w:t>
      </w:r>
    </w:p>
    <w:p w14:paraId="48D67A02" w14:textId="77777777" w:rsidR="001A1E3A" w:rsidRPr="006C7046" w:rsidRDefault="001A1E3A" w:rsidP="001A1E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CHEMISTRY OF NUTRITION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11+5 h</w:t>
      </w:r>
    </w:p>
    <w:p w14:paraId="67138500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Nutrition and nutrients, classes of nutrients, general nutritional needs of human beings, ways of assessing the nutritional status of a human being. </w:t>
      </w:r>
    </w:p>
    <w:p w14:paraId="72E24EE0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- importance of nutrients and nutrient metabolism on human health. </w:t>
      </w:r>
    </w:p>
    <w:p w14:paraId="6EF8ED92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Malnutrition, nutrient requirements-recommendations – dietary allowance per day (RDA), caloric data of nutrients and calculation of calorific value of food. Basal metabolic rate (BMR). Factors affecting BMR. </w:t>
      </w:r>
    </w:p>
    <w:p w14:paraId="5EBEE02A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– BMR studies in young adults. </w:t>
      </w:r>
    </w:p>
    <w:p w14:paraId="5BAA9B46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Function, daily needs, food sources of carbohydrates, proteins and fats; problems associated with excess and deficiency of carbohydrates, proteins and fats. Minerals – functions of nutrient minerals, health issues associated with deficiency of Ca, I, Fe, K and Na in human body. </w:t>
      </w:r>
    </w:p>
    <w:p w14:paraId="3B13BB79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- mineral deficiencies: a root cause for reduced longevity in mammals. </w:t>
      </w:r>
    </w:p>
    <w:p w14:paraId="7F0BF223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Vitamins – sources and deficiency effects of vitamins A, D, E, F, K, B complex and C. </w:t>
      </w:r>
    </w:p>
    <w:p w14:paraId="0855191C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– Vitamin deficiency and its consequences.</w:t>
      </w:r>
    </w:p>
    <w:p w14:paraId="43B10C55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2E574" w14:textId="77777777" w:rsidR="001A1E3A" w:rsidRPr="006C7046" w:rsidRDefault="001A1E3A" w:rsidP="001A1E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FOOD ADDITIVES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4+3 h</w:t>
      </w:r>
    </w:p>
    <w:p w14:paraId="0D998569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lastRenderedPageBreak/>
        <w:t xml:space="preserve">Definition and classification, preservatives, antimicrobial and antioxidant preservatives, food colour, pH control in food, sequestrates, flavour enhancers, sweeteners. </w:t>
      </w:r>
    </w:p>
    <w:p w14:paraId="559FC0C5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 xml:space="preserve"> – application and economic prospective of Xanthan.</w:t>
      </w:r>
    </w:p>
    <w:p w14:paraId="6CB3252C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Anticaking agents, stabilizers, thickeners and </w:t>
      </w:r>
      <w:proofErr w:type="gramStart"/>
      <w:r w:rsidRPr="006C7046">
        <w:rPr>
          <w:rFonts w:ascii="Times New Roman" w:hAnsi="Times New Roman" w:cs="Times New Roman"/>
          <w:sz w:val="24"/>
          <w:szCs w:val="24"/>
        </w:rPr>
        <w:t>surface active</w:t>
      </w:r>
      <w:proofErr w:type="gramEnd"/>
      <w:r w:rsidRPr="006C7046">
        <w:rPr>
          <w:rFonts w:ascii="Times New Roman" w:hAnsi="Times New Roman" w:cs="Times New Roman"/>
          <w:sz w:val="24"/>
          <w:szCs w:val="24"/>
        </w:rPr>
        <w:t xml:space="preserve"> agents (emulsifiers), role of polyhydric alcohols as food additives. </w:t>
      </w:r>
    </w:p>
    <w:p w14:paraId="2FA6007F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Case study</w:t>
      </w:r>
      <w:r w:rsidRPr="006C7046">
        <w:rPr>
          <w:rFonts w:ascii="Times New Roman" w:hAnsi="Times New Roman" w:cs="Times New Roman"/>
          <w:sz w:val="24"/>
          <w:szCs w:val="24"/>
        </w:rPr>
        <w:t>: food additives and their side effects.</w:t>
      </w:r>
    </w:p>
    <w:p w14:paraId="0E6DD730" w14:textId="77777777" w:rsidR="001A1E3A" w:rsidRPr="006C7046" w:rsidRDefault="001A1E3A" w:rsidP="001A1E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FOOD ADULTERATION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3+1 h</w:t>
      </w:r>
    </w:p>
    <w:p w14:paraId="26E5181E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Adulterants-definition, examples of adulterants in food and beverages, harmful effects of food adulteration. </w:t>
      </w:r>
    </w:p>
    <w:p w14:paraId="3DDAFBE8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Case study </w:t>
      </w:r>
      <w:r w:rsidRPr="006C7046">
        <w:rPr>
          <w:rFonts w:ascii="Times New Roman" w:hAnsi="Times New Roman" w:cs="Times New Roman"/>
          <w:sz w:val="24"/>
          <w:szCs w:val="24"/>
        </w:rPr>
        <w:t xml:space="preserve">- effect of food adulteration on human health. </w:t>
      </w:r>
    </w:p>
    <w:p w14:paraId="14FED84A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Detection of adulteration in edible oil, milk, beverages, spices and pulses.</w:t>
      </w:r>
    </w:p>
    <w:p w14:paraId="0FBC3CAB" w14:textId="77777777" w:rsidR="001A1E3A" w:rsidRPr="006C7046" w:rsidRDefault="001A1E3A" w:rsidP="001A1E3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 xml:space="preserve">CHEMISTRY OF COOKING </w:t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046">
        <w:rPr>
          <w:rFonts w:ascii="Times New Roman" w:hAnsi="Times New Roman" w:cs="Times New Roman"/>
          <w:b/>
          <w:bCs/>
          <w:sz w:val="24"/>
          <w:szCs w:val="24"/>
        </w:rPr>
        <w:tab/>
        <w:t>2 h</w:t>
      </w:r>
    </w:p>
    <w:p w14:paraId="43701EEC" w14:textId="77777777" w:rsidR="001A1E3A" w:rsidRPr="006C7046" w:rsidRDefault="001A1E3A" w:rsidP="001A1E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Leavening of bread, fermentation</w:t>
      </w:r>
    </w:p>
    <w:p w14:paraId="3F5F236B" w14:textId="77777777" w:rsidR="001A1E3A" w:rsidRPr="006C7046" w:rsidRDefault="001A1E3A" w:rsidP="001A1E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E97FD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7046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59798FC3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Chemistry: Impact of Society, M.D.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Joesten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. D.O. Johnston, J.T.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Netterville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and J. L.</w:t>
      </w:r>
    </w:p>
    <w:p w14:paraId="278D174A" w14:textId="77777777" w:rsidR="001A1E3A" w:rsidRPr="006C7046" w:rsidRDefault="001A1E3A" w:rsidP="001A1E3A">
      <w:pPr>
        <w:autoSpaceDE w:val="0"/>
        <w:autoSpaceDN w:val="0"/>
        <w:adjustRightInd w:val="0"/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Woo. Saunders College Publishing, 1998.</w:t>
      </w:r>
    </w:p>
    <w:p w14:paraId="6AC3377D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Chemistry of food and nutrition. H.C. Sharma,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Agrobios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(India) 2009.</w:t>
      </w:r>
    </w:p>
    <w:p w14:paraId="5E34ACCC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Pesticides in the modern world: Risks and benefits, Margarita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Stoitcheva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IntechOpen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2011.</w:t>
      </w:r>
    </w:p>
    <w:p w14:paraId="25D5E7A7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E Source: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Chemgeneration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. Com/milestones/food-and-agriculture.html</w:t>
      </w:r>
    </w:p>
    <w:p w14:paraId="1A24A778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S. T. Khan, A. Malik, A.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Alwarthan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M. R. Shaik, Arabian Journal of Chemistry, 2022, 15, 103668.</w:t>
      </w:r>
    </w:p>
    <w:p w14:paraId="0B396A1C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Nicolopoulou-Stamati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Maipas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Kotampasi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P. Stamatis and L. Hens, Frontiers in Public Health, 2016, DOI: 10.3389/fpubh.2016.00148.</w:t>
      </w:r>
    </w:p>
    <w:p w14:paraId="34A85A89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Tsvetkov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 et. al. Agriculture and Environmental Biotechnology, 2018, 32, 241-260.</w:t>
      </w:r>
    </w:p>
    <w:p w14:paraId="39A6139C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Y. Chen, M. Michalak, and Luis B.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Agellona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Yale J. Biol Med. 2018, 91(2): 95–103.</w:t>
      </w:r>
    </w:p>
    <w:p w14:paraId="334B1958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Mineral Deficiencies: A Root Cause for Reduced Longevity in Mammals, N. S.N. Chaitanya, S.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Sahu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IntechOpen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2020, DOI: 10.5772/intechopen.94276.</w:t>
      </w:r>
    </w:p>
    <w:p w14:paraId="63181E5B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G. F. Combs Jr, J. P. McClung, The Vitamins, 2017, 59-78, DOI: 10.1016/B978-0-12-802965-7.00004-6.</w:t>
      </w:r>
    </w:p>
    <w:p w14:paraId="2F517DA6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B. de M. Lopes, B. L.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Lessa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B. M. Silva, M. A. da S. C. Filho, E. Schnitzler, L. G.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Lacerda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Journal of Food and Nutrition Research, 2015, 54, 184-194.</w:t>
      </w:r>
      <w:r w:rsidRPr="006C704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644E150E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>C. J. K. Henry, Public Health Nutrition, 2005, 8, 1133-1152 DOI: 10.1079/PHN2005801.</w:t>
      </w:r>
    </w:p>
    <w:p w14:paraId="228AAC6E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Badora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Bawolska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J. K.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Strawska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Domanska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Nutrition in Health and Disease,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IntechOpen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>, 2019, DOI: 10.5772/intechopen.85723.</w:t>
      </w:r>
    </w:p>
    <w:p w14:paraId="3D05B27B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Vethirajan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6C7046">
        <w:rPr>
          <w:rFonts w:ascii="Times New Roman" w:hAnsi="Times New Roman" w:cs="Times New Roman"/>
          <w:sz w:val="24"/>
          <w:szCs w:val="24"/>
        </w:rPr>
        <w:t>Banupriya</w:t>
      </w:r>
      <w:proofErr w:type="spellEnd"/>
      <w:r w:rsidRPr="006C7046">
        <w:rPr>
          <w:rFonts w:ascii="Times New Roman" w:hAnsi="Times New Roman" w:cs="Times New Roman"/>
          <w:sz w:val="24"/>
          <w:szCs w:val="24"/>
        </w:rPr>
        <w:t xml:space="preserve">, Consumers in Digital Era: Issues and Concerns, 2017, 157-166. </w:t>
      </w:r>
    </w:p>
    <w:p w14:paraId="1E9CED34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lastRenderedPageBreak/>
        <w:t xml:space="preserve">Food Marketing and Technology, 2021, </w:t>
      </w:r>
      <w:hyperlink r:id="rId5" w:history="1">
        <w:r w:rsidRPr="006C7046">
          <w:rPr>
            <w:rStyle w:val="Hyperlink"/>
            <w:rFonts w:ascii="Times New Roman" w:hAnsi="Times New Roman" w:cs="Times New Roman"/>
            <w:sz w:val="24"/>
            <w:szCs w:val="24"/>
          </w:rPr>
          <w:t>https://fmtmagazine.in/food-adulteration/</w:t>
        </w:r>
      </w:hyperlink>
    </w:p>
    <w:p w14:paraId="0544B98A" w14:textId="77777777" w:rsidR="001A1E3A" w:rsidRPr="006C7046" w:rsidRDefault="001A1E3A" w:rsidP="001A1E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6C7046">
          <w:rPr>
            <w:rStyle w:val="Hyperlink"/>
            <w:rFonts w:ascii="Times New Roman" w:hAnsi="Times New Roman" w:cs="Times New Roman"/>
            <w:sz w:val="24"/>
            <w:szCs w:val="24"/>
          </w:rPr>
          <w:t>https://www.indiastudychannel.com/resources/172754-Adulteration-and-Harmful-effects-of-Food-Adulteration.aspx</w:t>
        </w:r>
      </w:hyperlink>
      <w:r w:rsidRPr="006C704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Y="1184"/>
        <w:tblW w:w="9044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6"/>
        <w:gridCol w:w="4428"/>
      </w:tblGrid>
      <w:tr w:rsidR="001A1E3A" w:rsidRPr="006C7046" w14:paraId="4EFE69D2" w14:textId="77777777" w:rsidTr="0015096E">
        <w:tc>
          <w:tcPr>
            <w:tcW w:w="90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8E87D9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Formative Assessment (Internal assessment) Theory</w:t>
            </w:r>
          </w:p>
        </w:tc>
      </w:tr>
      <w:tr w:rsidR="001A1E3A" w:rsidRPr="006C7046" w14:paraId="53104C5D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2E7CE7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Assessment Occasion/ type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7A54B4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Weightage in Marks</w:t>
            </w:r>
          </w:p>
        </w:tc>
      </w:tr>
      <w:tr w:rsidR="001A1E3A" w:rsidRPr="006C7046" w14:paraId="050C9A5B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4E76DC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Continuous evaluation and class test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329F0D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20</w:t>
            </w:r>
          </w:p>
        </w:tc>
      </w:tr>
      <w:tr w:rsidR="001A1E3A" w:rsidRPr="006C7046" w14:paraId="2E31A69D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8A465C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Seminars/Class work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BA2532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1A1E3A" w:rsidRPr="006C7046" w14:paraId="702E238C" w14:textId="77777777" w:rsidTr="0015096E"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1D19865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Assignments/Discussions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D03FD9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10</w:t>
            </w:r>
          </w:p>
        </w:tc>
      </w:tr>
      <w:tr w:rsidR="001A1E3A" w:rsidRPr="006C7046" w14:paraId="2D50F273" w14:textId="77777777" w:rsidTr="0015096E">
        <w:trPr>
          <w:trHeight w:val="20"/>
        </w:trPr>
        <w:tc>
          <w:tcPr>
            <w:tcW w:w="461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16A925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b/>
                <w:sz w:val="24"/>
                <w:szCs w:val="24"/>
                <w:lang w:val="en-US" w:eastAsia="en-IN"/>
              </w:rPr>
              <w:t>Total</w:t>
            </w:r>
          </w:p>
        </w:tc>
        <w:tc>
          <w:tcPr>
            <w:tcW w:w="44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163D0E0" w14:textId="77777777" w:rsidR="001A1E3A" w:rsidRPr="006C7046" w:rsidRDefault="001A1E3A" w:rsidP="0015096E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</w:pPr>
            <w:r w:rsidRPr="006C7046">
              <w:rPr>
                <w:rFonts w:ascii="Times New Roman" w:eastAsia="Arial" w:hAnsi="Times New Roman" w:cs="Times New Roman"/>
                <w:sz w:val="24"/>
                <w:szCs w:val="24"/>
                <w:lang w:val="en-US" w:eastAsia="en-IN"/>
              </w:rPr>
              <w:t>40</w:t>
            </w:r>
          </w:p>
        </w:tc>
      </w:tr>
    </w:tbl>
    <w:p w14:paraId="1571EDC9" w14:textId="77777777" w:rsidR="001A1E3A" w:rsidRPr="006C7046" w:rsidRDefault="001A1E3A" w:rsidP="001A1E3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046">
        <w:rPr>
          <w:rFonts w:ascii="Times New Roman" w:hAnsi="Times New Roman" w:cs="Times New Roman"/>
          <w:sz w:val="24"/>
          <w:szCs w:val="24"/>
        </w:rPr>
        <w:br w:type="page"/>
      </w:r>
    </w:p>
    <w:p w14:paraId="52A206C6" w14:textId="77777777" w:rsidR="00111A72" w:rsidRDefault="00111A72"/>
    <w:sectPr w:rsidR="0011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B3867"/>
    <w:multiLevelType w:val="hybridMultilevel"/>
    <w:tmpl w:val="016840BE"/>
    <w:lvl w:ilvl="0" w:tplc="E0DCD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615A42"/>
    <w:multiLevelType w:val="hybridMultilevel"/>
    <w:tmpl w:val="868C16FC"/>
    <w:lvl w:ilvl="0" w:tplc="EDCAEF0C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885625">
    <w:abstractNumId w:val="1"/>
  </w:num>
  <w:num w:numId="2" w16cid:durableId="146600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AE"/>
    <w:rsid w:val="00111A72"/>
    <w:rsid w:val="001A1E3A"/>
    <w:rsid w:val="00E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0EE4-D0D1-495A-B464-0954C04C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E3A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A1E3A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1A1E3A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n-US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A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iastudychannel.com/resources/172754-Adulteration-and-Harmful-effects-of-Food-Adulteration.aspx" TargetMode="External"/><Relationship Id="rId5" Type="http://schemas.openxmlformats.org/officeDocument/2006/relationships/hyperlink" Target="https://fmtmagazine.in/food-adulter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Shobha S V</dc:creator>
  <cp:keywords/>
  <dc:description/>
  <cp:lastModifiedBy>Shobha S V</cp:lastModifiedBy>
  <cp:revision>2</cp:revision>
  <dcterms:created xsi:type="dcterms:W3CDTF">2022-05-28T04:09:00Z</dcterms:created>
  <dcterms:modified xsi:type="dcterms:W3CDTF">2022-05-28T04:09:00Z</dcterms:modified>
</cp:coreProperties>
</file>