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EA38" w14:textId="0C7E151D" w:rsidR="00002CEC" w:rsidRDefault="00002CEC" w:rsidP="00835EDB">
      <w:pPr>
        <w:spacing w:after="0"/>
        <w:contextualSpacing/>
        <w:jc w:val="center"/>
        <w:rPr>
          <w:rFonts w:ascii="Arial" w:eastAsiaTheme="minorEastAsia" w:hAnsi="Arial" w:cs="Arial"/>
          <w:b/>
          <w:bCs/>
          <w:lang w:val="en-IN"/>
        </w:rPr>
      </w:pPr>
      <w:r w:rsidRPr="00521857">
        <w:rPr>
          <w:noProof/>
          <w:lang w:val="en-IN"/>
        </w:rPr>
        <w:drawing>
          <wp:anchor distT="0" distB="0" distL="114300" distR="114300" simplePos="0" relativeHeight="251660288" behindDoc="1" locked="0" layoutInCell="1" allowOverlap="1" wp14:anchorId="7817EC49" wp14:editId="0C7E4DAD">
            <wp:simplePos x="0" y="0"/>
            <wp:positionH relativeFrom="column">
              <wp:posOffset>-172085</wp:posOffset>
            </wp:positionH>
            <wp:positionV relativeFrom="paragraph">
              <wp:posOffset>190500</wp:posOffset>
            </wp:positionV>
            <wp:extent cx="854710" cy="803910"/>
            <wp:effectExtent l="0" t="0" r="2540" b="0"/>
            <wp:wrapTight wrapText="bothSides">
              <wp:wrapPolygon edited="0">
                <wp:start x="0" y="0"/>
                <wp:lineTo x="0" y="20986"/>
                <wp:lineTo x="21183" y="20986"/>
                <wp:lineTo x="21183" y="0"/>
                <wp:lineTo x="0" y="0"/>
              </wp:wrapPolygon>
            </wp:wrapTight>
            <wp:docPr id="2"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4710" cy="803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IN"/>
        </w:rPr>
        <mc:AlternateContent>
          <mc:Choice Requires="wps">
            <w:drawing>
              <wp:anchor distT="0" distB="0" distL="114300" distR="114300" simplePos="0" relativeHeight="251659264" behindDoc="0" locked="0" layoutInCell="1" allowOverlap="1" wp14:anchorId="191EE049" wp14:editId="1B104CA7">
                <wp:simplePos x="0" y="0"/>
                <wp:positionH relativeFrom="column">
                  <wp:posOffset>3790950</wp:posOffset>
                </wp:positionH>
                <wp:positionV relativeFrom="paragraph">
                  <wp:posOffset>-742950</wp:posOffset>
                </wp:positionV>
                <wp:extent cx="2479675" cy="756285"/>
                <wp:effectExtent l="0" t="0" r="15875"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4F482A09" w14:textId="00E577D6" w:rsidR="00002CEC" w:rsidRDefault="00002CEC" w:rsidP="00002CEC">
                            <w:r>
                              <w:t>Register Number:</w:t>
                            </w:r>
                          </w:p>
                          <w:p w14:paraId="1E817350" w14:textId="04D10ABD" w:rsidR="00002CEC" w:rsidRPr="00A00F7D" w:rsidRDefault="00002CEC" w:rsidP="00002CEC">
                            <w:pPr>
                              <w:rPr>
                                <w:b/>
                                <w:sz w:val="32"/>
                                <w:szCs w:val="32"/>
                              </w:rPr>
                            </w:pPr>
                            <w:r>
                              <w:t>DATE &amp; Session :8-12-2022(</w:t>
                            </w:r>
                            <w:r w:rsidR="00195078">
                              <w:t>9 A</w:t>
                            </w:r>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EE049" id="_x0000_t202" coordsize="21600,21600" o:spt="202" path="m,l,21600r21600,l21600,xe">
                <v:stroke joinstyle="miter"/>
                <v:path gradientshapeok="t" o:connecttype="rect"/>
              </v:shapetype>
              <v:shape id="Text Box 1" o:spid="_x0000_s1026" type="#_x0000_t202" style="position:absolute;left:0;text-align:left;margin-left:298.5pt;margin-top:-58.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">
                <v:textbox>
                  <w:txbxContent>
                    <w:p w14:paraId="4F482A09" w14:textId="00E577D6" w:rsidR="00002CEC" w:rsidRDefault="00002CEC" w:rsidP="00002CEC">
                      <w:r>
                        <w:t>Register Number:</w:t>
                      </w:r>
                    </w:p>
                    <w:p w14:paraId="1E817350" w14:textId="04D10ABD" w:rsidR="00002CEC" w:rsidRPr="00A00F7D" w:rsidRDefault="00002CEC" w:rsidP="00002CEC">
                      <w:pPr>
                        <w:rPr>
                          <w:b/>
                          <w:sz w:val="32"/>
                          <w:szCs w:val="32"/>
                        </w:rPr>
                      </w:pPr>
                      <w:r>
                        <w:t>DATE &amp; Session :8-12-2022(</w:t>
                      </w:r>
                      <w:r w:rsidR="00195078">
                        <w:t>9 A</w:t>
                      </w:r>
                      <w:r>
                        <w:t>M)</w:t>
                      </w:r>
                    </w:p>
                  </w:txbxContent>
                </v:textbox>
              </v:shape>
            </w:pict>
          </mc:Fallback>
        </mc:AlternateContent>
      </w:r>
    </w:p>
    <w:p w14:paraId="310940C7" w14:textId="310EC89C" w:rsidR="00835EDB" w:rsidRPr="00835EDB" w:rsidRDefault="00835EDB" w:rsidP="00835EDB">
      <w:pPr>
        <w:spacing w:after="0"/>
        <w:contextualSpacing/>
        <w:jc w:val="center"/>
        <w:rPr>
          <w:rFonts w:ascii="Arial" w:eastAsiaTheme="minorEastAsia" w:hAnsi="Arial" w:cs="Arial"/>
          <w:b/>
          <w:bCs/>
          <w:lang w:val="en-IN"/>
        </w:rPr>
      </w:pPr>
      <w:r w:rsidRPr="00835EDB">
        <w:rPr>
          <w:rFonts w:ascii="Arial" w:eastAsiaTheme="minorEastAsia" w:hAnsi="Arial" w:cs="Arial"/>
          <w:b/>
          <w:bCs/>
          <w:lang w:val="en-IN"/>
        </w:rPr>
        <w:t>ST. JOSEPH’S COLLEGE (AUTONOMOUS), BANGALORE-27</w:t>
      </w:r>
    </w:p>
    <w:p w14:paraId="4B06D43B" w14:textId="10F119F9" w:rsidR="00835EDB" w:rsidRPr="00835EDB" w:rsidRDefault="00835EDB" w:rsidP="00835EDB">
      <w:pPr>
        <w:spacing w:after="0"/>
        <w:contextualSpacing/>
        <w:jc w:val="center"/>
        <w:rPr>
          <w:rFonts w:ascii="Arial" w:eastAsiaTheme="minorEastAsia" w:hAnsi="Arial" w:cs="Arial"/>
          <w:b/>
          <w:lang w:val="en-IN"/>
        </w:rPr>
      </w:pPr>
      <w:r w:rsidRPr="00835EDB">
        <w:rPr>
          <w:rFonts w:ascii="Arial" w:eastAsiaTheme="minorEastAsia" w:hAnsi="Arial" w:cs="Arial"/>
          <w:b/>
          <w:lang w:val="en-IN"/>
        </w:rPr>
        <w:t>BBA – III SEMESTER</w:t>
      </w:r>
    </w:p>
    <w:p w14:paraId="6008AF47" w14:textId="78530161" w:rsidR="00835EDB" w:rsidRPr="00835EDB" w:rsidRDefault="00835EDB" w:rsidP="00835EDB">
      <w:pPr>
        <w:spacing w:line="240" w:lineRule="auto"/>
        <w:jc w:val="center"/>
        <w:rPr>
          <w:rFonts w:ascii="Arial" w:eastAsiaTheme="minorEastAsia" w:hAnsi="Arial" w:cs="Arial"/>
          <w:b/>
          <w:bCs/>
          <w:lang w:val="en-IN"/>
        </w:rPr>
      </w:pPr>
      <w:r w:rsidRPr="00835EDB">
        <w:rPr>
          <w:rFonts w:ascii="Arial" w:eastAsiaTheme="minorEastAsia" w:hAnsi="Arial" w:cs="Arial"/>
          <w:b/>
          <w:bCs/>
          <w:lang w:val="en-IN"/>
        </w:rPr>
        <w:t>SEMESTER EXAMINATION: OCTOBER 2022</w:t>
      </w:r>
    </w:p>
    <w:p w14:paraId="48391A73" w14:textId="77777777" w:rsidR="00835EDB" w:rsidRPr="00835EDB" w:rsidRDefault="00835EDB" w:rsidP="00835EDB">
      <w:pPr>
        <w:spacing w:line="240" w:lineRule="auto"/>
        <w:jc w:val="center"/>
        <w:rPr>
          <w:rFonts w:ascii="Arial" w:eastAsiaTheme="minorEastAsia" w:hAnsi="Arial" w:cs="Arial"/>
          <w:b/>
          <w:bCs/>
          <w:lang w:val="en-IN"/>
        </w:rPr>
      </w:pPr>
      <w:r w:rsidRPr="00835EDB">
        <w:rPr>
          <w:rFonts w:ascii="Arial" w:eastAsiaTheme="minorEastAsia" w:hAnsi="Arial" w:cs="Arial"/>
          <w:b/>
          <w:bCs/>
          <w:lang w:val="en-IN"/>
        </w:rPr>
        <w:t>(Examination conducted in December 2022)</w:t>
      </w:r>
    </w:p>
    <w:p w14:paraId="51B87795" w14:textId="77777777" w:rsidR="00835EDB" w:rsidRPr="00835EDB" w:rsidRDefault="00835EDB" w:rsidP="00835EDB">
      <w:pPr>
        <w:spacing w:line="240" w:lineRule="auto"/>
        <w:jc w:val="center"/>
        <w:rPr>
          <w:rFonts w:ascii="Arial" w:eastAsiaTheme="minorEastAsia" w:hAnsi="Arial" w:cs="Arial"/>
          <w:b/>
          <w:sz w:val="24"/>
          <w:szCs w:val="24"/>
          <w:u w:val="single"/>
          <w:lang w:val="en-IN"/>
        </w:rPr>
      </w:pPr>
      <w:r w:rsidRPr="00835EDB">
        <w:rPr>
          <w:rFonts w:ascii="Arial" w:eastAsiaTheme="minorEastAsia" w:hAnsi="Arial" w:cs="Arial"/>
          <w:b/>
          <w:sz w:val="24"/>
          <w:szCs w:val="24"/>
          <w:u w:val="single"/>
          <w:lang w:val="en-IN"/>
        </w:rPr>
        <w:t xml:space="preserve">BA 3322: Banking Operations </w:t>
      </w:r>
    </w:p>
    <w:p w14:paraId="2CD065BF" w14:textId="77777777" w:rsidR="00835EDB" w:rsidRPr="00835EDB" w:rsidRDefault="00835EDB" w:rsidP="00835EDB">
      <w:pPr>
        <w:spacing w:after="0" w:line="240" w:lineRule="auto"/>
        <w:jc w:val="center"/>
        <w:outlineLvl w:val="0"/>
        <w:rPr>
          <w:rFonts w:ascii="Arial" w:eastAsia="Times New Roman" w:hAnsi="Arial" w:cs="Arial"/>
          <w:b/>
          <w:bCs/>
          <w:sz w:val="24"/>
          <w:szCs w:val="24"/>
          <w:lang w:val="en-US" w:eastAsia="en-US"/>
        </w:rPr>
      </w:pPr>
    </w:p>
    <w:p w14:paraId="51DC2953" w14:textId="77777777" w:rsidR="00835EDB" w:rsidRPr="00835EDB" w:rsidRDefault="00835EDB" w:rsidP="00835EDB">
      <w:pPr>
        <w:spacing w:after="0" w:line="240" w:lineRule="auto"/>
        <w:jc w:val="center"/>
        <w:outlineLvl w:val="0"/>
        <w:rPr>
          <w:rFonts w:ascii="Arial" w:eastAsia="Times New Roman" w:hAnsi="Arial" w:cs="Arial"/>
          <w:b/>
          <w:bCs/>
          <w:sz w:val="24"/>
          <w:szCs w:val="24"/>
          <w:lang w:val="en-US" w:eastAsia="en-US"/>
        </w:rPr>
      </w:pPr>
      <w:r w:rsidRPr="00835EDB">
        <w:rPr>
          <w:rFonts w:ascii="Arial" w:eastAsia="Times New Roman" w:hAnsi="Arial" w:cs="Arial"/>
          <w:b/>
          <w:bCs/>
          <w:sz w:val="24"/>
          <w:szCs w:val="24"/>
          <w:lang w:val="en-US" w:eastAsia="en-US"/>
        </w:rPr>
        <w:t xml:space="preserve">Time- 2 </w:t>
      </w:r>
      <w:proofErr w:type="spellStart"/>
      <w:r w:rsidRPr="00835EDB">
        <w:rPr>
          <w:rFonts w:ascii="Arial" w:eastAsia="Times New Roman" w:hAnsi="Arial" w:cs="Arial"/>
          <w:b/>
          <w:bCs/>
          <w:sz w:val="24"/>
          <w:szCs w:val="24"/>
          <w:lang w:val="en-US" w:eastAsia="en-US"/>
        </w:rPr>
        <w:t>hrs</w:t>
      </w:r>
      <w:proofErr w:type="spellEnd"/>
      <w:r w:rsidRPr="00835EDB">
        <w:rPr>
          <w:rFonts w:ascii="Arial" w:eastAsia="Times New Roman" w:hAnsi="Arial" w:cs="Arial"/>
          <w:b/>
          <w:bCs/>
          <w:sz w:val="24"/>
          <w:szCs w:val="24"/>
          <w:lang w:val="en-US" w:eastAsia="en-US"/>
        </w:rPr>
        <w:tab/>
      </w:r>
      <w:r w:rsidRPr="00835EDB">
        <w:rPr>
          <w:rFonts w:ascii="Arial" w:eastAsia="Times New Roman" w:hAnsi="Arial" w:cs="Arial"/>
          <w:b/>
          <w:bCs/>
          <w:sz w:val="24"/>
          <w:szCs w:val="24"/>
          <w:lang w:val="en-US" w:eastAsia="en-US"/>
        </w:rPr>
        <w:tab/>
      </w:r>
      <w:r w:rsidRPr="00835EDB">
        <w:rPr>
          <w:rFonts w:ascii="Arial" w:eastAsia="Times New Roman" w:hAnsi="Arial" w:cs="Arial"/>
          <w:b/>
          <w:bCs/>
          <w:sz w:val="24"/>
          <w:szCs w:val="24"/>
          <w:lang w:val="en-US" w:eastAsia="en-US"/>
        </w:rPr>
        <w:tab/>
      </w:r>
      <w:r w:rsidRPr="00835EDB">
        <w:rPr>
          <w:rFonts w:ascii="Arial" w:eastAsia="Times New Roman" w:hAnsi="Arial" w:cs="Arial"/>
          <w:b/>
          <w:bCs/>
          <w:sz w:val="24"/>
          <w:szCs w:val="24"/>
          <w:lang w:val="en-US" w:eastAsia="en-US"/>
        </w:rPr>
        <w:tab/>
      </w:r>
      <w:r w:rsidRPr="00835EDB">
        <w:rPr>
          <w:rFonts w:ascii="Arial" w:eastAsia="Times New Roman" w:hAnsi="Arial" w:cs="Arial"/>
          <w:b/>
          <w:bCs/>
          <w:sz w:val="24"/>
          <w:szCs w:val="24"/>
          <w:lang w:val="en-US" w:eastAsia="en-US"/>
        </w:rPr>
        <w:tab/>
      </w:r>
      <w:r w:rsidRPr="00835EDB">
        <w:rPr>
          <w:rFonts w:ascii="Arial" w:eastAsia="Times New Roman" w:hAnsi="Arial" w:cs="Arial"/>
          <w:b/>
          <w:bCs/>
          <w:sz w:val="24"/>
          <w:szCs w:val="24"/>
          <w:lang w:val="en-US" w:eastAsia="en-US"/>
        </w:rPr>
        <w:tab/>
      </w:r>
      <w:r w:rsidRPr="00835EDB">
        <w:rPr>
          <w:rFonts w:ascii="Arial" w:eastAsia="Times New Roman" w:hAnsi="Arial" w:cs="Arial"/>
          <w:b/>
          <w:bCs/>
          <w:sz w:val="24"/>
          <w:szCs w:val="24"/>
          <w:lang w:val="en-US" w:eastAsia="en-US"/>
        </w:rPr>
        <w:tab/>
      </w:r>
      <w:r w:rsidRPr="00835EDB">
        <w:rPr>
          <w:rFonts w:ascii="Arial" w:eastAsia="Times New Roman" w:hAnsi="Arial" w:cs="Arial"/>
          <w:b/>
          <w:bCs/>
          <w:sz w:val="24"/>
          <w:szCs w:val="24"/>
          <w:lang w:val="en-US" w:eastAsia="en-US"/>
        </w:rPr>
        <w:tab/>
        <w:t xml:space="preserve"> </w:t>
      </w:r>
      <w:r w:rsidRPr="00835EDB">
        <w:rPr>
          <w:rFonts w:ascii="Arial" w:eastAsia="Times New Roman" w:hAnsi="Arial" w:cs="Arial"/>
          <w:b/>
          <w:bCs/>
          <w:sz w:val="24"/>
          <w:szCs w:val="24"/>
          <w:lang w:val="en-US" w:eastAsia="en-US"/>
        </w:rPr>
        <w:tab/>
        <w:t>Max Marks-60</w:t>
      </w:r>
    </w:p>
    <w:p w14:paraId="062A464C" w14:textId="77777777" w:rsidR="00835EDB" w:rsidRPr="00835EDB" w:rsidRDefault="00835EDB" w:rsidP="00835EDB">
      <w:pPr>
        <w:spacing w:after="0" w:line="240" w:lineRule="auto"/>
        <w:jc w:val="center"/>
        <w:outlineLvl w:val="0"/>
        <w:rPr>
          <w:rFonts w:ascii="Arial" w:eastAsia="Times New Roman" w:hAnsi="Arial" w:cs="Arial"/>
          <w:bCs/>
          <w:sz w:val="24"/>
          <w:szCs w:val="24"/>
          <w:lang w:val="en-US" w:eastAsia="en-US"/>
        </w:rPr>
      </w:pPr>
    </w:p>
    <w:p w14:paraId="1ED78FBA" w14:textId="6CC9BCAC" w:rsidR="00835EDB" w:rsidRPr="00835EDB" w:rsidRDefault="00835EDB" w:rsidP="00835EDB">
      <w:pPr>
        <w:ind w:left="360" w:hanging="360"/>
        <w:jc w:val="center"/>
        <w:rPr>
          <w:rFonts w:asciiTheme="minorHAnsi" w:eastAsiaTheme="minorEastAsia" w:hAnsiTheme="minorHAnsi" w:cstheme="minorBidi"/>
          <w:u w:val="single"/>
          <w:lang w:val="en-IN"/>
        </w:rPr>
      </w:pPr>
      <w:r w:rsidRPr="00835EDB">
        <w:rPr>
          <w:rFonts w:ascii="Arial" w:eastAsiaTheme="minorEastAsia" w:hAnsi="Arial" w:cs="Arial"/>
          <w:b/>
          <w:lang w:val="en-IN"/>
        </w:rPr>
        <w:t xml:space="preserve">This paper contains </w:t>
      </w:r>
      <w:r w:rsidRPr="00835EDB">
        <w:rPr>
          <w:rFonts w:ascii="Arial" w:eastAsiaTheme="minorEastAsia" w:hAnsi="Arial" w:cs="Arial"/>
          <w:b/>
          <w:color w:val="000000" w:themeColor="text1"/>
          <w:lang w:val="en-IN"/>
        </w:rPr>
        <w:t>___</w:t>
      </w:r>
      <w:r w:rsidR="00002CEC">
        <w:rPr>
          <w:rFonts w:ascii="Arial" w:eastAsiaTheme="minorEastAsia" w:hAnsi="Arial" w:cs="Arial"/>
          <w:b/>
          <w:color w:val="000000" w:themeColor="text1"/>
          <w:lang w:val="en-IN"/>
        </w:rPr>
        <w:t>2</w:t>
      </w:r>
      <w:r w:rsidRPr="00835EDB">
        <w:rPr>
          <w:rFonts w:ascii="Arial" w:eastAsiaTheme="minorEastAsia" w:hAnsi="Arial" w:cs="Arial"/>
          <w:b/>
          <w:color w:val="000000" w:themeColor="text1"/>
          <w:lang w:val="en-IN"/>
        </w:rPr>
        <w:t xml:space="preserve">__ </w:t>
      </w:r>
      <w:r w:rsidRPr="00835EDB">
        <w:rPr>
          <w:rFonts w:ascii="Arial" w:eastAsiaTheme="minorEastAsia" w:hAnsi="Arial" w:cs="Arial"/>
          <w:b/>
          <w:lang w:val="en-IN"/>
        </w:rPr>
        <w:t>printed pages and four parts</w:t>
      </w:r>
    </w:p>
    <w:p w14:paraId="4EB19C4D" w14:textId="77777777" w:rsidR="00835EDB" w:rsidRPr="00835EDB" w:rsidRDefault="00835EDB" w:rsidP="00835EDB">
      <w:pPr>
        <w:jc w:val="center"/>
        <w:rPr>
          <w:rFonts w:ascii="Arial" w:eastAsiaTheme="minorEastAsia" w:hAnsi="Arial" w:cs="Arial"/>
          <w:b/>
          <w:sz w:val="24"/>
          <w:szCs w:val="24"/>
          <w:lang w:val="en-IN"/>
        </w:rPr>
      </w:pPr>
      <w:r w:rsidRPr="00835EDB">
        <w:rPr>
          <w:rFonts w:ascii="Arial" w:eastAsiaTheme="minorEastAsia" w:hAnsi="Arial" w:cs="Arial"/>
          <w:b/>
          <w:sz w:val="24"/>
          <w:szCs w:val="24"/>
          <w:lang w:val="en-IN"/>
        </w:rPr>
        <w:t xml:space="preserve">Section A </w:t>
      </w:r>
    </w:p>
    <w:p w14:paraId="0EC605A0" w14:textId="77777777" w:rsidR="00835EDB" w:rsidRPr="00835EDB" w:rsidRDefault="00835EDB" w:rsidP="00835EDB">
      <w:pPr>
        <w:rPr>
          <w:rFonts w:ascii="Arial" w:eastAsiaTheme="minorEastAsia" w:hAnsi="Arial" w:cs="Arial"/>
          <w:b/>
          <w:sz w:val="24"/>
          <w:szCs w:val="24"/>
          <w:lang w:val="en-IN"/>
        </w:rPr>
      </w:pPr>
      <w:r w:rsidRPr="00835EDB">
        <w:rPr>
          <w:rFonts w:ascii="Arial" w:eastAsiaTheme="minorEastAsia" w:hAnsi="Arial" w:cs="Arial"/>
          <w:b/>
          <w:sz w:val="24"/>
          <w:szCs w:val="24"/>
          <w:lang w:val="en-IN"/>
        </w:rPr>
        <w:t xml:space="preserve">I. </w:t>
      </w:r>
      <w:r w:rsidRPr="00835EDB">
        <w:rPr>
          <w:rFonts w:ascii="Arial" w:eastAsiaTheme="minorEastAsia" w:hAnsi="Arial" w:cs="Arial"/>
          <w:sz w:val="24"/>
          <w:szCs w:val="24"/>
          <w:lang w:val="en-IN"/>
        </w:rPr>
        <w:t xml:space="preserve">Answer </w:t>
      </w:r>
      <w:r w:rsidRPr="00835EDB">
        <w:rPr>
          <w:rFonts w:ascii="Arial" w:eastAsiaTheme="minorEastAsia" w:hAnsi="Arial" w:cs="Arial"/>
          <w:b/>
          <w:i/>
          <w:sz w:val="24"/>
          <w:szCs w:val="24"/>
          <w:lang w:val="en-IN"/>
        </w:rPr>
        <w:t xml:space="preserve">any five </w:t>
      </w:r>
      <w:r w:rsidRPr="00835EDB">
        <w:rPr>
          <w:rFonts w:ascii="Arial" w:eastAsiaTheme="minorEastAsia" w:hAnsi="Arial" w:cs="Arial"/>
          <w:sz w:val="24"/>
          <w:szCs w:val="24"/>
          <w:lang w:val="en-IN"/>
        </w:rPr>
        <w:t xml:space="preserve">of the following </w:t>
      </w:r>
      <w:r w:rsidRPr="00835EDB">
        <w:rPr>
          <w:rFonts w:ascii="Arial" w:eastAsiaTheme="minorEastAsia" w:hAnsi="Arial" w:cs="Arial"/>
          <w:sz w:val="24"/>
          <w:szCs w:val="24"/>
          <w:lang w:val="en-IN"/>
        </w:rPr>
        <w:tab/>
      </w:r>
      <w:r w:rsidRPr="00835EDB">
        <w:rPr>
          <w:rFonts w:ascii="Arial" w:eastAsiaTheme="minorEastAsia" w:hAnsi="Arial" w:cs="Arial"/>
          <w:sz w:val="24"/>
          <w:szCs w:val="24"/>
          <w:lang w:val="en-IN"/>
        </w:rPr>
        <w:tab/>
      </w:r>
      <w:r w:rsidRPr="00835EDB">
        <w:rPr>
          <w:rFonts w:ascii="Arial" w:eastAsiaTheme="minorEastAsia" w:hAnsi="Arial" w:cs="Arial"/>
          <w:sz w:val="24"/>
          <w:szCs w:val="24"/>
          <w:lang w:val="en-IN"/>
        </w:rPr>
        <w:tab/>
        <w:t xml:space="preserve">              </w:t>
      </w:r>
      <w:proofErr w:type="gramStart"/>
      <w:r w:rsidRPr="00835EDB">
        <w:rPr>
          <w:rFonts w:ascii="Arial" w:eastAsiaTheme="minorEastAsia" w:hAnsi="Arial" w:cs="Arial"/>
          <w:sz w:val="24"/>
          <w:szCs w:val="24"/>
          <w:lang w:val="en-IN"/>
        </w:rPr>
        <w:t xml:space="preserve">   (</w:t>
      </w:r>
      <w:proofErr w:type="gramEnd"/>
      <w:r w:rsidRPr="00835EDB">
        <w:rPr>
          <w:rFonts w:ascii="Arial" w:eastAsiaTheme="minorEastAsia" w:hAnsi="Arial" w:cs="Arial"/>
          <w:b/>
          <w:sz w:val="24"/>
          <w:szCs w:val="24"/>
          <w:lang w:val="en-IN"/>
        </w:rPr>
        <w:t>5x2 = 10 Marks)</w:t>
      </w:r>
    </w:p>
    <w:p w14:paraId="5DD281D2" w14:textId="77777777" w:rsidR="00835EDB" w:rsidRPr="00835EDB" w:rsidRDefault="00835EDB" w:rsidP="00835EDB">
      <w:pPr>
        <w:numPr>
          <w:ilvl w:val="0"/>
          <w:numId w:val="3"/>
        </w:numPr>
        <w:spacing w:after="0" w:line="240" w:lineRule="auto"/>
        <w:contextualSpacing/>
        <w:rPr>
          <w:rFonts w:ascii="Arial" w:eastAsiaTheme="minorEastAsia" w:hAnsi="Arial" w:cs="Arial"/>
          <w:bCs/>
          <w:sz w:val="24"/>
          <w:szCs w:val="24"/>
          <w:lang w:val="en-AU" w:eastAsia="en-US"/>
        </w:rPr>
      </w:pPr>
      <w:r w:rsidRPr="00835EDB">
        <w:rPr>
          <w:rFonts w:ascii="Arial" w:eastAsiaTheme="minorEastAsia" w:hAnsi="Arial" w:cs="Arial"/>
          <w:bCs/>
          <w:sz w:val="24"/>
          <w:szCs w:val="24"/>
          <w:lang w:val="en-AU" w:eastAsia="en-US"/>
        </w:rPr>
        <w:t>What is Recurring deposit?</w:t>
      </w:r>
    </w:p>
    <w:p w14:paraId="6FCB460E" w14:textId="77777777" w:rsidR="00835EDB" w:rsidRPr="00835EDB" w:rsidRDefault="00835EDB" w:rsidP="00835EDB">
      <w:pPr>
        <w:numPr>
          <w:ilvl w:val="0"/>
          <w:numId w:val="3"/>
        </w:numPr>
        <w:spacing w:after="0" w:line="240" w:lineRule="auto"/>
        <w:contextualSpacing/>
        <w:rPr>
          <w:rFonts w:ascii="Arial" w:eastAsiaTheme="minorEastAsia" w:hAnsi="Arial" w:cs="Arial"/>
          <w:bCs/>
          <w:sz w:val="24"/>
          <w:szCs w:val="24"/>
          <w:lang w:val="en-AU" w:eastAsia="en-US"/>
        </w:rPr>
      </w:pPr>
      <w:r w:rsidRPr="00835EDB">
        <w:rPr>
          <w:rFonts w:ascii="Arial" w:eastAsiaTheme="minorEastAsia" w:hAnsi="Arial" w:cs="Arial"/>
          <w:bCs/>
          <w:sz w:val="24"/>
          <w:szCs w:val="24"/>
          <w:lang w:val="en-AU" w:eastAsia="en-US"/>
        </w:rPr>
        <w:t>Who is a collecting banker?</w:t>
      </w:r>
    </w:p>
    <w:p w14:paraId="644B6F16" w14:textId="77777777" w:rsidR="00835EDB" w:rsidRPr="00835EDB" w:rsidRDefault="00835EDB" w:rsidP="00835EDB">
      <w:pPr>
        <w:numPr>
          <w:ilvl w:val="0"/>
          <w:numId w:val="3"/>
        </w:numPr>
        <w:spacing w:after="0" w:line="240" w:lineRule="auto"/>
        <w:contextualSpacing/>
        <w:rPr>
          <w:rFonts w:ascii="Arial" w:eastAsiaTheme="minorEastAsia" w:hAnsi="Arial" w:cs="Arial"/>
          <w:bCs/>
          <w:sz w:val="24"/>
          <w:szCs w:val="24"/>
          <w:lang w:val="en-AU" w:eastAsia="en-US"/>
        </w:rPr>
      </w:pPr>
      <w:r w:rsidRPr="00835EDB">
        <w:rPr>
          <w:rFonts w:ascii="Arial" w:eastAsiaTheme="minorEastAsia" w:hAnsi="Arial" w:cs="Arial"/>
          <w:bCs/>
          <w:sz w:val="24"/>
          <w:szCs w:val="24"/>
          <w:lang w:val="en-AU" w:eastAsia="en-US"/>
        </w:rPr>
        <w:t xml:space="preserve">Give the meaning of Stale cheque. </w:t>
      </w:r>
    </w:p>
    <w:p w14:paraId="3CF17D54" w14:textId="77777777" w:rsidR="00835EDB" w:rsidRPr="00835EDB" w:rsidRDefault="00835EDB" w:rsidP="00835EDB">
      <w:pPr>
        <w:numPr>
          <w:ilvl w:val="0"/>
          <w:numId w:val="3"/>
        </w:numPr>
        <w:spacing w:after="0" w:line="240" w:lineRule="auto"/>
        <w:contextualSpacing/>
        <w:rPr>
          <w:rFonts w:ascii="Arial" w:eastAsiaTheme="minorEastAsia" w:hAnsi="Arial" w:cs="Arial"/>
          <w:bCs/>
          <w:sz w:val="24"/>
          <w:szCs w:val="24"/>
          <w:lang w:val="en-AU" w:eastAsia="en-US"/>
        </w:rPr>
      </w:pPr>
      <w:r w:rsidRPr="00835EDB">
        <w:rPr>
          <w:rFonts w:ascii="Arial" w:eastAsiaTheme="minorEastAsia" w:hAnsi="Arial" w:cs="Arial"/>
          <w:bCs/>
          <w:sz w:val="24"/>
          <w:szCs w:val="24"/>
          <w:lang w:val="en-AU" w:eastAsia="en-US"/>
        </w:rPr>
        <w:t>Mention the role of small finance bank</w:t>
      </w:r>
    </w:p>
    <w:p w14:paraId="1761CD4B" w14:textId="77777777" w:rsidR="00835EDB" w:rsidRPr="00835EDB" w:rsidRDefault="00835EDB" w:rsidP="00835EDB">
      <w:pPr>
        <w:numPr>
          <w:ilvl w:val="0"/>
          <w:numId w:val="3"/>
        </w:numPr>
        <w:spacing w:after="0" w:line="240" w:lineRule="auto"/>
        <w:contextualSpacing/>
        <w:rPr>
          <w:rFonts w:ascii="Arial" w:eastAsiaTheme="minorEastAsia" w:hAnsi="Arial" w:cs="Arial"/>
          <w:bCs/>
          <w:sz w:val="24"/>
          <w:szCs w:val="24"/>
          <w:lang w:val="en-AU" w:eastAsia="en-US"/>
        </w:rPr>
      </w:pPr>
      <w:r w:rsidRPr="00835EDB">
        <w:rPr>
          <w:rFonts w:ascii="Arial" w:eastAsiaTheme="minorEastAsia" w:hAnsi="Arial" w:cs="Arial"/>
          <w:bCs/>
          <w:sz w:val="24"/>
          <w:szCs w:val="24"/>
          <w:lang w:val="en-AU" w:eastAsia="en-US"/>
        </w:rPr>
        <w:t>Expand and define RTGS and NEFT</w:t>
      </w:r>
    </w:p>
    <w:p w14:paraId="1E0D7E8E" w14:textId="77777777" w:rsidR="00835EDB" w:rsidRPr="00835EDB" w:rsidRDefault="00835EDB" w:rsidP="00835EDB">
      <w:pPr>
        <w:numPr>
          <w:ilvl w:val="0"/>
          <w:numId w:val="3"/>
        </w:numPr>
        <w:spacing w:after="0" w:line="240" w:lineRule="auto"/>
        <w:contextualSpacing/>
        <w:rPr>
          <w:rFonts w:ascii="Arial" w:eastAsiaTheme="minorEastAsia" w:hAnsi="Arial" w:cs="Arial"/>
          <w:b/>
          <w:sz w:val="24"/>
          <w:szCs w:val="24"/>
          <w:lang w:val="en-AU" w:eastAsia="en-US"/>
        </w:rPr>
      </w:pPr>
      <w:r w:rsidRPr="00835EDB">
        <w:rPr>
          <w:rFonts w:ascii="Arial" w:eastAsiaTheme="minorEastAsia" w:hAnsi="Arial" w:cs="Arial"/>
          <w:bCs/>
          <w:sz w:val="24"/>
          <w:szCs w:val="24"/>
          <w:lang w:val="en-AU" w:eastAsia="en-US"/>
        </w:rPr>
        <w:t>What is General Lien?</w:t>
      </w:r>
    </w:p>
    <w:p w14:paraId="06BCCBEE" w14:textId="77777777" w:rsidR="00835EDB" w:rsidRPr="00835EDB" w:rsidRDefault="00835EDB" w:rsidP="00835EDB">
      <w:pPr>
        <w:numPr>
          <w:ilvl w:val="0"/>
          <w:numId w:val="3"/>
        </w:numPr>
        <w:spacing w:after="0" w:line="240" w:lineRule="auto"/>
        <w:contextualSpacing/>
        <w:rPr>
          <w:rFonts w:ascii="Arial" w:eastAsiaTheme="minorEastAsia" w:hAnsi="Arial" w:cs="Arial"/>
          <w:b/>
          <w:sz w:val="24"/>
          <w:szCs w:val="24"/>
          <w:lang w:val="en-AU" w:eastAsia="en-US"/>
        </w:rPr>
      </w:pPr>
      <w:r w:rsidRPr="00835EDB">
        <w:rPr>
          <w:rFonts w:ascii="Arial" w:eastAsiaTheme="minorEastAsia" w:hAnsi="Arial" w:cs="Arial"/>
          <w:bCs/>
          <w:sz w:val="24"/>
          <w:szCs w:val="24"/>
          <w:lang w:val="en-AU" w:eastAsia="en-US"/>
        </w:rPr>
        <w:t>List out any four features of promissory note</w:t>
      </w:r>
      <w:r w:rsidRPr="00835EDB">
        <w:rPr>
          <w:rFonts w:ascii="Arial" w:eastAsiaTheme="minorEastAsia" w:hAnsi="Arial" w:cs="Arial"/>
          <w:b/>
          <w:sz w:val="24"/>
          <w:szCs w:val="24"/>
          <w:lang w:val="en-AU" w:eastAsia="en-US"/>
        </w:rPr>
        <w:t>.</w:t>
      </w:r>
    </w:p>
    <w:p w14:paraId="13E821BC" w14:textId="77777777" w:rsidR="00835EDB" w:rsidRPr="00835EDB" w:rsidRDefault="00835EDB" w:rsidP="00835EDB">
      <w:pPr>
        <w:rPr>
          <w:rFonts w:ascii="Arial" w:eastAsiaTheme="minorEastAsia" w:hAnsi="Arial" w:cs="Arial"/>
          <w:b/>
          <w:sz w:val="24"/>
          <w:szCs w:val="24"/>
          <w:lang w:val="en-IN"/>
        </w:rPr>
      </w:pPr>
    </w:p>
    <w:p w14:paraId="4B62EC95" w14:textId="77777777" w:rsidR="00835EDB" w:rsidRPr="00835EDB" w:rsidRDefault="00835EDB" w:rsidP="00835EDB">
      <w:pPr>
        <w:spacing w:after="0" w:line="240" w:lineRule="auto"/>
        <w:ind w:left="720"/>
        <w:contextualSpacing/>
        <w:jc w:val="center"/>
        <w:rPr>
          <w:rFonts w:ascii="Arial" w:eastAsiaTheme="minorEastAsia" w:hAnsi="Arial" w:cs="Arial"/>
          <w:b/>
          <w:sz w:val="24"/>
          <w:szCs w:val="24"/>
          <w:lang w:val="en-AU" w:eastAsia="en-US"/>
        </w:rPr>
      </w:pPr>
      <w:r w:rsidRPr="00835EDB">
        <w:rPr>
          <w:rFonts w:ascii="Arial" w:eastAsiaTheme="minorEastAsia" w:hAnsi="Arial" w:cs="Arial"/>
          <w:b/>
          <w:sz w:val="24"/>
          <w:szCs w:val="24"/>
          <w:lang w:val="en-AU" w:eastAsia="en-US"/>
        </w:rPr>
        <w:t>Section B</w:t>
      </w:r>
    </w:p>
    <w:p w14:paraId="2D1AEE51" w14:textId="77777777" w:rsidR="00835EDB" w:rsidRPr="00835EDB" w:rsidRDefault="00835EDB" w:rsidP="00835EDB">
      <w:pPr>
        <w:rPr>
          <w:rFonts w:ascii="Arial" w:eastAsiaTheme="minorEastAsia" w:hAnsi="Arial" w:cs="Arial"/>
          <w:b/>
          <w:sz w:val="24"/>
          <w:szCs w:val="24"/>
          <w:lang w:val="en-IN"/>
        </w:rPr>
      </w:pPr>
      <w:r w:rsidRPr="00835EDB">
        <w:rPr>
          <w:rFonts w:ascii="Arial" w:eastAsiaTheme="minorEastAsia" w:hAnsi="Arial" w:cs="Arial"/>
          <w:b/>
          <w:sz w:val="24"/>
          <w:szCs w:val="24"/>
          <w:lang w:val="en-IN"/>
        </w:rPr>
        <w:t xml:space="preserve">II. </w:t>
      </w:r>
      <w:r w:rsidRPr="00835EDB">
        <w:rPr>
          <w:rFonts w:ascii="Arial" w:eastAsiaTheme="minorEastAsia" w:hAnsi="Arial" w:cs="Arial"/>
          <w:sz w:val="24"/>
          <w:szCs w:val="24"/>
          <w:lang w:val="en-IN"/>
        </w:rPr>
        <w:t xml:space="preserve">Answer </w:t>
      </w:r>
      <w:r w:rsidRPr="00835EDB">
        <w:rPr>
          <w:rFonts w:ascii="Arial" w:eastAsiaTheme="minorEastAsia" w:hAnsi="Arial" w:cs="Arial"/>
          <w:b/>
          <w:i/>
          <w:sz w:val="24"/>
          <w:szCs w:val="24"/>
          <w:lang w:val="en-IN"/>
        </w:rPr>
        <w:t xml:space="preserve">any three </w:t>
      </w:r>
      <w:r w:rsidRPr="00835EDB">
        <w:rPr>
          <w:rFonts w:ascii="Arial" w:eastAsiaTheme="minorEastAsia" w:hAnsi="Arial" w:cs="Arial"/>
          <w:sz w:val="24"/>
          <w:szCs w:val="24"/>
          <w:lang w:val="en-IN"/>
        </w:rPr>
        <w:t xml:space="preserve">of the following </w:t>
      </w:r>
      <w:r w:rsidRPr="00835EDB">
        <w:rPr>
          <w:rFonts w:ascii="Arial" w:eastAsiaTheme="minorEastAsia" w:hAnsi="Arial" w:cs="Arial"/>
          <w:sz w:val="24"/>
          <w:szCs w:val="24"/>
          <w:lang w:val="en-IN"/>
        </w:rPr>
        <w:tab/>
      </w:r>
      <w:r w:rsidRPr="00835EDB">
        <w:rPr>
          <w:rFonts w:ascii="Arial" w:eastAsiaTheme="minorEastAsia" w:hAnsi="Arial" w:cs="Arial"/>
          <w:sz w:val="24"/>
          <w:szCs w:val="24"/>
          <w:lang w:val="en-IN"/>
        </w:rPr>
        <w:tab/>
      </w:r>
      <w:r w:rsidRPr="00835EDB">
        <w:rPr>
          <w:rFonts w:ascii="Arial" w:eastAsiaTheme="minorEastAsia" w:hAnsi="Arial" w:cs="Arial"/>
          <w:sz w:val="24"/>
          <w:szCs w:val="24"/>
          <w:lang w:val="en-IN"/>
        </w:rPr>
        <w:tab/>
        <w:t xml:space="preserve">               </w:t>
      </w:r>
      <w:proofErr w:type="gramStart"/>
      <w:r w:rsidRPr="00835EDB">
        <w:rPr>
          <w:rFonts w:ascii="Arial" w:eastAsiaTheme="minorEastAsia" w:hAnsi="Arial" w:cs="Arial"/>
          <w:sz w:val="24"/>
          <w:szCs w:val="24"/>
          <w:lang w:val="en-IN"/>
        </w:rPr>
        <w:t xml:space="preserve">   (</w:t>
      </w:r>
      <w:proofErr w:type="gramEnd"/>
      <w:r w:rsidRPr="00835EDB">
        <w:rPr>
          <w:rFonts w:ascii="Arial" w:eastAsiaTheme="minorEastAsia" w:hAnsi="Arial" w:cs="Arial"/>
          <w:b/>
          <w:sz w:val="24"/>
          <w:szCs w:val="24"/>
          <w:lang w:val="en-IN"/>
        </w:rPr>
        <w:t>3x5 = 15 Marks)</w:t>
      </w:r>
    </w:p>
    <w:p w14:paraId="7D355943" w14:textId="77777777" w:rsidR="00835EDB" w:rsidRPr="00835EDB" w:rsidRDefault="00835EDB" w:rsidP="00835EDB">
      <w:pPr>
        <w:numPr>
          <w:ilvl w:val="0"/>
          <w:numId w:val="3"/>
        </w:numPr>
        <w:spacing w:after="0" w:line="240" w:lineRule="auto"/>
        <w:contextualSpacing/>
        <w:jc w:val="both"/>
        <w:rPr>
          <w:rFonts w:ascii="Arial" w:eastAsiaTheme="minorEastAsia" w:hAnsi="Arial" w:cs="Arial"/>
          <w:sz w:val="24"/>
          <w:szCs w:val="24"/>
          <w:lang w:val="en-AU" w:eastAsia="en-US"/>
        </w:rPr>
      </w:pPr>
      <w:r w:rsidRPr="00835EDB">
        <w:rPr>
          <w:rFonts w:ascii="Arial" w:eastAsiaTheme="minorEastAsia" w:hAnsi="Arial" w:cs="Arial"/>
          <w:sz w:val="24"/>
          <w:szCs w:val="24"/>
          <w:lang w:val="en-AU" w:eastAsia="en-US"/>
        </w:rPr>
        <w:t>Elaborate the role of commercial banks in Indian economy</w:t>
      </w:r>
    </w:p>
    <w:p w14:paraId="02AE5641" w14:textId="77777777" w:rsidR="00835EDB" w:rsidRPr="00835EDB" w:rsidRDefault="00835EDB" w:rsidP="00835EDB">
      <w:pPr>
        <w:numPr>
          <w:ilvl w:val="0"/>
          <w:numId w:val="3"/>
        </w:numPr>
        <w:spacing w:after="0" w:line="240" w:lineRule="auto"/>
        <w:contextualSpacing/>
        <w:jc w:val="both"/>
        <w:rPr>
          <w:rFonts w:ascii="Arial" w:eastAsiaTheme="minorEastAsia" w:hAnsi="Arial" w:cs="Arial"/>
          <w:sz w:val="24"/>
          <w:szCs w:val="24"/>
          <w:lang w:val="en-AU" w:eastAsia="en-US"/>
        </w:rPr>
      </w:pPr>
      <w:r w:rsidRPr="00835EDB">
        <w:rPr>
          <w:rFonts w:ascii="Arial" w:eastAsiaTheme="minorEastAsia" w:hAnsi="Arial" w:cs="Arial"/>
          <w:sz w:val="24"/>
          <w:szCs w:val="24"/>
          <w:lang w:val="en-AU" w:eastAsia="en-US"/>
        </w:rPr>
        <w:t>Describe types of lending facilities in commercial banks</w:t>
      </w:r>
    </w:p>
    <w:p w14:paraId="752FB947" w14:textId="77777777" w:rsidR="00835EDB" w:rsidRPr="00835EDB" w:rsidRDefault="00835EDB" w:rsidP="00835EDB">
      <w:pPr>
        <w:numPr>
          <w:ilvl w:val="0"/>
          <w:numId w:val="3"/>
        </w:numPr>
        <w:spacing w:after="0" w:line="240" w:lineRule="auto"/>
        <w:contextualSpacing/>
        <w:jc w:val="both"/>
        <w:rPr>
          <w:rFonts w:ascii="Arial" w:eastAsiaTheme="minorEastAsia" w:hAnsi="Arial" w:cs="Arial"/>
          <w:sz w:val="24"/>
          <w:szCs w:val="24"/>
          <w:lang w:val="en-AU" w:eastAsia="en-US"/>
        </w:rPr>
      </w:pPr>
      <w:r w:rsidRPr="00835EDB">
        <w:rPr>
          <w:rFonts w:ascii="Arial" w:eastAsiaTheme="minorEastAsia" w:hAnsi="Arial" w:cs="Arial"/>
          <w:sz w:val="24"/>
          <w:szCs w:val="24"/>
          <w:lang w:val="en-AU" w:eastAsia="en-US"/>
        </w:rPr>
        <w:t>Give a short note on features and functions of Bank Ombudsman.</w:t>
      </w:r>
    </w:p>
    <w:p w14:paraId="42E3C571" w14:textId="77777777" w:rsidR="00835EDB" w:rsidRPr="00835EDB" w:rsidRDefault="00835EDB" w:rsidP="00835EDB">
      <w:pPr>
        <w:numPr>
          <w:ilvl w:val="0"/>
          <w:numId w:val="3"/>
        </w:numPr>
        <w:spacing w:after="0" w:line="240" w:lineRule="auto"/>
        <w:contextualSpacing/>
        <w:jc w:val="both"/>
        <w:rPr>
          <w:rFonts w:ascii="Arial" w:eastAsiaTheme="minorEastAsia" w:hAnsi="Arial" w:cs="Arial"/>
          <w:sz w:val="24"/>
          <w:szCs w:val="24"/>
          <w:lang w:val="en-AU" w:eastAsia="en-US"/>
        </w:rPr>
      </w:pPr>
      <w:r w:rsidRPr="00835EDB">
        <w:rPr>
          <w:rFonts w:ascii="Arial" w:eastAsiaTheme="minorEastAsia" w:hAnsi="Arial" w:cs="Arial"/>
          <w:sz w:val="24"/>
          <w:szCs w:val="24"/>
          <w:lang w:val="en-AU" w:eastAsia="en-US"/>
        </w:rPr>
        <w:t>Define crossing of the cheque. Illustrate any 3 types of crossing.</w:t>
      </w:r>
    </w:p>
    <w:p w14:paraId="371A5924" w14:textId="77777777" w:rsidR="00835EDB" w:rsidRPr="00835EDB" w:rsidRDefault="00835EDB" w:rsidP="00835EDB">
      <w:pPr>
        <w:spacing w:after="0" w:line="240" w:lineRule="auto"/>
        <w:ind w:left="786"/>
        <w:contextualSpacing/>
        <w:jc w:val="both"/>
        <w:rPr>
          <w:rFonts w:ascii="Arial" w:eastAsiaTheme="minorEastAsia" w:hAnsi="Arial" w:cs="Arial"/>
          <w:sz w:val="24"/>
          <w:szCs w:val="24"/>
          <w:lang w:val="en-AU" w:eastAsia="en-US"/>
        </w:rPr>
      </w:pPr>
    </w:p>
    <w:p w14:paraId="08DA92CC" w14:textId="77777777" w:rsidR="00835EDB" w:rsidRPr="00835EDB" w:rsidRDefault="00835EDB" w:rsidP="00835EDB">
      <w:pPr>
        <w:spacing w:after="0" w:line="240" w:lineRule="auto"/>
        <w:ind w:left="720"/>
        <w:contextualSpacing/>
        <w:rPr>
          <w:rFonts w:ascii="Arial" w:eastAsiaTheme="minorEastAsia" w:hAnsi="Arial" w:cs="Arial"/>
          <w:sz w:val="24"/>
          <w:szCs w:val="24"/>
          <w:lang w:val="en-AU" w:eastAsia="en-US"/>
        </w:rPr>
      </w:pPr>
    </w:p>
    <w:p w14:paraId="443E51FC" w14:textId="77777777" w:rsidR="00835EDB" w:rsidRPr="00835EDB" w:rsidRDefault="00835EDB" w:rsidP="00835EDB">
      <w:pPr>
        <w:jc w:val="center"/>
        <w:rPr>
          <w:rFonts w:ascii="Arial" w:eastAsiaTheme="minorEastAsia" w:hAnsi="Arial" w:cs="Arial"/>
          <w:b/>
          <w:sz w:val="24"/>
          <w:szCs w:val="24"/>
          <w:lang w:val="en-IN"/>
        </w:rPr>
      </w:pPr>
      <w:r w:rsidRPr="00835EDB">
        <w:rPr>
          <w:rFonts w:ascii="Arial" w:eastAsiaTheme="minorEastAsia" w:hAnsi="Arial" w:cs="Arial"/>
          <w:b/>
          <w:sz w:val="24"/>
          <w:szCs w:val="24"/>
          <w:lang w:val="en-IN"/>
        </w:rPr>
        <w:t xml:space="preserve">Section C </w:t>
      </w:r>
    </w:p>
    <w:p w14:paraId="25DBFB07" w14:textId="77777777" w:rsidR="00835EDB" w:rsidRPr="00835EDB" w:rsidRDefault="00835EDB" w:rsidP="00835EDB">
      <w:pPr>
        <w:rPr>
          <w:rFonts w:ascii="Arial" w:eastAsiaTheme="minorEastAsia" w:hAnsi="Arial" w:cs="Arial"/>
          <w:b/>
          <w:sz w:val="24"/>
          <w:szCs w:val="24"/>
          <w:lang w:val="en-IN"/>
        </w:rPr>
      </w:pPr>
      <w:r w:rsidRPr="00835EDB">
        <w:rPr>
          <w:rFonts w:ascii="Arial" w:eastAsiaTheme="minorEastAsia" w:hAnsi="Arial" w:cs="Arial"/>
          <w:b/>
          <w:sz w:val="24"/>
          <w:szCs w:val="24"/>
          <w:lang w:val="en-IN"/>
        </w:rPr>
        <w:t xml:space="preserve">III. </w:t>
      </w:r>
      <w:r w:rsidRPr="00835EDB">
        <w:rPr>
          <w:rFonts w:ascii="Arial" w:eastAsiaTheme="minorEastAsia" w:hAnsi="Arial" w:cs="Arial"/>
          <w:sz w:val="24"/>
          <w:szCs w:val="24"/>
          <w:lang w:val="en-IN"/>
        </w:rPr>
        <w:t xml:space="preserve">Answer </w:t>
      </w:r>
      <w:r w:rsidRPr="00835EDB">
        <w:rPr>
          <w:rFonts w:ascii="Arial" w:eastAsiaTheme="minorEastAsia" w:hAnsi="Arial" w:cs="Arial"/>
          <w:b/>
          <w:i/>
          <w:sz w:val="24"/>
          <w:szCs w:val="24"/>
          <w:lang w:val="en-IN"/>
        </w:rPr>
        <w:t xml:space="preserve">any two </w:t>
      </w:r>
      <w:r w:rsidRPr="00835EDB">
        <w:rPr>
          <w:rFonts w:ascii="Arial" w:eastAsiaTheme="minorEastAsia" w:hAnsi="Arial" w:cs="Arial"/>
          <w:sz w:val="24"/>
          <w:szCs w:val="24"/>
          <w:lang w:val="en-IN"/>
        </w:rPr>
        <w:t xml:space="preserve">of the following </w:t>
      </w:r>
      <w:r w:rsidRPr="00835EDB">
        <w:rPr>
          <w:rFonts w:ascii="Arial" w:eastAsiaTheme="minorEastAsia" w:hAnsi="Arial" w:cs="Arial"/>
          <w:sz w:val="24"/>
          <w:szCs w:val="24"/>
          <w:lang w:val="en-IN"/>
        </w:rPr>
        <w:tab/>
      </w:r>
      <w:r w:rsidRPr="00835EDB">
        <w:rPr>
          <w:rFonts w:ascii="Arial" w:eastAsiaTheme="minorEastAsia" w:hAnsi="Arial" w:cs="Arial"/>
          <w:sz w:val="24"/>
          <w:szCs w:val="24"/>
          <w:lang w:val="en-IN"/>
        </w:rPr>
        <w:tab/>
      </w:r>
      <w:r w:rsidRPr="00835EDB">
        <w:rPr>
          <w:rFonts w:ascii="Arial" w:eastAsiaTheme="minorEastAsia" w:hAnsi="Arial" w:cs="Arial"/>
          <w:sz w:val="24"/>
          <w:szCs w:val="24"/>
          <w:lang w:val="en-IN"/>
        </w:rPr>
        <w:tab/>
        <w:t xml:space="preserve">            </w:t>
      </w:r>
      <w:proofErr w:type="gramStart"/>
      <w:r w:rsidRPr="00835EDB">
        <w:rPr>
          <w:rFonts w:ascii="Arial" w:eastAsiaTheme="minorEastAsia" w:hAnsi="Arial" w:cs="Arial"/>
          <w:sz w:val="24"/>
          <w:szCs w:val="24"/>
          <w:lang w:val="en-IN"/>
        </w:rPr>
        <w:t xml:space="preserve">   (</w:t>
      </w:r>
      <w:proofErr w:type="gramEnd"/>
      <w:r w:rsidRPr="00835EDB">
        <w:rPr>
          <w:rFonts w:ascii="Arial" w:eastAsiaTheme="minorEastAsia" w:hAnsi="Arial" w:cs="Arial"/>
          <w:b/>
          <w:sz w:val="24"/>
          <w:szCs w:val="24"/>
          <w:lang w:val="en-IN"/>
        </w:rPr>
        <w:t>2x10 = 20 Marks)</w:t>
      </w:r>
    </w:p>
    <w:p w14:paraId="033A0427" w14:textId="77777777" w:rsidR="00835EDB" w:rsidRPr="00835EDB" w:rsidRDefault="00835EDB" w:rsidP="00835EDB">
      <w:pPr>
        <w:numPr>
          <w:ilvl w:val="0"/>
          <w:numId w:val="3"/>
        </w:numPr>
        <w:spacing w:after="0" w:line="240" w:lineRule="auto"/>
        <w:contextualSpacing/>
        <w:rPr>
          <w:rFonts w:ascii="Arial" w:eastAsiaTheme="minorEastAsia" w:hAnsi="Arial" w:cs="Arial"/>
          <w:bCs/>
          <w:sz w:val="24"/>
          <w:szCs w:val="24"/>
          <w:lang w:val="en-AU" w:eastAsia="en-US"/>
        </w:rPr>
      </w:pPr>
      <w:r w:rsidRPr="00835EDB">
        <w:rPr>
          <w:rFonts w:ascii="Arial" w:eastAsiaTheme="minorEastAsia" w:hAnsi="Arial" w:cs="Arial"/>
          <w:bCs/>
          <w:sz w:val="24"/>
          <w:szCs w:val="24"/>
          <w:lang w:val="en-AU" w:eastAsia="en-US"/>
        </w:rPr>
        <w:t>Who is Paying Banker? What are the precautions that should be taken by paying banker before honouring a cheque?</w:t>
      </w:r>
    </w:p>
    <w:p w14:paraId="63BE0004" w14:textId="77777777" w:rsidR="00835EDB" w:rsidRPr="00835EDB" w:rsidRDefault="00835EDB" w:rsidP="00835EDB">
      <w:pPr>
        <w:numPr>
          <w:ilvl w:val="0"/>
          <w:numId w:val="3"/>
        </w:numPr>
        <w:spacing w:after="0" w:line="240" w:lineRule="auto"/>
        <w:contextualSpacing/>
        <w:rPr>
          <w:rFonts w:ascii="Arial" w:eastAsiaTheme="minorEastAsia" w:hAnsi="Arial" w:cs="Arial"/>
          <w:b/>
          <w:sz w:val="24"/>
          <w:szCs w:val="24"/>
          <w:lang w:val="en-AU" w:eastAsia="en-US"/>
        </w:rPr>
      </w:pPr>
      <w:r w:rsidRPr="00835EDB">
        <w:rPr>
          <w:rFonts w:ascii="Arial" w:eastAsiaTheme="minorEastAsia" w:hAnsi="Arial" w:cs="Arial"/>
          <w:color w:val="202124"/>
          <w:sz w:val="24"/>
          <w:szCs w:val="24"/>
          <w:shd w:val="clear" w:color="auto" w:fill="FFFFFF"/>
          <w:lang w:val="en-AU" w:eastAsia="en-US"/>
        </w:rPr>
        <w:t>“RBI promote the integrity, efficiency, inclusiveness and competitiveness of the financial and payments system in Banking sector “. In view of the statement discuss the functions of RBI.</w:t>
      </w:r>
    </w:p>
    <w:p w14:paraId="0B138DF9" w14:textId="77777777" w:rsidR="00835EDB" w:rsidRPr="00835EDB" w:rsidRDefault="00835EDB" w:rsidP="00835EDB">
      <w:pPr>
        <w:numPr>
          <w:ilvl w:val="0"/>
          <w:numId w:val="3"/>
        </w:numPr>
        <w:spacing w:after="0" w:line="240" w:lineRule="auto"/>
        <w:contextualSpacing/>
        <w:rPr>
          <w:rFonts w:ascii="Arial" w:eastAsiaTheme="minorEastAsia" w:hAnsi="Arial" w:cs="Arial"/>
          <w:b/>
          <w:sz w:val="24"/>
          <w:szCs w:val="24"/>
          <w:lang w:val="en-AU" w:eastAsia="en-US"/>
        </w:rPr>
      </w:pPr>
      <w:r w:rsidRPr="00835EDB">
        <w:rPr>
          <w:rFonts w:ascii="Arial" w:eastAsiaTheme="minorEastAsia" w:hAnsi="Arial" w:cs="Arial"/>
          <w:color w:val="202124"/>
          <w:sz w:val="24"/>
          <w:szCs w:val="24"/>
          <w:shd w:val="clear" w:color="auto" w:fill="FFFFFF"/>
          <w:lang w:val="en-AU" w:eastAsia="en-US"/>
        </w:rPr>
        <w:t>How would you define Endorsement? Explain the types of endorsement.</w:t>
      </w:r>
    </w:p>
    <w:p w14:paraId="083A3EE2" w14:textId="77777777" w:rsidR="00835EDB" w:rsidRPr="00835EDB" w:rsidRDefault="00835EDB" w:rsidP="00835EDB">
      <w:pPr>
        <w:tabs>
          <w:tab w:val="center" w:pos="4680"/>
          <w:tab w:val="left" w:pos="6643"/>
        </w:tabs>
        <w:spacing w:after="0" w:line="240" w:lineRule="auto"/>
        <w:ind w:left="357"/>
        <w:contextualSpacing/>
        <w:jc w:val="both"/>
        <w:rPr>
          <w:rFonts w:ascii="Arial" w:eastAsiaTheme="minorEastAsia" w:hAnsi="Arial" w:cs="Arial"/>
          <w:b/>
          <w:sz w:val="24"/>
          <w:szCs w:val="24"/>
          <w:lang w:val="en-AU" w:eastAsia="en-US"/>
        </w:rPr>
      </w:pPr>
    </w:p>
    <w:p w14:paraId="701A1669" w14:textId="77777777" w:rsidR="00835EDB" w:rsidRPr="00835EDB" w:rsidRDefault="00835EDB" w:rsidP="00835EDB">
      <w:pPr>
        <w:jc w:val="center"/>
        <w:rPr>
          <w:rFonts w:ascii="Arial" w:eastAsiaTheme="minorEastAsia" w:hAnsi="Arial" w:cs="Arial"/>
          <w:b/>
          <w:sz w:val="24"/>
          <w:szCs w:val="24"/>
          <w:lang w:val="en-IN"/>
        </w:rPr>
      </w:pPr>
    </w:p>
    <w:p w14:paraId="33DAADD6" w14:textId="77777777" w:rsidR="00835EDB" w:rsidRPr="00835EDB" w:rsidRDefault="00835EDB" w:rsidP="00835EDB">
      <w:pPr>
        <w:jc w:val="center"/>
        <w:rPr>
          <w:rFonts w:ascii="Arial" w:eastAsiaTheme="minorEastAsia" w:hAnsi="Arial" w:cs="Arial"/>
          <w:b/>
          <w:sz w:val="24"/>
          <w:szCs w:val="24"/>
          <w:lang w:val="en-IN"/>
        </w:rPr>
      </w:pPr>
      <w:r w:rsidRPr="00835EDB">
        <w:rPr>
          <w:rFonts w:ascii="Arial" w:eastAsiaTheme="minorEastAsia" w:hAnsi="Arial" w:cs="Arial"/>
          <w:b/>
          <w:sz w:val="24"/>
          <w:szCs w:val="24"/>
          <w:lang w:val="en-IN"/>
        </w:rPr>
        <w:t>Section D</w:t>
      </w:r>
    </w:p>
    <w:p w14:paraId="674BAF99" w14:textId="77777777" w:rsidR="00835EDB" w:rsidRPr="00835EDB" w:rsidRDefault="00835EDB" w:rsidP="00835EDB">
      <w:pPr>
        <w:rPr>
          <w:rFonts w:ascii="Arial" w:eastAsiaTheme="minorEastAsia" w:hAnsi="Arial" w:cs="Arial"/>
          <w:b/>
          <w:sz w:val="24"/>
          <w:szCs w:val="24"/>
          <w:lang w:val="en-IN"/>
        </w:rPr>
      </w:pPr>
      <w:r w:rsidRPr="00835EDB">
        <w:rPr>
          <w:rFonts w:ascii="Arial" w:eastAsiaTheme="minorEastAsia" w:hAnsi="Arial" w:cs="Arial"/>
          <w:b/>
          <w:sz w:val="24"/>
          <w:szCs w:val="24"/>
          <w:lang w:val="en-IN"/>
        </w:rPr>
        <w:t xml:space="preserve">III. Answer the following </w:t>
      </w:r>
      <w:r w:rsidRPr="00835EDB">
        <w:rPr>
          <w:rFonts w:ascii="Arial" w:eastAsiaTheme="minorEastAsia" w:hAnsi="Arial" w:cs="Arial"/>
          <w:b/>
          <w:sz w:val="24"/>
          <w:szCs w:val="24"/>
          <w:lang w:val="en-IN"/>
        </w:rPr>
        <w:tab/>
      </w:r>
      <w:r w:rsidRPr="00835EDB">
        <w:rPr>
          <w:rFonts w:ascii="Arial" w:eastAsiaTheme="minorEastAsia" w:hAnsi="Arial" w:cs="Arial"/>
          <w:b/>
          <w:sz w:val="24"/>
          <w:szCs w:val="24"/>
          <w:lang w:val="en-IN"/>
        </w:rPr>
        <w:tab/>
      </w:r>
      <w:r w:rsidRPr="00835EDB">
        <w:rPr>
          <w:rFonts w:ascii="Arial" w:eastAsiaTheme="minorEastAsia" w:hAnsi="Arial" w:cs="Arial"/>
          <w:b/>
          <w:sz w:val="24"/>
          <w:szCs w:val="24"/>
          <w:lang w:val="en-IN"/>
        </w:rPr>
        <w:tab/>
      </w:r>
      <w:r w:rsidRPr="00835EDB">
        <w:rPr>
          <w:rFonts w:ascii="Arial" w:eastAsiaTheme="minorEastAsia" w:hAnsi="Arial" w:cs="Arial"/>
          <w:b/>
          <w:sz w:val="24"/>
          <w:szCs w:val="24"/>
          <w:lang w:val="en-IN"/>
        </w:rPr>
        <w:tab/>
      </w:r>
      <w:r w:rsidRPr="00835EDB">
        <w:rPr>
          <w:rFonts w:ascii="Arial" w:eastAsiaTheme="minorEastAsia" w:hAnsi="Arial" w:cs="Arial"/>
          <w:b/>
          <w:sz w:val="24"/>
          <w:szCs w:val="24"/>
          <w:lang w:val="en-IN"/>
        </w:rPr>
        <w:tab/>
        <w:t xml:space="preserve">              </w:t>
      </w:r>
      <w:proofErr w:type="gramStart"/>
      <w:r w:rsidRPr="00835EDB">
        <w:rPr>
          <w:rFonts w:ascii="Arial" w:eastAsiaTheme="minorEastAsia" w:hAnsi="Arial" w:cs="Arial"/>
          <w:b/>
          <w:sz w:val="24"/>
          <w:szCs w:val="24"/>
          <w:lang w:val="en-IN"/>
        </w:rPr>
        <w:t xml:space="preserve">   (</w:t>
      </w:r>
      <w:proofErr w:type="gramEnd"/>
      <w:r w:rsidRPr="00835EDB">
        <w:rPr>
          <w:rFonts w:ascii="Arial" w:eastAsiaTheme="minorEastAsia" w:hAnsi="Arial" w:cs="Arial"/>
          <w:b/>
          <w:sz w:val="24"/>
          <w:szCs w:val="24"/>
          <w:lang w:val="en-IN"/>
        </w:rPr>
        <w:t>1x15=15 Marks)</w:t>
      </w:r>
    </w:p>
    <w:p w14:paraId="5D9C7E03" w14:textId="23FDB309" w:rsidR="00835EDB" w:rsidRPr="00835EDB" w:rsidRDefault="0024225D" w:rsidP="00835EDB">
      <w:pPr>
        <w:rPr>
          <w:rFonts w:ascii="Arial" w:eastAsiaTheme="minorEastAsia" w:hAnsi="Arial" w:cs="Arial"/>
          <w:b/>
          <w:lang w:val="en-IN"/>
        </w:rPr>
      </w:pPr>
      <w:r>
        <w:rPr>
          <w:rFonts w:ascii="Arial" w:eastAsiaTheme="minorEastAsia" w:hAnsi="Arial" w:cs="Arial"/>
          <w:b/>
          <w:lang w:val="en-IN"/>
        </w:rPr>
        <w:t>15</w:t>
      </w:r>
    </w:p>
    <w:p w14:paraId="579B157A" w14:textId="77777777" w:rsidR="00835EDB" w:rsidRPr="00835EDB" w:rsidRDefault="00835EDB" w:rsidP="00835EDB">
      <w:pPr>
        <w:jc w:val="both"/>
        <w:rPr>
          <w:rFonts w:ascii="Arial" w:eastAsiaTheme="minorEastAsia" w:hAnsi="Arial" w:cs="Arial"/>
          <w:bCs/>
          <w:sz w:val="24"/>
          <w:szCs w:val="24"/>
          <w:lang w:val="en-IN"/>
        </w:rPr>
      </w:pPr>
      <w:r w:rsidRPr="00835EDB">
        <w:rPr>
          <w:rFonts w:ascii="Arial" w:eastAsiaTheme="minorEastAsia" w:hAnsi="Arial" w:cs="Arial"/>
          <w:bCs/>
          <w:sz w:val="24"/>
          <w:szCs w:val="24"/>
          <w:lang w:val="en-IN"/>
        </w:rPr>
        <w:t>Globally, the banking business has always been in the forefront of harnessing technology to improve its services and efficiency. Banks have been quick to adopt rapidly evolving electronic and telecommunication technologies to deliver an extensive line of value-added products and services to their customers. By the early 1990s, direct dial-up connections, personal computers, tele banking and automated teller machines (ATMs) became common in most nations. Internet banking was introduced in India in the year 1996 and ever since banking sector witnessed massive growth in internet banking and e- banking. Despite this, the Indian Internet banking system is facing many hurdles. The problems include operational risks, security risks, system architecture risks, reputational risks and legal risks. Cybersecurity has become increasingly vital for banks this past decade. With banks handling large amounts of sensitive customer data, and an increasingly digitized banking environment, the risk of being hacked is higher than ever.</w:t>
      </w:r>
    </w:p>
    <w:p w14:paraId="7393C1BC" w14:textId="77777777" w:rsidR="00835EDB" w:rsidRPr="00835EDB" w:rsidRDefault="00835EDB" w:rsidP="00835EDB">
      <w:pPr>
        <w:rPr>
          <w:rFonts w:ascii="Arial" w:eastAsiaTheme="minorEastAsia" w:hAnsi="Arial" w:cs="Arial"/>
          <w:bCs/>
          <w:sz w:val="24"/>
          <w:szCs w:val="24"/>
          <w:lang w:val="en-IN"/>
        </w:rPr>
      </w:pPr>
    </w:p>
    <w:p w14:paraId="067C3007" w14:textId="77777777" w:rsidR="00835EDB" w:rsidRPr="00835EDB" w:rsidRDefault="00835EDB" w:rsidP="00835EDB">
      <w:pPr>
        <w:rPr>
          <w:rFonts w:ascii="Arial" w:eastAsiaTheme="minorEastAsia" w:hAnsi="Arial" w:cs="Arial"/>
          <w:bCs/>
          <w:sz w:val="24"/>
          <w:szCs w:val="24"/>
          <w:lang w:val="en-IN"/>
        </w:rPr>
      </w:pPr>
      <w:r w:rsidRPr="00835EDB">
        <w:rPr>
          <w:rFonts w:ascii="Arial" w:eastAsiaTheme="minorEastAsia" w:hAnsi="Arial" w:cs="Arial"/>
          <w:bCs/>
          <w:sz w:val="24"/>
          <w:szCs w:val="24"/>
          <w:lang w:val="en-IN"/>
        </w:rPr>
        <w:t xml:space="preserve"> Questions </w:t>
      </w:r>
    </w:p>
    <w:p w14:paraId="654B3137" w14:textId="74F2D4F9" w:rsidR="00835EDB" w:rsidRPr="00835EDB" w:rsidRDefault="00835EDB" w:rsidP="00835EDB">
      <w:pPr>
        <w:numPr>
          <w:ilvl w:val="0"/>
          <w:numId w:val="6"/>
        </w:numPr>
        <w:spacing w:after="0" w:line="240" w:lineRule="auto"/>
        <w:contextualSpacing/>
        <w:rPr>
          <w:rFonts w:ascii="Arial" w:eastAsiaTheme="minorEastAsia" w:hAnsi="Arial" w:cs="Arial"/>
          <w:bCs/>
          <w:sz w:val="24"/>
          <w:szCs w:val="24"/>
          <w:lang w:val="en-AU" w:eastAsia="en-US"/>
        </w:rPr>
      </w:pPr>
      <w:r w:rsidRPr="00835EDB">
        <w:rPr>
          <w:rFonts w:ascii="Arial" w:eastAsiaTheme="minorEastAsia" w:hAnsi="Arial" w:cs="Arial"/>
          <w:bCs/>
          <w:sz w:val="24"/>
          <w:szCs w:val="24"/>
          <w:lang w:val="en-AU" w:eastAsia="en-US"/>
        </w:rPr>
        <w:t xml:space="preserve">In light of above case highlight, the pros and cons of E- banking.  </w:t>
      </w:r>
    </w:p>
    <w:p w14:paraId="10ABFF6C" w14:textId="77777777" w:rsidR="00835EDB" w:rsidRPr="00835EDB" w:rsidRDefault="00835EDB" w:rsidP="00835EDB">
      <w:pPr>
        <w:numPr>
          <w:ilvl w:val="0"/>
          <w:numId w:val="6"/>
        </w:numPr>
        <w:spacing w:after="0" w:line="240" w:lineRule="auto"/>
        <w:contextualSpacing/>
        <w:rPr>
          <w:rFonts w:ascii="Arial" w:eastAsiaTheme="minorEastAsia" w:hAnsi="Arial" w:cs="Arial"/>
          <w:bCs/>
          <w:sz w:val="24"/>
          <w:szCs w:val="24"/>
          <w:lang w:val="en-AU" w:eastAsia="en-US"/>
        </w:rPr>
      </w:pPr>
      <w:r w:rsidRPr="00835EDB">
        <w:rPr>
          <w:rFonts w:ascii="Arial" w:eastAsiaTheme="minorEastAsia" w:hAnsi="Arial" w:cs="Arial"/>
          <w:bCs/>
          <w:sz w:val="24"/>
          <w:szCs w:val="24"/>
          <w:lang w:val="en-AU" w:eastAsia="en-US"/>
        </w:rPr>
        <w:t xml:space="preserve">Give a short note on any 5 recent trends and technology in banking operation. </w:t>
      </w:r>
    </w:p>
    <w:p w14:paraId="3172900D" w14:textId="77777777" w:rsidR="00835EDB" w:rsidRPr="00835EDB" w:rsidRDefault="00835EDB" w:rsidP="00835EDB">
      <w:pPr>
        <w:rPr>
          <w:rFonts w:ascii="Arial" w:eastAsiaTheme="minorEastAsia" w:hAnsi="Arial" w:cs="Arial"/>
          <w:bCs/>
          <w:lang w:val="en-IN"/>
        </w:rPr>
      </w:pPr>
    </w:p>
    <w:p w14:paraId="130D16F2" w14:textId="77777777" w:rsidR="00835EDB" w:rsidRPr="00835EDB" w:rsidRDefault="00835EDB" w:rsidP="00835EDB">
      <w:pPr>
        <w:jc w:val="center"/>
        <w:rPr>
          <w:rFonts w:ascii="Arial" w:eastAsiaTheme="minorEastAsia" w:hAnsi="Arial" w:cs="Arial"/>
          <w:bCs/>
          <w:sz w:val="24"/>
          <w:szCs w:val="24"/>
          <w:lang w:val="en-IN"/>
        </w:rPr>
      </w:pPr>
    </w:p>
    <w:p w14:paraId="7835FBAE" w14:textId="77777777" w:rsidR="00835EDB" w:rsidRPr="00835EDB" w:rsidRDefault="00835EDB" w:rsidP="00835EDB">
      <w:pPr>
        <w:jc w:val="center"/>
        <w:rPr>
          <w:rFonts w:ascii="Arial" w:eastAsiaTheme="minorEastAsia" w:hAnsi="Arial" w:cs="Arial"/>
          <w:bCs/>
          <w:sz w:val="24"/>
          <w:szCs w:val="24"/>
          <w:lang w:val="en-IN"/>
        </w:rPr>
      </w:pPr>
    </w:p>
    <w:sectPr w:rsidR="00835EDB" w:rsidRPr="00835ED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AEFE" w14:textId="77777777" w:rsidR="003C1B29" w:rsidRDefault="003C1B29">
      <w:pPr>
        <w:spacing w:after="0" w:line="240" w:lineRule="auto"/>
      </w:pPr>
      <w:r>
        <w:separator/>
      </w:r>
    </w:p>
  </w:endnote>
  <w:endnote w:type="continuationSeparator" w:id="0">
    <w:p w14:paraId="6ECB45BD" w14:textId="77777777" w:rsidR="003C1B29" w:rsidRDefault="003C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20C9" w14:textId="233FB33F" w:rsidR="00444549" w:rsidRPr="00622F65" w:rsidRDefault="008B611D">
    <w:pPr>
      <w:jc w:val="right"/>
      <w:rPr>
        <w:rFonts w:asciiTheme="majorHAnsi" w:hAnsiTheme="majorHAnsi" w:cstheme="majorHAnsi"/>
      </w:rPr>
    </w:pPr>
    <w:r>
      <w:rPr>
        <w:rFonts w:asciiTheme="majorHAnsi" w:hAnsiTheme="majorHAnsi" w:cstheme="majorHAnsi"/>
        <w:color w:val="222222"/>
        <w:shd w:val="clear" w:color="auto" w:fill="FFFFFF"/>
      </w:rPr>
      <w:t>BA</w:t>
    </w:r>
    <w:r w:rsidR="00541611">
      <w:rPr>
        <w:rFonts w:asciiTheme="majorHAnsi" w:hAnsiTheme="majorHAnsi" w:cstheme="majorHAnsi"/>
        <w:color w:val="222222"/>
        <w:shd w:val="clear" w:color="auto" w:fill="FFFFFF"/>
      </w:rPr>
      <w:t>3322-A-22</w:t>
    </w:r>
  </w:p>
  <w:p w14:paraId="30BD9CD5" w14:textId="79D5C0B8" w:rsidR="00444549" w:rsidRDefault="002F6E90">
    <w:pPr>
      <w:jc w:val="right"/>
    </w:pPr>
    <w:r>
      <w:fldChar w:fldCharType="begin"/>
    </w:r>
    <w:r>
      <w:instrText>PAGE</w:instrText>
    </w:r>
    <w:r>
      <w:fldChar w:fldCharType="separate"/>
    </w:r>
    <w:r w:rsidR="008B611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DBBC" w14:textId="77777777" w:rsidR="003C1B29" w:rsidRDefault="003C1B29">
      <w:pPr>
        <w:spacing w:after="0" w:line="240" w:lineRule="auto"/>
      </w:pPr>
      <w:r>
        <w:separator/>
      </w:r>
    </w:p>
  </w:footnote>
  <w:footnote w:type="continuationSeparator" w:id="0">
    <w:p w14:paraId="206E5EF8" w14:textId="77777777" w:rsidR="003C1B29" w:rsidRDefault="003C1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A532" w14:textId="4CA277E2" w:rsidR="00444549" w:rsidRDefault="004445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10A260DC"/>
    <w:lvl w:ilvl="0" w:tplc="3A6489C0">
      <w:start w:val="1"/>
      <w:numFmt w:val="decimal"/>
      <w:lvlText w:val="%1."/>
      <w:lvlJc w:val="left"/>
      <w:pPr>
        <w:ind w:left="786" w:hanging="360"/>
      </w:pPr>
      <w:rPr>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47403A"/>
    <w:multiLevelType w:val="hybridMultilevel"/>
    <w:tmpl w:val="476AF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6973F0"/>
    <w:multiLevelType w:val="multilevel"/>
    <w:tmpl w:val="14623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075BC2"/>
    <w:multiLevelType w:val="hybridMultilevel"/>
    <w:tmpl w:val="EF342D0A"/>
    <w:lvl w:ilvl="0" w:tplc="FFFFFFFF">
      <w:start w:val="1"/>
      <w:numFmt w:val="decimal"/>
      <w:lvlText w:val="%1."/>
      <w:lvlJc w:val="left"/>
      <w:pPr>
        <w:ind w:left="786" w:hanging="360"/>
      </w:pPr>
      <w:rPr>
        <w:b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2104FC7"/>
    <w:multiLevelType w:val="hybridMultilevel"/>
    <w:tmpl w:val="82B60A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60865899">
    <w:abstractNumId w:val="2"/>
  </w:num>
  <w:num w:numId="2" w16cid:durableId="1224754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0203962">
    <w:abstractNumId w:val="0"/>
  </w:num>
  <w:num w:numId="4" w16cid:durableId="2068647767">
    <w:abstractNumId w:val="3"/>
  </w:num>
  <w:num w:numId="5" w16cid:durableId="1190603180">
    <w:abstractNumId w:val="1"/>
  </w:num>
  <w:num w:numId="6" w16cid:durableId="593367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49"/>
    <w:rsid w:val="00002CEC"/>
    <w:rsid w:val="00040F9A"/>
    <w:rsid w:val="000F75B9"/>
    <w:rsid w:val="00195078"/>
    <w:rsid w:val="0021256E"/>
    <w:rsid w:val="0024225D"/>
    <w:rsid w:val="00261D3D"/>
    <w:rsid w:val="00295692"/>
    <w:rsid w:val="002F6E90"/>
    <w:rsid w:val="003B0060"/>
    <w:rsid w:val="003C1B29"/>
    <w:rsid w:val="003E1C35"/>
    <w:rsid w:val="00414E37"/>
    <w:rsid w:val="00416C91"/>
    <w:rsid w:val="004427BB"/>
    <w:rsid w:val="00444549"/>
    <w:rsid w:val="00455E7D"/>
    <w:rsid w:val="00457CA0"/>
    <w:rsid w:val="004C59A8"/>
    <w:rsid w:val="004D41C9"/>
    <w:rsid w:val="00502CAB"/>
    <w:rsid w:val="0051642F"/>
    <w:rsid w:val="00541611"/>
    <w:rsid w:val="00622F65"/>
    <w:rsid w:val="006631D4"/>
    <w:rsid w:val="007626AA"/>
    <w:rsid w:val="007C1BB0"/>
    <w:rsid w:val="007C6D20"/>
    <w:rsid w:val="007D0A18"/>
    <w:rsid w:val="007D680F"/>
    <w:rsid w:val="00826F71"/>
    <w:rsid w:val="00831FF1"/>
    <w:rsid w:val="008340A9"/>
    <w:rsid w:val="00835EDB"/>
    <w:rsid w:val="00861C9F"/>
    <w:rsid w:val="0088525F"/>
    <w:rsid w:val="00891326"/>
    <w:rsid w:val="008B611D"/>
    <w:rsid w:val="009B0EA6"/>
    <w:rsid w:val="00A61F84"/>
    <w:rsid w:val="00A7298E"/>
    <w:rsid w:val="00A92465"/>
    <w:rsid w:val="00A97772"/>
    <w:rsid w:val="00AC7E28"/>
    <w:rsid w:val="00B5517B"/>
    <w:rsid w:val="00B73D10"/>
    <w:rsid w:val="00C5725B"/>
    <w:rsid w:val="00C76B02"/>
    <w:rsid w:val="00D167C6"/>
    <w:rsid w:val="00D30694"/>
    <w:rsid w:val="00D40C42"/>
    <w:rsid w:val="00E17543"/>
    <w:rsid w:val="00E545FB"/>
    <w:rsid w:val="00E66859"/>
    <w:rsid w:val="00E73922"/>
    <w:rsid w:val="00F102C7"/>
    <w:rsid w:val="00FB7846"/>
    <w:rsid w:val="00FD42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09852"/>
  <w15:docId w15:val="{7C122B73-7538-4E59-806E-45E2EF4B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3922"/>
    <w:pPr>
      <w:spacing w:after="0" w:line="240" w:lineRule="auto"/>
      <w:ind w:left="720"/>
      <w:contextualSpacing/>
    </w:pPr>
    <w:rPr>
      <w:rFonts w:asciiTheme="minorHAnsi" w:eastAsiaTheme="minorEastAsia" w:hAnsiTheme="minorHAnsi" w:cstheme="minorBidi"/>
      <w:sz w:val="24"/>
      <w:szCs w:val="24"/>
      <w:lang w:val="en-AU" w:eastAsia="en-US"/>
    </w:rPr>
  </w:style>
  <w:style w:type="paragraph" w:styleId="Header">
    <w:name w:val="header"/>
    <w:basedOn w:val="Normal"/>
    <w:link w:val="HeaderChar"/>
    <w:uiPriority w:val="99"/>
    <w:unhideWhenUsed/>
    <w:rsid w:val="00622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F65"/>
  </w:style>
  <w:style w:type="paragraph" w:styleId="Footer">
    <w:name w:val="footer"/>
    <w:basedOn w:val="Normal"/>
    <w:link w:val="FooterChar"/>
    <w:uiPriority w:val="99"/>
    <w:unhideWhenUsed/>
    <w:rsid w:val="00622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5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 Idicula</dc:creator>
  <cp:lastModifiedBy>St josephs college</cp:lastModifiedBy>
  <cp:revision>7</cp:revision>
  <cp:lastPrinted>2022-11-17T05:50:00Z</cp:lastPrinted>
  <dcterms:created xsi:type="dcterms:W3CDTF">2022-10-31T09:27:00Z</dcterms:created>
  <dcterms:modified xsi:type="dcterms:W3CDTF">2022-11-17T05:51:00Z</dcterms:modified>
</cp:coreProperties>
</file>