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9205" w14:textId="32C150A5" w:rsidR="008E76ED" w:rsidRPr="00E34A52" w:rsidRDefault="00CB74B1" w:rsidP="002A70FB">
      <w:pPr>
        <w:pStyle w:val="Normal1"/>
        <w:spacing w:after="0" w:line="259" w:lineRule="auto"/>
        <w:jc w:val="center"/>
        <w:outlineLvl w:val="0"/>
        <w:rPr>
          <w:rFonts w:ascii="Arial" w:eastAsia="Arial" w:hAnsi="Arial" w:cs="Arial"/>
          <w:b/>
        </w:rPr>
      </w:pPr>
      <w:r>
        <w:rPr>
          <w:noProof/>
        </w:rPr>
        <w:drawing>
          <wp:anchor distT="114300" distB="114300" distL="114300" distR="114300" simplePos="0" relativeHeight="251661312" behindDoc="1" locked="0" layoutInCell="1" allowOverlap="1" wp14:anchorId="26B0558B" wp14:editId="6C2B94AA">
            <wp:simplePos x="0" y="0"/>
            <wp:positionH relativeFrom="column">
              <wp:posOffset>-1</wp:posOffset>
            </wp:positionH>
            <wp:positionV relativeFrom="paragraph">
              <wp:posOffset>123825</wp:posOffset>
            </wp:positionV>
            <wp:extent cx="885825" cy="8191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87180" cy="820403"/>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cs="Arial"/>
          <w:noProof/>
        </w:rPr>
        <w:pict w14:anchorId="24C33C3B">
          <v:rect id="_x0000_s1027" style="position:absolute;left:0;text-align:left;margin-left:361.5pt;margin-top:-54.95pt;width:176.25pt;height:50pt;z-index:25165926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">
            <v:stroke startarrowwidth="narrow" startarrowlength="short" endarrowwidth="narrow" endarrowlength="short"/>
            <v:textbox style="mso-next-textbox:#_x0000_s1027" inset="2.53958mm,1.2694mm,2.53958mm,1.2694mm">
              <w:txbxContent>
                <w:p w14:paraId="08509BC5" w14:textId="77777777" w:rsidR="008E76ED" w:rsidRDefault="00025736">
                  <w:pPr>
                    <w:pStyle w:val="Normal1"/>
                    <w:spacing w:before="120" w:after="120" w:line="240" w:lineRule="auto"/>
                    <w:textDirection w:val="btLr"/>
                  </w:pPr>
                  <w:r>
                    <w:rPr>
                      <w:color w:val="000000"/>
                    </w:rPr>
                    <w:t>Registration Number</w:t>
                  </w:r>
                  <w:r w:rsidR="00A41BF6">
                    <w:rPr>
                      <w:color w:val="000000"/>
                    </w:rPr>
                    <w:t>:</w:t>
                  </w:r>
                </w:p>
                <w:p w14:paraId="177497C8" w14:textId="7E02CCD9" w:rsidR="008E76ED" w:rsidRDefault="00A41BF6">
                  <w:pPr>
                    <w:pStyle w:val="Normal1"/>
                    <w:spacing w:before="120" w:after="120" w:line="240" w:lineRule="auto"/>
                    <w:textDirection w:val="btLr"/>
                  </w:pPr>
                  <w:r>
                    <w:rPr>
                      <w:color w:val="000000"/>
                    </w:rPr>
                    <w:t>Date &amp; session:</w:t>
                  </w:r>
                  <w:r w:rsidR="00CB74B1">
                    <w:rPr>
                      <w:color w:val="000000"/>
                    </w:rPr>
                    <w:t>2-12-2022 (1PM)</w:t>
                  </w:r>
                </w:p>
              </w:txbxContent>
            </v:textbox>
          </v:rect>
        </w:pict>
      </w:r>
      <w:r w:rsidR="00A41BF6" w:rsidRPr="00E34A52">
        <w:rPr>
          <w:rFonts w:ascii="Arial" w:eastAsia="Arial" w:hAnsi="Arial" w:cs="Arial"/>
          <w:b/>
        </w:rPr>
        <w:t>STJOSEPH’S UNIVERSITY, BENGALURU -27</w:t>
      </w:r>
      <w:r w:rsidR="00000000">
        <w:rPr>
          <w:rFonts w:ascii="Arial" w:hAnsi="Arial" w:cs="Arial"/>
          <w:noProof/>
        </w:rPr>
        <w:pict w14:anchorId="127B71A3">
          <v:rect id="_x0000_s1026" style="position:absolute;left:0;text-align:left;margin-left:393pt;margin-top:-54.95pt;width:144.75pt;height:50pt;z-index:25165824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">
            <v:stroke startarrowwidth="narrow" startarrowlength="short" endarrowwidth="narrow" endarrowlength="short"/>
            <v:textbox style="mso-next-textbox:#_x0000_s1026" inset="2.53958mm,1.2694mm,2.53958mm,1.2694mm">
              <w:txbxContent>
                <w:p w14:paraId="06D5499E" w14:textId="77777777" w:rsidR="008E76ED" w:rsidRDefault="00A41BF6">
                  <w:pPr>
                    <w:pStyle w:val="Normal1"/>
                    <w:spacing w:before="120" w:after="120" w:line="240" w:lineRule="auto"/>
                    <w:textDirection w:val="btLr"/>
                  </w:pPr>
                  <w:proofErr w:type="gramStart"/>
                  <w:r>
                    <w:rPr>
                      <w:color w:val="000000"/>
                    </w:rPr>
                    <w:t>Registration  Number</w:t>
                  </w:r>
                  <w:proofErr w:type="gramEnd"/>
                  <w:r>
                    <w:rPr>
                      <w:color w:val="000000"/>
                    </w:rPr>
                    <w:t>:</w:t>
                  </w:r>
                </w:p>
                <w:p w14:paraId="3F75EB58" w14:textId="77777777" w:rsidR="008E76ED" w:rsidRDefault="00A41BF6">
                  <w:pPr>
                    <w:pStyle w:val="Normal1"/>
                    <w:spacing w:before="120" w:after="120" w:line="240" w:lineRule="auto"/>
                    <w:textDirection w:val="btLr"/>
                  </w:pPr>
                  <w:r>
                    <w:rPr>
                      <w:color w:val="000000"/>
                    </w:rPr>
                    <w:t>Date &amp; session:</w:t>
                  </w:r>
                </w:p>
              </w:txbxContent>
            </v:textbox>
          </v:rect>
        </w:pict>
      </w:r>
    </w:p>
    <w:p w14:paraId="3A278922" w14:textId="77777777" w:rsidR="008E76ED" w:rsidRPr="00E34A52" w:rsidRDefault="002A70FB">
      <w:pPr>
        <w:pStyle w:val="Normal1"/>
        <w:spacing w:after="0" w:line="259" w:lineRule="auto"/>
        <w:jc w:val="center"/>
        <w:rPr>
          <w:rFonts w:ascii="Arial" w:eastAsia="Arial" w:hAnsi="Arial" w:cs="Arial"/>
          <w:b/>
        </w:rPr>
      </w:pPr>
      <w:r w:rsidRPr="00E34A52">
        <w:rPr>
          <w:rFonts w:ascii="Arial" w:eastAsia="Arial" w:hAnsi="Arial" w:cs="Arial"/>
          <w:b/>
        </w:rPr>
        <w:t xml:space="preserve">BCOM – </w:t>
      </w:r>
      <w:r w:rsidR="00A41BF6" w:rsidRPr="00E34A52">
        <w:rPr>
          <w:rFonts w:ascii="Arial" w:eastAsia="Arial" w:hAnsi="Arial" w:cs="Arial"/>
          <w:b/>
        </w:rPr>
        <w:t>I SEMESTER</w:t>
      </w:r>
    </w:p>
    <w:p w14:paraId="19C4A37D" w14:textId="72F16BCB" w:rsidR="008E76ED" w:rsidRPr="00E34A52" w:rsidRDefault="00A41BF6" w:rsidP="002A70FB">
      <w:pPr>
        <w:pStyle w:val="Normal1"/>
        <w:spacing w:after="0" w:line="259" w:lineRule="auto"/>
        <w:jc w:val="center"/>
        <w:outlineLvl w:val="0"/>
        <w:rPr>
          <w:rFonts w:ascii="Arial" w:eastAsia="Arial" w:hAnsi="Arial" w:cs="Arial"/>
          <w:b/>
        </w:rPr>
      </w:pPr>
      <w:r w:rsidRPr="00E34A52">
        <w:rPr>
          <w:rFonts w:ascii="Arial" w:eastAsia="Arial" w:hAnsi="Arial" w:cs="Arial"/>
          <w:b/>
        </w:rPr>
        <w:t>SEMESTER EXAMINATION: OCTOBER 2022</w:t>
      </w:r>
    </w:p>
    <w:p w14:paraId="27C0A67D" w14:textId="77777777" w:rsidR="008E76ED" w:rsidRPr="00E34A52" w:rsidRDefault="00A41BF6" w:rsidP="002A70FB">
      <w:pPr>
        <w:pStyle w:val="Normal1"/>
        <w:spacing w:after="0" w:line="259" w:lineRule="auto"/>
        <w:jc w:val="center"/>
        <w:outlineLvl w:val="0"/>
        <w:rPr>
          <w:rFonts w:ascii="Arial" w:eastAsia="Arial" w:hAnsi="Arial" w:cs="Arial"/>
          <w:b/>
        </w:rPr>
      </w:pPr>
      <w:r w:rsidRPr="00E34A52">
        <w:rPr>
          <w:rFonts w:ascii="Arial" w:eastAsia="Arial" w:hAnsi="Arial" w:cs="Arial"/>
          <w:b/>
        </w:rPr>
        <w:t>(Examination conducted in December 2022)</w:t>
      </w:r>
    </w:p>
    <w:p w14:paraId="24BFC61B" w14:textId="77777777" w:rsidR="008E76ED" w:rsidRPr="00E34A52" w:rsidRDefault="002A70FB" w:rsidP="002A70FB">
      <w:pPr>
        <w:pStyle w:val="Normal1"/>
        <w:spacing w:after="0" w:line="259" w:lineRule="auto"/>
        <w:jc w:val="center"/>
        <w:outlineLvl w:val="0"/>
        <w:rPr>
          <w:rFonts w:ascii="Arial" w:eastAsia="Arial" w:hAnsi="Arial" w:cs="Arial"/>
          <w:b/>
          <w:u w:val="single"/>
        </w:rPr>
      </w:pPr>
      <w:r w:rsidRPr="00E34A52">
        <w:rPr>
          <w:rFonts w:ascii="Arial" w:eastAsia="Arial" w:hAnsi="Arial" w:cs="Arial"/>
          <w:b/>
          <w:u w:val="single"/>
        </w:rPr>
        <w:t>BC 1121 / BPS 1121 Financial Accounting</w:t>
      </w:r>
      <w:r w:rsidR="00A41BF6" w:rsidRPr="00E34A52">
        <w:rPr>
          <w:rFonts w:ascii="Arial" w:eastAsia="Arial" w:hAnsi="Arial" w:cs="Arial"/>
          <w:b/>
          <w:u w:val="single"/>
        </w:rPr>
        <w:t xml:space="preserve"> </w:t>
      </w:r>
    </w:p>
    <w:p w14:paraId="6C1FB23A" w14:textId="77777777" w:rsidR="008E76ED" w:rsidRPr="00E34A52" w:rsidRDefault="008E76ED">
      <w:pPr>
        <w:pStyle w:val="Normal1"/>
        <w:spacing w:after="0" w:line="259" w:lineRule="auto"/>
        <w:jc w:val="center"/>
        <w:rPr>
          <w:rFonts w:ascii="Arial" w:eastAsia="Arial" w:hAnsi="Arial" w:cs="Arial"/>
          <w:b/>
        </w:rPr>
      </w:pPr>
    </w:p>
    <w:p w14:paraId="170552A9" w14:textId="77777777" w:rsidR="008E76ED" w:rsidRPr="00E34A52" w:rsidRDefault="00A41BF6">
      <w:pPr>
        <w:pStyle w:val="Normal1"/>
        <w:spacing w:after="0" w:line="259" w:lineRule="auto"/>
        <w:rPr>
          <w:rFonts w:ascii="Arial" w:eastAsia="Arial" w:hAnsi="Arial" w:cs="Arial"/>
          <w:b/>
        </w:rPr>
      </w:pPr>
      <w:r w:rsidRPr="00E34A52">
        <w:rPr>
          <w:rFonts w:ascii="Arial" w:eastAsia="Arial" w:hAnsi="Arial" w:cs="Arial"/>
          <w:b/>
        </w:rPr>
        <w:t>Time: 2 Hours</w:t>
      </w:r>
      <w:r w:rsidRPr="00E34A52">
        <w:rPr>
          <w:rFonts w:ascii="Arial" w:eastAsia="Arial" w:hAnsi="Arial" w:cs="Arial"/>
          <w:b/>
        </w:rPr>
        <w:tab/>
      </w:r>
      <w:r w:rsidRPr="00E34A52">
        <w:rPr>
          <w:rFonts w:ascii="Arial" w:eastAsia="Arial" w:hAnsi="Arial" w:cs="Arial"/>
          <w:b/>
        </w:rPr>
        <w:tab/>
      </w:r>
      <w:r w:rsidRPr="00E34A52">
        <w:rPr>
          <w:rFonts w:ascii="Arial" w:eastAsia="Arial" w:hAnsi="Arial" w:cs="Arial"/>
          <w:b/>
        </w:rPr>
        <w:tab/>
      </w:r>
      <w:r w:rsidRPr="00E34A52">
        <w:rPr>
          <w:rFonts w:ascii="Arial" w:eastAsia="Arial" w:hAnsi="Arial" w:cs="Arial"/>
          <w:b/>
        </w:rPr>
        <w:tab/>
      </w:r>
      <w:r w:rsidRPr="00E34A52">
        <w:rPr>
          <w:rFonts w:ascii="Arial" w:eastAsia="Arial" w:hAnsi="Arial" w:cs="Arial"/>
          <w:b/>
        </w:rPr>
        <w:tab/>
      </w:r>
      <w:r w:rsidRPr="00E34A52">
        <w:rPr>
          <w:rFonts w:ascii="Arial" w:eastAsia="Arial" w:hAnsi="Arial" w:cs="Arial"/>
          <w:b/>
        </w:rPr>
        <w:tab/>
      </w:r>
      <w:r w:rsidRPr="00E34A52">
        <w:rPr>
          <w:rFonts w:ascii="Arial" w:eastAsia="Arial" w:hAnsi="Arial" w:cs="Arial"/>
          <w:b/>
        </w:rPr>
        <w:tab/>
      </w:r>
      <w:r w:rsidRPr="00E34A52">
        <w:rPr>
          <w:rFonts w:ascii="Arial" w:eastAsia="Arial" w:hAnsi="Arial" w:cs="Arial"/>
          <w:b/>
        </w:rPr>
        <w:tab/>
        <w:t xml:space="preserve">    Max Marks: 50</w:t>
      </w:r>
    </w:p>
    <w:p w14:paraId="4240CCF9" w14:textId="77777777" w:rsidR="008E76ED" w:rsidRPr="00E34A52" w:rsidRDefault="00A41BF6" w:rsidP="002A70FB">
      <w:pPr>
        <w:pStyle w:val="Normal1"/>
        <w:spacing w:after="0" w:line="259" w:lineRule="auto"/>
        <w:jc w:val="center"/>
        <w:outlineLvl w:val="0"/>
        <w:rPr>
          <w:rFonts w:ascii="Arial" w:eastAsia="Arial" w:hAnsi="Arial" w:cs="Arial"/>
          <w:b/>
        </w:rPr>
      </w:pPr>
      <w:r w:rsidRPr="00E34A52">
        <w:rPr>
          <w:rFonts w:ascii="Arial" w:eastAsia="Arial" w:hAnsi="Arial" w:cs="Arial"/>
          <w:b/>
        </w:rPr>
        <w:t>This paper contains ______ printed pages and _____ parts</w:t>
      </w:r>
    </w:p>
    <w:p w14:paraId="4B045368" w14:textId="77777777" w:rsidR="00A41BF6" w:rsidRPr="00E34A52" w:rsidRDefault="00A41BF6" w:rsidP="00A41BF6">
      <w:pPr>
        <w:jc w:val="center"/>
        <w:rPr>
          <w:rFonts w:ascii="Arial" w:hAnsi="Arial" w:cs="Arial"/>
          <w:b/>
        </w:rPr>
      </w:pPr>
    </w:p>
    <w:p w14:paraId="0000ACA7" w14:textId="77777777" w:rsidR="00A41BF6" w:rsidRPr="00E34A52" w:rsidRDefault="00A41BF6" w:rsidP="002A70FB">
      <w:pPr>
        <w:jc w:val="center"/>
        <w:outlineLvl w:val="0"/>
        <w:rPr>
          <w:rFonts w:ascii="Arial" w:hAnsi="Arial" w:cs="Arial"/>
          <w:b/>
        </w:rPr>
      </w:pPr>
      <w:r w:rsidRPr="00E34A52">
        <w:rPr>
          <w:rFonts w:ascii="Arial" w:hAnsi="Arial" w:cs="Arial"/>
          <w:b/>
        </w:rPr>
        <w:t>Section A</w:t>
      </w:r>
    </w:p>
    <w:p w14:paraId="34EC3D6A" w14:textId="77777777" w:rsidR="00A41BF6" w:rsidRPr="00E34A52" w:rsidRDefault="00A41BF6" w:rsidP="00A41BF6">
      <w:pPr>
        <w:rPr>
          <w:rFonts w:ascii="Arial" w:hAnsi="Arial" w:cs="Arial"/>
          <w:b/>
        </w:rPr>
      </w:pPr>
      <w:r w:rsidRPr="00E34A52">
        <w:rPr>
          <w:rFonts w:ascii="Arial" w:hAnsi="Arial" w:cs="Arial"/>
        </w:rPr>
        <w:t xml:space="preserve">I. Answer any </w:t>
      </w:r>
      <w:r w:rsidRPr="00E34A52">
        <w:rPr>
          <w:rFonts w:ascii="Arial" w:hAnsi="Arial" w:cs="Arial"/>
          <w:b/>
        </w:rPr>
        <w:t xml:space="preserve">five </w:t>
      </w:r>
      <w:r w:rsidRPr="00E34A52">
        <w:rPr>
          <w:rFonts w:ascii="Arial" w:hAnsi="Arial" w:cs="Arial"/>
        </w:rPr>
        <w:t>of the following</w:t>
      </w:r>
      <w:r w:rsidRPr="00E34A52">
        <w:rPr>
          <w:rFonts w:ascii="Arial" w:hAnsi="Arial" w:cs="Arial"/>
        </w:rPr>
        <w:tab/>
      </w:r>
      <w:r w:rsidRPr="00E34A52">
        <w:rPr>
          <w:rFonts w:ascii="Arial" w:hAnsi="Arial" w:cs="Arial"/>
          <w:b/>
        </w:rPr>
        <w:tab/>
      </w:r>
      <w:r w:rsidRPr="00E34A52">
        <w:rPr>
          <w:rFonts w:ascii="Arial" w:hAnsi="Arial" w:cs="Arial"/>
          <w:b/>
        </w:rPr>
        <w:tab/>
      </w:r>
      <w:r w:rsidR="00F82B23" w:rsidRPr="00E34A52">
        <w:rPr>
          <w:rFonts w:ascii="Arial" w:hAnsi="Arial" w:cs="Arial"/>
          <w:b/>
        </w:rPr>
        <w:t xml:space="preserve">                     </w:t>
      </w:r>
      <w:r w:rsidRPr="00E34A52">
        <w:rPr>
          <w:rFonts w:ascii="Arial" w:hAnsi="Arial" w:cs="Arial"/>
          <w:b/>
        </w:rPr>
        <w:tab/>
        <w:t>(5 X 2 = 10marks)</w:t>
      </w:r>
    </w:p>
    <w:p w14:paraId="65FCCE91" w14:textId="77777777" w:rsidR="00A41BF6" w:rsidRPr="00E34A52" w:rsidRDefault="00A41BF6" w:rsidP="00A41BF6">
      <w:pPr>
        <w:pStyle w:val="Normal1"/>
        <w:spacing w:after="0" w:line="259" w:lineRule="auto"/>
        <w:rPr>
          <w:rFonts w:ascii="Arial" w:eastAsia="Arial" w:hAnsi="Arial" w:cs="Arial"/>
        </w:rPr>
      </w:pPr>
    </w:p>
    <w:p w14:paraId="2E8D8E1B" w14:textId="77777777" w:rsidR="00A41BF6" w:rsidRPr="00E34A52" w:rsidRDefault="00700496" w:rsidP="00A41BF6">
      <w:pPr>
        <w:pStyle w:val="Normal1"/>
        <w:numPr>
          <w:ilvl w:val="0"/>
          <w:numId w:val="1"/>
        </w:numPr>
        <w:spacing w:after="0"/>
        <w:jc w:val="both"/>
        <w:rPr>
          <w:rFonts w:ascii="Arial" w:eastAsia="Arial" w:hAnsi="Arial" w:cs="Arial"/>
        </w:rPr>
      </w:pPr>
      <w:r w:rsidRPr="00E34A52">
        <w:rPr>
          <w:rFonts w:ascii="Arial" w:eastAsia="Arial" w:hAnsi="Arial" w:cs="Arial"/>
        </w:rPr>
        <w:t>What is GAAP?</w:t>
      </w:r>
    </w:p>
    <w:p w14:paraId="07917E33" w14:textId="77777777" w:rsidR="00A41BF6" w:rsidRPr="00E34A52" w:rsidRDefault="00267848" w:rsidP="00A41BF6">
      <w:pPr>
        <w:pStyle w:val="Normal1"/>
        <w:numPr>
          <w:ilvl w:val="0"/>
          <w:numId w:val="1"/>
        </w:numPr>
        <w:spacing w:after="0"/>
        <w:jc w:val="both"/>
        <w:rPr>
          <w:rFonts w:ascii="Arial" w:eastAsia="Arial" w:hAnsi="Arial" w:cs="Arial"/>
        </w:rPr>
      </w:pPr>
      <w:r w:rsidRPr="00E34A52">
        <w:rPr>
          <w:rFonts w:ascii="Arial" w:eastAsia="Arial" w:hAnsi="Arial" w:cs="Arial"/>
        </w:rPr>
        <w:t>What is dead rent?</w:t>
      </w:r>
    </w:p>
    <w:p w14:paraId="73A31C94" w14:textId="77777777" w:rsidR="00A41BF6" w:rsidRPr="00E34A52" w:rsidRDefault="00267848" w:rsidP="00A41BF6">
      <w:pPr>
        <w:pStyle w:val="Normal1"/>
        <w:numPr>
          <w:ilvl w:val="0"/>
          <w:numId w:val="1"/>
        </w:numPr>
        <w:spacing w:after="0"/>
        <w:jc w:val="both"/>
        <w:rPr>
          <w:rFonts w:ascii="Arial" w:eastAsia="Arial" w:hAnsi="Arial" w:cs="Arial"/>
        </w:rPr>
      </w:pPr>
      <w:r w:rsidRPr="00E34A52">
        <w:rPr>
          <w:rFonts w:ascii="Arial" w:eastAsia="Arial" w:hAnsi="Arial" w:cs="Arial"/>
        </w:rPr>
        <w:t>Give the meaning of Installment.</w:t>
      </w:r>
    </w:p>
    <w:p w14:paraId="538C407E" w14:textId="77777777" w:rsidR="00A41BF6" w:rsidRPr="00E34A52" w:rsidRDefault="00267848" w:rsidP="00A41BF6">
      <w:pPr>
        <w:pStyle w:val="Normal1"/>
        <w:numPr>
          <w:ilvl w:val="0"/>
          <w:numId w:val="1"/>
        </w:numPr>
        <w:spacing w:after="0"/>
        <w:jc w:val="both"/>
        <w:rPr>
          <w:rFonts w:ascii="Arial" w:eastAsia="Arial" w:hAnsi="Arial" w:cs="Arial"/>
        </w:rPr>
      </w:pPr>
      <w:r w:rsidRPr="00E34A52">
        <w:rPr>
          <w:rFonts w:ascii="Arial" w:eastAsia="Arial" w:hAnsi="Arial" w:cs="Arial"/>
        </w:rPr>
        <w:t xml:space="preserve">State two differences between </w:t>
      </w:r>
      <w:r w:rsidR="00031A42" w:rsidRPr="00E34A52">
        <w:rPr>
          <w:rFonts w:ascii="Arial" w:eastAsia="Arial" w:hAnsi="Arial" w:cs="Arial"/>
        </w:rPr>
        <w:t xml:space="preserve">Sale </w:t>
      </w:r>
      <w:r w:rsidRPr="00E34A52">
        <w:rPr>
          <w:rFonts w:ascii="Arial" w:eastAsia="Arial" w:hAnsi="Arial" w:cs="Arial"/>
        </w:rPr>
        <w:t xml:space="preserve">and Hire Purchase. </w:t>
      </w:r>
    </w:p>
    <w:p w14:paraId="4692FCD0" w14:textId="77777777" w:rsidR="00A41BF6" w:rsidRPr="00E34A52" w:rsidRDefault="00267848" w:rsidP="00A41BF6">
      <w:pPr>
        <w:pStyle w:val="Normal1"/>
        <w:numPr>
          <w:ilvl w:val="0"/>
          <w:numId w:val="1"/>
        </w:numPr>
        <w:spacing w:after="0"/>
        <w:jc w:val="both"/>
        <w:rPr>
          <w:rFonts w:ascii="Arial" w:eastAsia="Arial" w:hAnsi="Arial" w:cs="Arial"/>
        </w:rPr>
      </w:pPr>
      <w:r w:rsidRPr="00E34A52">
        <w:rPr>
          <w:rFonts w:ascii="Arial" w:eastAsia="Arial" w:hAnsi="Arial" w:cs="Arial"/>
        </w:rPr>
        <w:t xml:space="preserve">Double entry </w:t>
      </w:r>
      <w:r w:rsidR="00D07402" w:rsidRPr="00E34A52">
        <w:rPr>
          <w:rFonts w:ascii="Arial" w:eastAsia="Arial" w:hAnsi="Arial" w:cs="Arial"/>
        </w:rPr>
        <w:t xml:space="preserve">system </w:t>
      </w:r>
      <w:r w:rsidRPr="00E34A52">
        <w:rPr>
          <w:rFonts w:ascii="Arial" w:eastAsia="Arial" w:hAnsi="Arial" w:cs="Arial"/>
        </w:rPr>
        <w:t xml:space="preserve">is preferred over </w:t>
      </w:r>
      <w:proofErr w:type="gramStart"/>
      <w:r w:rsidRPr="00E34A52">
        <w:rPr>
          <w:rFonts w:ascii="Arial" w:eastAsia="Arial" w:hAnsi="Arial" w:cs="Arial"/>
        </w:rPr>
        <w:t>single entry</w:t>
      </w:r>
      <w:proofErr w:type="gramEnd"/>
      <w:r w:rsidRPr="00E34A52">
        <w:rPr>
          <w:rFonts w:ascii="Arial" w:eastAsia="Arial" w:hAnsi="Arial" w:cs="Arial"/>
        </w:rPr>
        <w:t xml:space="preserve"> system of account</w:t>
      </w:r>
      <w:r w:rsidR="00D07402" w:rsidRPr="00E34A52">
        <w:rPr>
          <w:rFonts w:ascii="Arial" w:eastAsia="Arial" w:hAnsi="Arial" w:cs="Arial"/>
        </w:rPr>
        <w:t>ing. State any two</w:t>
      </w:r>
      <w:r w:rsidRPr="00E34A52">
        <w:rPr>
          <w:rFonts w:ascii="Arial" w:eastAsia="Arial" w:hAnsi="Arial" w:cs="Arial"/>
        </w:rPr>
        <w:t xml:space="preserve"> reason</w:t>
      </w:r>
      <w:r w:rsidR="00D07402" w:rsidRPr="00E34A52">
        <w:rPr>
          <w:rFonts w:ascii="Arial" w:eastAsia="Arial" w:hAnsi="Arial" w:cs="Arial"/>
        </w:rPr>
        <w:t>s</w:t>
      </w:r>
      <w:r w:rsidRPr="00E34A52">
        <w:rPr>
          <w:rFonts w:ascii="Arial" w:eastAsia="Arial" w:hAnsi="Arial" w:cs="Arial"/>
        </w:rPr>
        <w:t xml:space="preserve">. </w:t>
      </w:r>
    </w:p>
    <w:p w14:paraId="0FF985A4" w14:textId="77777777" w:rsidR="00A41BF6" w:rsidRPr="00E34A52" w:rsidRDefault="00267848" w:rsidP="00A41BF6">
      <w:pPr>
        <w:pStyle w:val="Normal1"/>
        <w:numPr>
          <w:ilvl w:val="0"/>
          <w:numId w:val="1"/>
        </w:numPr>
        <w:spacing w:after="0"/>
        <w:jc w:val="both"/>
        <w:rPr>
          <w:rFonts w:ascii="Arial" w:eastAsia="Arial" w:hAnsi="Arial" w:cs="Arial"/>
        </w:rPr>
      </w:pPr>
      <w:r w:rsidRPr="00E34A52">
        <w:rPr>
          <w:rFonts w:ascii="Arial" w:eastAsia="Arial" w:hAnsi="Arial" w:cs="Arial"/>
        </w:rPr>
        <w:t xml:space="preserve">Give at least four scenarios where Royalty is charged. </w:t>
      </w:r>
    </w:p>
    <w:p w14:paraId="7288A264" w14:textId="77777777" w:rsidR="00A41BF6" w:rsidRPr="00E34A52" w:rsidRDefault="00A41BF6" w:rsidP="00A41BF6">
      <w:pPr>
        <w:pStyle w:val="Normal1"/>
        <w:spacing w:after="0"/>
        <w:jc w:val="both"/>
        <w:rPr>
          <w:rFonts w:ascii="Arial" w:eastAsia="Arial" w:hAnsi="Arial" w:cs="Arial"/>
        </w:rPr>
      </w:pPr>
    </w:p>
    <w:p w14:paraId="7ECAD0E8" w14:textId="77777777" w:rsidR="00A41BF6" w:rsidRPr="00E34A52" w:rsidRDefault="00A41BF6" w:rsidP="002A70FB">
      <w:pPr>
        <w:jc w:val="center"/>
        <w:outlineLvl w:val="0"/>
        <w:rPr>
          <w:rFonts w:ascii="Arial" w:hAnsi="Arial" w:cs="Arial"/>
          <w:b/>
        </w:rPr>
      </w:pPr>
      <w:r w:rsidRPr="00E34A52">
        <w:rPr>
          <w:rFonts w:ascii="Arial" w:hAnsi="Arial" w:cs="Arial"/>
          <w:b/>
        </w:rPr>
        <w:t>Section B</w:t>
      </w:r>
    </w:p>
    <w:p w14:paraId="45BD5AC7" w14:textId="77777777" w:rsidR="00A41BF6" w:rsidRPr="00E34A52" w:rsidRDefault="00A41BF6" w:rsidP="006D207B">
      <w:pPr>
        <w:rPr>
          <w:rFonts w:ascii="Arial" w:hAnsi="Arial" w:cs="Arial"/>
          <w:b/>
        </w:rPr>
      </w:pPr>
      <w:r w:rsidRPr="00E34A52">
        <w:rPr>
          <w:rFonts w:ascii="Arial" w:hAnsi="Arial" w:cs="Arial"/>
        </w:rPr>
        <w:t xml:space="preserve">II. Answer any </w:t>
      </w:r>
      <w:r w:rsidRPr="00E34A52">
        <w:rPr>
          <w:rFonts w:ascii="Arial" w:hAnsi="Arial" w:cs="Arial"/>
          <w:b/>
        </w:rPr>
        <w:t>two</w:t>
      </w:r>
      <w:r w:rsidRPr="00E34A52">
        <w:rPr>
          <w:rFonts w:ascii="Arial" w:hAnsi="Arial" w:cs="Arial"/>
        </w:rPr>
        <w:t xml:space="preserve"> of the following </w:t>
      </w:r>
      <w:r w:rsidRPr="00E34A52">
        <w:rPr>
          <w:rFonts w:ascii="Arial" w:hAnsi="Arial" w:cs="Arial"/>
        </w:rPr>
        <w:tab/>
      </w:r>
      <w:r w:rsidRPr="00E34A52">
        <w:rPr>
          <w:rFonts w:ascii="Arial" w:hAnsi="Arial" w:cs="Arial"/>
        </w:rPr>
        <w:tab/>
      </w:r>
      <w:r w:rsidRPr="00E34A52">
        <w:rPr>
          <w:rFonts w:ascii="Arial" w:hAnsi="Arial" w:cs="Arial"/>
        </w:rPr>
        <w:tab/>
      </w:r>
      <w:r w:rsidR="00F82B23" w:rsidRPr="00E34A52">
        <w:rPr>
          <w:rFonts w:ascii="Arial" w:hAnsi="Arial" w:cs="Arial"/>
        </w:rPr>
        <w:t xml:space="preserve">                  </w:t>
      </w:r>
      <w:proofErr w:type="gramStart"/>
      <w:r w:rsidR="00F82B23" w:rsidRPr="00E34A52">
        <w:rPr>
          <w:rFonts w:ascii="Arial" w:hAnsi="Arial" w:cs="Arial"/>
        </w:rPr>
        <w:t xml:space="preserve">   </w:t>
      </w:r>
      <w:r w:rsidRPr="00E34A52">
        <w:rPr>
          <w:rFonts w:ascii="Arial" w:hAnsi="Arial" w:cs="Arial"/>
          <w:b/>
        </w:rPr>
        <w:t>(</w:t>
      </w:r>
      <w:proofErr w:type="gramEnd"/>
      <w:r w:rsidRPr="00E34A52">
        <w:rPr>
          <w:rFonts w:ascii="Arial" w:hAnsi="Arial" w:cs="Arial"/>
          <w:b/>
        </w:rPr>
        <w:t>2 x 15 = 30 marks)</w:t>
      </w:r>
    </w:p>
    <w:p w14:paraId="0C505FEF" w14:textId="77777777" w:rsidR="00A41BF6" w:rsidRPr="00E34A52" w:rsidRDefault="00A41BF6" w:rsidP="00A41BF6">
      <w:pPr>
        <w:pStyle w:val="Normal1"/>
        <w:numPr>
          <w:ilvl w:val="0"/>
          <w:numId w:val="1"/>
        </w:numPr>
        <w:spacing w:after="0"/>
        <w:jc w:val="both"/>
        <w:rPr>
          <w:rFonts w:ascii="Arial" w:eastAsia="Arial" w:hAnsi="Arial" w:cs="Arial"/>
        </w:rPr>
      </w:pPr>
      <w:proofErr w:type="gramStart"/>
      <w:r w:rsidRPr="00E34A52">
        <w:rPr>
          <w:rFonts w:ascii="Arial" w:eastAsia="Arial" w:hAnsi="Arial" w:cs="Arial"/>
        </w:rPr>
        <w:t>.</w:t>
      </w:r>
      <w:r w:rsidR="00426ED3" w:rsidRPr="00E34A52">
        <w:rPr>
          <w:rFonts w:ascii="Arial" w:eastAsia="Arial" w:hAnsi="Arial" w:cs="Arial"/>
        </w:rPr>
        <w:t>Bengal</w:t>
      </w:r>
      <w:proofErr w:type="gramEnd"/>
      <w:r w:rsidR="00426ED3" w:rsidRPr="00E34A52">
        <w:rPr>
          <w:rFonts w:ascii="Arial" w:eastAsia="Arial" w:hAnsi="Arial" w:cs="Arial"/>
        </w:rPr>
        <w:t xml:space="preserve"> Coal Limited leased a colliery from Shankar at a royalty of Rs. 1.50 per ton of coal raised with a minimum rent of Rs. 10,000 per annum. Each year’s excess of Minimum rent over actual royalties is recoverable out of royalties of next five years. In the event of a strike the minimum rent not being reached, the lease provided that the actual royalties earned for the year discharged all the rental obligations for the year. The output of the colliery for the first seven year was as follows: </w:t>
      </w:r>
    </w:p>
    <w:p w14:paraId="027D0CEC" w14:textId="77777777" w:rsidR="00426ED3" w:rsidRPr="00E34A52" w:rsidRDefault="00426ED3" w:rsidP="00426ED3">
      <w:pPr>
        <w:pStyle w:val="Normal1"/>
        <w:spacing w:after="0"/>
        <w:ind w:left="720"/>
        <w:jc w:val="both"/>
        <w:rPr>
          <w:rFonts w:ascii="Arial" w:eastAsia="Arial" w:hAnsi="Arial" w:cs="Arial"/>
        </w:rPr>
      </w:pPr>
    </w:p>
    <w:tbl>
      <w:tblPr>
        <w:tblStyle w:val="TableGrid"/>
        <w:tblW w:w="0" w:type="auto"/>
        <w:tblInd w:w="720" w:type="dxa"/>
        <w:tblLook w:val="04A0" w:firstRow="1" w:lastRow="0" w:firstColumn="1" w:lastColumn="0" w:noHBand="0" w:noVBand="1"/>
      </w:tblPr>
      <w:tblGrid>
        <w:gridCol w:w="4401"/>
        <w:gridCol w:w="4455"/>
      </w:tblGrid>
      <w:tr w:rsidR="00426ED3" w:rsidRPr="00E34A52" w14:paraId="28251E51" w14:textId="77777777" w:rsidTr="00426ED3">
        <w:tc>
          <w:tcPr>
            <w:tcW w:w="4788" w:type="dxa"/>
          </w:tcPr>
          <w:p w14:paraId="12657CF3" w14:textId="77777777" w:rsidR="00426ED3" w:rsidRPr="00E34A52" w:rsidRDefault="00426ED3" w:rsidP="00426ED3">
            <w:pPr>
              <w:pStyle w:val="Normal1"/>
              <w:jc w:val="both"/>
              <w:rPr>
                <w:rFonts w:ascii="Arial" w:eastAsia="Arial" w:hAnsi="Arial" w:cs="Arial"/>
              </w:rPr>
            </w:pPr>
            <w:r w:rsidRPr="00E34A52">
              <w:rPr>
                <w:rFonts w:ascii="Arial" w:eastAsia="Arial" w:hAnsi="Arial" w:cs="Arial"/>
              </w:rPr>
              <w:t>Year</w:t>
            </w:r>
          </w:p>
        </w:tc>
        <w:tc>
          <w:tcPr>
            <w:tcW w:w="4788" w:type="dxa"/>
          </w:tcPr>
          <w:p w14:paraId="5A772722" w14:textId="77777777" w:rsidR="00426ED3" w:rsidRPr="00E34A52" w:rsidRDefault="00426ED3" w:rsidP="00426ED3">
            <w:pPr>
              <w:pStyle w:val="Normal1"/>
              <w:jc w:val="both"/>
              <w:rPr>
                <w:rFonts w:ascii="Arial" w:eastAsia="Arial" w:hAnsi="Arial" w:cs="Arial"/>
              </w:rPr>
            </w:pPr>
            <w:r w:rsidRPr="00E34A52">
              <w:rPr>
                <w:rFonts w:ascii="Arial" w:eastAsia="Arial" w:hAnsi="Arial" w:cs="Arial"/>
              </w:rPr>
              <w:t>Production (tons)</w:t>
            </w:r>
          </w:p>
        </w:tc>
      </w:tr>
      <w:tr w:rsidR="00426ED3" w:rsidRPr="00E34A52" w14:paraId="2A90C89A" w14:textId="77777777" w:rsidTr="00426ED3">
        <w:tc>
          <w:tcPr>
            <w:tcW w:w="4788" w:type="dxa"/>
          </w:tcPr>
          <w:p w14:paraId="3308D089" w14:textId="77777777" w:rsidR="00426ED3" w:rsidRPr="00E34A52" w:rsidRDefault="00426ED3" w:rsidP="00426ED3">
            <w:pPr>
              <w:pStyle w:val="Normal1"/>
              <w:jc w:val="both"/>
              <w:rPr>
                <w:rFonts w:ascii="Arial" w:eastAsia="Arial" w:hAnsi="Arial" w:cs="Arial"/>
              </w:rPr>
            </w:pPr>
            <w:r w:rsidRPr="00E34A52">
              <w:rPr>
                <w:rFonts w:ascii="Arial" w:eastAsia="Arial" w:hAnsi="Arial" w:cs="Arial"/>
              </w:rPr>
              <w:t>1993</w:t>
            </w:r>
          </w:p>
        </w:tc>
        <w:tc>
          <w:tcPr>
            <w:tcW w:w="4788" w:type="dxa"/>
          </w:tcPr>
          <w:p w14:paraId="7434D9B4" w14:textId="77777777" w:rsidR="00426ED3" w:rsidRPr="00E34A52" w:rsidRDefault="00426ED3" w:rsidP="00426ED3">
            <w:pPr>
              <w:pStyle w:val="Normal1"/>
              <w:jc w:val="both"/>
              <w:rPr>
                <w:rFonts w:ascii="Arial" w:eastAsia="Arial" w:hAnsi="Arial" w:cs="Arial"/>
              </w:rPr>
            </w:pPr>
            <w:r w:rsidRPr="00E34A52">
              <w:rPr>
                <w:rFonts w:ascii="Arial" w:eastAsia="Arial" w:hAnsi="Arial" w:cs="Arial"/>
              </w:rPr>
              <w:t>Nil</w:t>
            </w:r>
          </w:p>
        </w:tc>
      </w:tr>
      <w:tr w:rsidR="00426ED3" w:rsidRPr="00E34A52" w14:paraId="1A1D5E3E" w14:textId="77777777" w:rsidTr="00426ED3">
        <w:tc>
          <w:tcPr>
            <w:tcW w:w="4788" w:type="dxa"/>
          </w:tcPr>
          <w:p w14:paraId="0F6C7951" w14:textId="77777777" w:rsidR="00426ED3" w:rsidRPr="00E34A52" w:rsidRDefault="00426ED3" w:rsidP="00426ED3">
            <w:pPr>
              <w:pStyle w:val="Normal1"/>
              <w:jc w:val="both"/>
              <w:rPr>
                <w:rFonts w:ascii="Arial" w:eastAsia="Arial" w:hAnsi="Arial" w:cs="Arial"/>
              </w:rPr>
            </w:pPr>
            <w:r w:rsidRPr="00E34A52">
              <w:rPr>
                <w:rFonts w:ascii="Arial" w:eastAsia="Arial" w:hAnsi="Arial" w:cs="Arial"/>
              </w:rPr>
              <w:t>1994</w:t>
            </w:r>
          </w:p>
        </w:tc>
        <w:tc>
          <w:tcPr>
            <w:tcW w:w="4788" w:type="dxa"/>
          </w:tcPr>
          <w:p w14:paraId="4F76C2D6" w14:textId="77777777" w:rsidR="00426ED3" w:rsidRPr="00E34A52" w:rsidRDefault="00426ED3" w:rsidP="00426ED3">
            <w:pPr>
              <w:pStyle w:val="Normal1"/>
              <w:jc w:val="both"/>
              <w:rPr>
                <w:rFonts w:ascii="Arial" w:eastAsia="Arial" w:hAnsi="Arial" w:cs="Arial"/>
              </w:rPr>
            </w:pPr>
            <w:r w:rsidRPr="00E34A52">
              <w:rPr>
                <w:rFonts w:ascii="Arial" w:eastAsia="Arial" w:hAnsi="Arial" w:cs="Arial"/>
              </w:rPr>
              <w:t>3000</w:t>
            </w:r>
          </w:p>
        </w:tc>
      </w:tr>
      <w:tr w:rsidR="00426ED3" w:rsidRPr="00E34A52" w14:paraId="42B4EBB7" w14:textId="77777777" w:rsidTr="00426ED3">
        <w:tc>
          <w:tcPr>
            <w:tcW w:w="4788" w:type="dxa"/>
          </w:tcPr>
          <w:p w14:paraId="73B52379" w14:textId="77777777" w:rsidR="00426ED3" w:rsidRPr="00E34A52" w:rsidRDefault="00426ED3" w:rsidP="00426ED3">
            <w:pPr>
              <w:pStyle w:val="Normal1"/>
              <w:jc w:val="both"/>
              <w:rPr>
                <w:rFonts w:ascii="Arial" w:eastAsia="Arial" w:hAnsi="Arial" w:cs="Arial"/>
              </w:rPr>
            </w:pPr>
            <w:r w:rsidRPr="00E34A52">
              <w:rPr>
                <w:rFonts w:ascii="Arial" w:eastAsia="Arial" w:hAnsi="Arial" w:cs="Arial"/>
              </w:rPr>
              <w:t>1995</w:t>
            </w:r>
          </w:p>
        </w:tc>
        <w:tc>
          <w:tcPr>
            <w:tcW w:w="4788" w:type="dxa"/>
          </w:tcPr>
          <w:p w14:paraId="071EC695" w14:textId="77777777" w:rsidR="00426ED3" w:rsidRPr="00E34A52" w:rsidRDefault="00426ED3" w:rsidP="00426ED3">
            <w:pPr>
              <w:pStyle w:val="Normal1"/>
              <w:jc w:val="both"/>
              <w:rPr>
                <w:rFonts w:ascii="Arial" w:eastAsia="Arial" w:hAnsi="Arial" w:cs="Arial"/>
              </w:rPr>
            </w:pPr>
            <w:r w:rsidRPr="00E34A52">
              <w:rPr>
                <w:rFonts w:ascii="Arial" w:eastAsia="Arial" w:hAnsi="Arial" w:cs="Arial"/>
              </w:rPr>
              <w:t>4000</w:t>
            </w:r>
          </w:p>
        </w:tc>
      </w:tr>
      <w:tr w:rsidR="00426ED3" w:rsidRPr="00E34A52" w14:paraId="02FEC4DE" w14:textId="77777777" w:rsidTr="00426ED3">
        <w:tc>
          <w:tcPr>
            <w:tcW w:w="4788" w:type="dxa"/>
          </w:tcPr>
          <w:p w14:paraId="31C39E0D" w14:textId="77777777" w:rsidR="00426ED3" w:rsidRPr="00E34A52" w:rsidRDefault="00426ED3" w:rsidP="00426ED3">
            <w:pPr>
              <w:pStyle w:val="Normal1"/>
              <w:jc w:val="both"/>
              <w:rPr>
                <w:rFonts w:ascii="Arial" w:eastAsia="Arial" w:hAnsi="Arial" w:cs="Arial"/>
              </w:rPr>
            </w:pPr>
            <w:r w:rsidRPr="00E34A52">
              <w:rPr>
                <w:rFonts w:ascii="Arial" w:eastAsia="Arial" w:hAnsi="Arial" w:cs="Arial"/>
              </w:rPr>
              <w:t>1996</w:t>
            </w:r>
          </w:p>
        </w:tc>
        <w:tc>
          <w:tcPr>
            <w:tcW w:w="4788" w:type="dxa"/>
          </w:tcPr>
          <w:p w14:paraId="38933902" w14:textId="77777777" w:rsidR="00426ED3" w:rsidRPr="00E34A52" w:rsidRDefault="00426ED3" w:rsidP="00426ED3">
            <w:pPr>
              <w:pStyle w:val="Normal1"/>
              <w:jc w:val="both"/>
              <w:rPr>
                <w:rFonts w:ascii="Arial" w:eastAsia="Arial" w:hAnsi="Arial" w:cs="Arial"/>
              </w:rPr>
            </w:pPr>
            <w:r w:rsidRPr="00E34A52">
              <w:rPr>
                <w:rFonts w:ascii="Arial" w:eastAsia="Arial" w:hAnsi="Arial" w:cs="Arial"/>
              </w:rPr>
              <w:t>6000</w:t>
            </w:r>
          </w:p>
        </w:tc>
      </w:tr>
      <w:tr w:rsidR="00426ED3" w:rsidRPr="00E34A52" w14:paraId="5DE0F6FE" w14:textId="77777777" w:rsidTr="00426ED3">
        <w:tc>
          <w:tcPr>
            <w:tcW w:w="4788" w:type="dxa"/>
          </w:tcPr>
          <w:p w14:paraId="02D3228A" w14:textId="77777777" w:rsidR="00426ED3" w:rsidRPr="00E34A52" w:rsidRDefault="00426ED3" w:rsidP="00426ED3">
            <w:pPr>
              <w:pStyle w:val="Normal1"/>
              <w:jc w:val="both"/>
              <w:rPr>
                <w:rFonts w:ascii="Arial" w:eastAsia="Arial" w:hAnsi="Arial" w:cs="Arial"/>
              </w:rPr>
            </w:pPr>
            <w:r w:rsidRPr="00E34A52">
              <w:rPr>
                <w:rFonts w:ascii="Arial" w:eastAsia="Arial" w:hAnsi="Arial" w:cs="Arial"/>
              </w:rPr>
              <w:t>1997</w:t>
            </w:r>
          </w:p>
        </w:tc>
        <w:tc>
          <w:tcPr>
            <w:tcW w:w="4788" w:type="dxa"/>
          </w:tcPr>
          <w:p w14:paraId="78E0A9DA" w14:textId="77777777" w:rsidR="00426ED3" w:rsidRPr="00E34A52" w:rsidRDefault="00426ED3" w:rsidP="00426ED3">
            <w:pPr>
              <w:pStyle w:val="Normal1"/>
              <w:jc w:val="both"/>
              <w:rPr>
                <w:rFonts w:ascii="Arial" w:eastAsia="Arial" w:hAnsi="Arial" w:cs="Arial"/>
              </w:rPr>
            </w:pPr>
            <w:r w:rsidRPr="00E34A52">
              <w:rPr>
                <w:rFonts w:ascii="Arial" w:eastAsia="Arial" w:hAnsi="Arial" w:cs="Arial"/>
              </w:rPr>
              <w:t>8000</w:t>
            </w:r>
          </w:p>
        </w:tc>
      </w:tr>
      <w:tr w:rsidR="00426ED3" w:rsidRPr="00E34A52" w14:paraId="4E10E3C5" w14:textId="77777777" w:rsidTr="00426ED3">
        <w:tc>
          <w:tcPr>
            <w:tcW w:w="4788" w:type="dxa"/>
          </w:tcPr>
          <w:p w14:paraId="1A7048B7" w14:textId="77777777" w:rsidR="00426ED3" w:rsidRPr="00E34A52" w:rsidRDefault="00426ED3" w:rsidP="00426ED3">
            <w:pPr>
              <w:pStyle w:val="Normal1"/>
              <w:jc w:val="both"/>
              <w:rPr>
                <w:rFonts w:ascii="Arial" w:eastAsia="Arial" w:hAnsi="Arial" w:cs="Arial"/>
              </w:rPr>
            </w:pPr>
            <w:r w:rsidRPr="00E34A52">
              <w:rPr>
                <w:rFonts w:ascii="Arial" w:eastAsia="Arial" w:hAnsi="Arial" w:cs="Arial"/>
              </w:rPr>
              <w:t>1998</w:t>
            </w:r>
          </w:p>
        </w:tc>
        <w:tc>
          <w:tcPr>
            <w:tcW w:w="4788" w:type="dxa"/>
          </w:tcPr>
          <w:p w14:paraId="60A2512C" w14:textId="77777777" w:rsidR="00426ED3" w:rsidRPr="00E34A52" w:rsidRDefault="00426ED3" w:rsidP="00426ED3">
            <w:pPr>
              <w:pStyle w:val="Normal1"/>
              <w:jc w:val="both"/>
              <w:rPr>
                <w:rFonts w:ascii="Arial" w:eastAsia="Arial" w:hAnsi="Arial" w:cs="Arial"/>
              </w:rPr>
            </w:pPr>
            <w:r w:rsidRPr="00E34A52">
              <w:rPr>
                <w:rFonts w:ascii="Arial" w:eastAsia="Arial" w:hAnsi="Arial" w:cs="Arial"/>
              </w:rPr>
              <w:t>4000 (Strike for 3 months)</w:t>
            </w:r>
          </w:p>
        </w:tc>
      </w:tr>
      <w:tr w:rsidR="00426ED3" w:rsidRPr="00E34A52" w14:paraId="702C1B2D" w14:textId="77777777" w:rsidTr="00426ED3">
        <w:tc>
          <w:tcPr>
            <w:tcW w:w="4788" w:type="dxa"/>
          </w:tcPr>
          <w:p w14:paraId="78FECDC9" w14:textId="77777777" w:rsidR="00426ED3" w:rsidRPr="00E34A52" w:rsidRDefault="00426ED3" w:rsidP="00426ED3">
            <w:pPr>
              <w:pStyle w:val="Normal1"/>
              <w:jc w:val="both"/>
              <w:rPr>
                <w:rFonts w:ascii="Arial" w:eastAsia="Arial" w:hAnsi="Arial" w:cs="Arial"/>
              </w:rPr>
            </w:pPr>
            <w:r w:rsidRPr="00E34A52">
              <w:rPr>
                <w:rFonts w:ascii="Arial" w:eastAsia="Arial" w:hAnsi="Arial" w:cs="Arial"/>
              </w:rPr>
              <w:t>1999</w:t>
            </w:r>
          </w:p>
        </w:tc>
        <w:tc>
          <w:tcPr>
            <w:tcW w:w="4788" w:type="dxa"/>
          </w:tcPr>
          <w:p w14:paraId="62299453" w14:textId="77777777" w:rsidR="00426ED3" w:rsidRPr="00E34A52" w:rsidRDefault="00426ED3" w:rsidP="00426ED3">
            <w:pPr>
              <w:pStyle w:val="Normal1"/>
              <w:jc w:val="both"/>
              <w:rPr>
                <w:rFonts w:ascii="Arial" w:eastAsia="Arial" w:hAnsi="Arial" w:cs="Arial"/>
              </w:rPr>
            </w:pPr>
            <w:r w:rsidRPr="00E34A52">
              <w:rPr>
                <w:rFonts w:ascii="Arial" w:eastAsia="Arial" w:hAnsi="Arial" w:cs="Arial"/>
              </w:rPr>
              <w:t>10000</w:t>
            </w:r>
          </w:p>
        </w:tc>
      </w:tr>
    </w:tbl>
    <w:p w14:paraId="671B842F" w14:textId="77777777" w:rsidR="00A41BF6" w:rsidRPr="00E34A52" w:rsidRDefault="00426ED3" w:rsidP="00026B26">
      <w:pPr>
        <w:pStyle w:val="Normal1"/>
        <w:spacing w:after="0"/>
        <w:ind w:left="720"/>
        <w:jc w:val="both"/>
        <w:rPr>
          <w:rFonts w:ascii="Arial" w:eastAsia="Arial" w:hAnsi="Arial" w:cs="Arial"/>
        </w:rPr>
      </w:pPr>
      <w:r w:rsidRPr="00E34A52">
        <w:rPr>
          <w:rFonts w:ascii="Arial" w:eastAsia="Arial" w:hAnsi="Arial" w:cs="Arial"/>
        </w:rPr>
        <w:t xml:space="preserve">With Minimum Rent account, royalties account, </w:t>
      </w:r>
      <w:proofErr w:type="gramStart"/>
      <w:r w:rsidRPr="00E34A52">
        <w:rPr>
          <w:rFonts w:ascii="Arial" w:eastAsia="Arial" w:hAnsi="Arial" w:cs="Arial"/>
        </w:rPr>
        <w:t>Short</w:t>
      </w:r>
      <w:proofErr w:type="gramEnd"/>
      <w:r w:rsidR="00D554FA" w:rsidRPr="00E34A52">
        <w:rPr>
          <w:rFonts w:ascii="Arial" w:eastAsia="Arial" w:hAnsi="Arial" w:cs="Arial"/>
        </w:rPr>
        <w:t xml:space="preserve"> </w:t>
      </w:r>
      <w:r w:rsidRPr="00E34A52">
        <w:rPr>
          <w:rFonts w:ascii="Arial" w:eastAsia="Arial" w:hAnsi="Arial" w:cs="Arial"/>
        </w:rPr>
        <w:t xml:space="preserve">workings account and Shankar’s account in the books of Bengal Coal Limited. </w:t>
      </w:r>
    </w:p>
    <w:p w14:paraId="25AADC36" w14:textId="77777777" w:rsidR="00026B26" w:rsidRPr="00E34A52" w:rsidRDefault="00026B26" w:rsidP="00026B26">
      <w:pPr>
        <w:pStyle w:val="Normal1"/>
        <w:spacing w:after="0"/>
        <w:ind w:left="720"/>
        <w:jc w:val="both"/>
        <w:rPr>
          <w:rFonts w:ascii="Arial" w:eastAsia="Arial" w:hAnsi="Arial" w:cs="Arial"/>
        </w:rPr>
      </w:pPr>
    </w:p>
    <w:p w14:paraId="26CED4FE" w14:textId="77777777" w:rsidR="00981C50" w:rsidRPr="00E34A52" w:rsidRDefault="00981C50" w:rsidP="00026B26">
      <w:pPr>
        <w:pStyle w:val="ListParagraph"/>
        <w:numPr>
          <w:ilvl w:val="0"/>
          <w:numId w:val="1"/>
        </w:numPr>
        <w:tabs>
          <w:tab w:val="left" w:pos="659"/>
          <w:tab w:val="center" w:pos="4680"/>
        </w:tabs>
        <w:outlineLvl w:val="0"/>
        <w:rPr>
          <w:rFonts w:ascii="Arial" w:hAnsi="Arial" w:cs="Arial"/>
        </w:rPr>
      </w:pPr>
      <w:r w:rsidRPr="00E34A52">
        <w:rPr>
          <w:rFonts w:ascii="Arial" w:hAnsi="Arial" w:cs="Arial"/>
        </w:rPr>
        <w:t xml:space="preserve">Arjun carries on a grocery business and does not keep his books on a double entry basis. The following particulars have been extracted from his books. </w:t>
      </w:r>
    </w:p>
    <w:tbl>
      <w:tblPr>
        <w:tblStyle w:val="TableGrid"/>
        <w:tblW w:w="0" w:type="auto"/>
        <w:tblInd w:w="720" w:type="dxa"/>
        <w:tblLook w:val="04A0" w:firstRow="1" w:lastRow="0" w:firstColumn="1" w:lastColumn="0" w:noHBand="0" w:noVBand="1"/>
      </w:tblPr>
      <w:tblGrid>
        <w:gridCol w:w="2961"/>
        <w:gridCol w:w="2939"/>
        <w:gridCol w:w="2956"/>
      </w:tblGrid>
      <w:tr w:rsidR="00981C50" w:rsidRPr="00E34A52" w14:paraId="7E721D84" w14:textId="77777777" w:rsidTr="00981C50">
        <w:tc>
          <w:tcPr>
            <w:tcW w:w="2961" w:type="dxa"/>
          </w:tcPr>
          <w:p w14:paraId="67CDD1CA" w14:textId="77777777" w:rsidR="00981C50" w:rsidRPr="00E34A52" w:rsidRDefault="00981C50" w:rsidP="00981C50">
            <w:pPr>
              <w:tabs>
                <w:tab w:val="left" w:pos="659"/>
                <w:tab w:val="center" w:pos="4680"/>
              </w:tabs>
              <w:outlineLvl w:val="0"/>
              <w:rPr>
                <w:rFonts w:ascii="Arial" w:hAnsi="Arial" w:cs="Arial"/>
              </w:rPr>
            </w:pPr>
          </w:p>
        </w:tc>
        <w:tc>
          <w:tcPr>
            <w:tcW w:w="2939" w:type="dxa"/>
          </w:tcPr>
          <w:p w14:paraId="5DF61117" w14:textId="77777777" w:rsidR="00981C50" w:rsidRPr="00E34A52" w:rsidRDefault="008C3482" w:rsidP="00981C50">
            <w:pPr>
              <w:tabs>
                <w:tab w:val="left" w:pos="659"/>
                <w:tab w:val="center" w:pos="4680"/>
              </w:tabs>
              <w:outlineLvl w:val="0"/>
              <w:rPr>
                <w:rFonts w:ascii="Arial" w:hAnsi="Arial" w:cs="Arial"/>
              </w:rPr>
            </w:pPr>
            <w:r>
              <w:rPr>
                <w:rFonts w:ascii="Arial" w:hAnsi="Arial" w:cs="Arial"/>
              </w:rPr>
              <w:t>1/4/202</w:t>
            </w:r>
            <w:r w:rsidR="00981C50" w:rsidRPr="00E34A52">
              <w:rPr>
                <w:rFonts w:ascii="Arial" w:hAnsi="Arial" w:cs="Arial"/>
              </w:rPr>
              <w:t>1</w:t>
            </w:r>
          </w:p>
        </w:tc>
        <w:tc>
          <w:tcPr>
            <w:tcW w:w="2956" w:type="dxa"/>
          </w:tcPr>
          <w:p w14:paraId="43FA8FF9" w14:textId="77777777" w:rsidR="00981C50" w:rsidRPr="00E34A52" w:rsidRDefault="008C3482" w:rsidP="00981C50">
            <w:pPr>
              <w:tabs>
                <w:tab w:val="left" w:pos="659"/>
                <w:tab w:val="center" w:pos="4680"/>
              </w:tabs>
              <w:outlineLvl w:val="0"/>
              <w:rPr>
                <w:rFonts w:ascii="Arial" w:hAnsi="Arial" w:cs="Arial"/>
              </w:rPr>
            </w:pPr>
            <w:r>
              <w:rPr>
                <w:rFonts w:ascii="Arial" w:hAnsi="Arial" w:cs="Arial"/>
              </w:rPr>
              <w:t>31/3/202</w:t>
            </w:r>
            <w:r w:rsidR="00981C50" w:rsidRPr="00E34A52">
              <w:rPr>
                <w:rFonts w:ascii="Arial" w:hAnsi="Arial" w:cs="Arial"/>
              </w:rPr>
              <w:t>2</w:t>
            </w:r>
          </w:p>
        </w:tc>
      </w:tr>
      <w:tr w:rsidR="00981C50" w:rsidRPr="00E34A52" w14:paraId="36F39DB0" w14:textId="77777777" w:rsidTr="00981C50">
        <w:tc>
          <w:tcPr>
            <w:tcW w:w="2961" w:type="dxa"/>
          </w:tcPr>
          <w:p w14:paraId="7AE35DE4" w14:textId="77777777" w:rsidR="00981C50" w:rsidRPr="00E34A52" w:rsidRDefault="00981C50" w:rsidP="00981C50">
            <w:pPr>
              <w:tabs>
                <w:tab w:val="left" w:pos="659"/>
                <w:tab w:val="center" w:pos="4680"/>
              </w:tabs>
              <w:outlineLvl w:val="0"/>
              <w:rPr>
                <w:rFonts w:ascii="Arial" w:hAnsi="Arial" w:cs="Arial"/>
              </w:rPr>
            </w:pPr>
            <w:r w:rsidRPr="00E34A52">
              <w:rPr>
                <w:rFonts w:ascii="Arial" w:hAnsi="Arial" w:cs="Arial"/>
              </w:rPr>
              <w:t>Plant and Machinery</w:t>
            </w:r>
          </w:p>
        </w:tc>
        <w:tc>
          <w:tcPr>
            <w:tcW w:w="2939" w:type="dxa"/>
          </w:tcPr>
          <w:p w14:paraId="7F95E74A" w14:textId="77777777" w:rsidR="00981C50" w:rsidRPr="00E34A52" w:rsidRDefault="00981C50" w:rsidP="00981C50">
            <w:pPr>
              <w:tabs>
                <w:tab w:val="left" w:pos="659"/>
                <w:tab w:val="center" w:pos="4680"/>
              </w:tabs>
              <w:outlineLvl w:val="0"/>
              <w:rPr>
                <w:rFonts w:ascii="Arial" w:hAnsi="Arial" w:cs="Arial"/>
              </w:rPr>
            </w:pPr>
            <w:r w:rsidRPr="00E34A52">
              <w:rPr>
                <w:rFonts w:ascii="Arial" w:hAnsi="Arial" w:cs="Arial"/>
              </w:rPr>
              <w:t>18000</w:t>
            </w:r>
          </w:p>
        </w:tc>
        <w:tc>
          <w:tcPr>
            <w:tcW w:w="2956" w:type="dxa"/>
          </w:tcPr>
          <w:p w14:paraId="34D6FEA4" w14:textId="77777777" w:rsidR="00981C50" w:rsidRPr="00E34A52" w:rsidRDefault="00981C50" w:rsidP="00981C50">
            <w:pPr>
              <w:tabs>
                <w:tab w:val="left" w:pos="659"/>
                <w:tab w:val="center" w:pos="4680"/>
              </w:tabs>
              <w:outlineLvl w:val="0"/>
              <w:rPr>
                <w:rFonts w:ascii="Arial" w:hAnsi="Arial" w:cs="Arial"/>
              </w:rPr>
            </w:pPr>
            <w:r w:rsidRPr="00E34A52">
              <w:rPr>
                <w:rFonts w:ascii="Arial" w:hAnsi="Arial" w:cs="Arial"/>
              </w:rPr>
              <w:t>18000</w:t>
            </w:r>
          </w:p>
        </w:tc>
      </w:tr>
      <w:tr w:rsidR="00981C50" w:rsidRPr="00E34A52" w14:paraId="3325DD32" w14:textId="77777777" w:rsidTr="00981C50">
        <w:tc>
          <w:tcPr>
            <w:tcW w:w="2961" w:type="dxa"/>
          </w:tcPr>
          <w:p w14:paraId="3AF5470C" w14:textId="77777777" w:rsidR="00981C50" w:rsidRPr="00E34A52" w:rsidRDefault="00981C50" w:rsidP="00981C50">
            <w:pPr>
              <w:tabs>
                <w:tab w:val="left" w:pos="659"/>
                <w:tab w:val="center" w:pos="4680"/>
              </w:tabs>
              <w:outlineLvl w:val="0"/>
              <w:rPr>
                <w:rFonts w:ascii="Arial" w:hAnsi="Arial" w:cs="Arial"/>
              </w:rPr>
            </w:pPr>
            <w:r w:rsidRPr="00E34A52">
              <w:rPr>
                <w:rFonts w:ascii="Arial" w:hAnsi="Arial" w:cs="Arial"/>
              </w:rPr>
              <w:t>Stock</w:t>
            </w:r>
          </w:p>
        </w:tc>
        <w:tc>
          <w:tcPr>
            <w:tcW w:w="2939" w:type="dxa"/>
          </w:tcPr>
          <w:p w14:paraId="6EB37697" w14:textId="77777777" w:rsidR="00981C50" w:rsidRPr="00E34A52" w:rsidRDefault="00981C50" w:rsidP="00981C50">
            <w:pPr>
              <w:tabs>
                <w:tab w:val="left" w:pos="659"/>
                <w:tab w:val="center" w:pos="4680"/>
              </w:tabs>
              <w:outlineLvl w:val="0"/>
              <w:rPr>
                <w:rFonts w:ascii="Arial" w:hAnsi="Arial" w:cs="Arial"/>
              </w:rPr>
            </w:pPr>
            <w:r w:rsidRPr="00E34A52">
              <w:rPr>
                <w:rFonts w:ascii="Arial" w:hAnsi="Arial" w:cs="Arial"/>
              </w:rPr>
              <w:t>8000</w:t>
            </w:r>
          </w:p>
        </w:tc>
        <w:tc>
          <w:tcPr>
            <w:tcW w:w="2956" w:type="dxa"/>
          </w:tcPr>
          <w:p w14:paraId="75D979E3" w14:textId="77777777" w:rsidR="00981C50" w:rsidRPr="00E34A52" w:rsidRDefault="00981C50" w:rsidP="00981C50">
            <w:pPr>
              <w:tabs>
                <w:tab w:val="left" w:pos="659"/>
                <w:tab w:val="center" w:pos="4680"/>
              </w:tabs>
              <w:outlineLvl w:val="0"/>
              <w:rPr>
                <w:rFonts w:ascii="Arial" w:hAnsi="Arial" w:cs="Arial"/>
              </w:rPr>
            </w:pPr>
            <w:r w:rsidRPr="00E34A52">
              <w:rPr>
                <w:rFonts w:ascii="Arial" w:hAnsi="Arial" w:cs="Arial"/>
              </w:rPr>
              <w:t>7000</w:t>
            </w:r>
          </w:p>
        </w:tc>
      </w:tr>
      <w:tr w:rsidR="00981C50" w:rsidRPr="00E34A52" w14:paraId="6935905C" w14:textId="77777777" w:rsidTr="00981C50">
        <w:tc>
          <w:tcPr>
            <w:tcW w:w="2961" w:type="dxa"/>
          </w:tcPr>
          <w:p w14:paraId="4EA39803" w14:textId="77777777" w:rsidR="00981C50" w:rsidRPr="00E34A52" w:rsidRDefault="00981C50" w:rsidP="00981C50">
            <w:pPr>
              <w:tabs>
                <w:tab w:val="left" w:pos="659"/>
                <w:tab w:val="center" w:pos="4680"/>
              </w:tabs>
              <w:outlineLvl w:val="0"/>
              <w:rPr>
                <w:rFonts w:ascii="Arial" w:hAnsi="Arial" w:cs="Arial"/>
              </w:rPr>
            </w:pPr>
            <w:r w:rsidRPr="00E34A52">
              <w:rPr>
                <w:rFonts w:ascii="Arial" w:hAnsi="Arial" w:cs="Arial"/>
              </w:rPr>
              <w:t xml:space="preserve">Sundry debtors </w:t>
            </w:r>
          </w:p>
        </w:tc>
        <w:tc>
          <w:tcPr>
            <w:tcW w:w="2939" w:type="dxa"/>
          </w:tcPr>
          <w:p w14:paraId="750B848D" w14:textId="77777777" w:rsidR="00981C50" w:rsidRPr="00E34A52" w:rsidRDefault="00981C50" w:rsidP="00981C50">
            <w:pPr>
              <w:tabs>
                <w:tab w:val="left" w:pos="659"/>
                <w:tab w:val="center" w:pos="4680"/>
              </w:tabs>
              <w:outlineLvl w:val="0"/>
              <w:rPr>
                <w:rFonts w:ascii="Arial" w:hAnsi="Arial" w:cs="Arial"/>
              </w:rPr>
            </w:pPr>
            <w:r w:rsidRPr="00E34A52">
              <w:rPr>
                <w:rFonts w:ascii="Arial" w:hAnsi="Arial" w:cs="Arial"/>
              </w:rPr>
              <w:t>2000</w:t>
            </w:r>
          </w:p>
        </w:tc>
        <w:tc>
          <w:tcPr>
            <w:tcW w:w="2956" w:type="dxa"/>
          </w:tcPr>
          <w:p w14:paraId="55E910C7" w14:textId="77777777" w:rsidR="00981C50" w:rsidRPr="00E34A52" w:rsidRDefault="00981C50" w:rsidP="00981C50">
            <w:pPr>
              <w:tabs>
                <w:tab w:val="left" w:pos="659"/>
                <w:tab w:val="center" w:pos="4680"/>
              </w:tabs>
              <w:outlineLvl w:val="0"/>
              <w:rPr>
                <w:rFonts w:ascii="Arial" w:hAnsi="Arial" w:cs="Arial"/>
              </w:rPr>
            </w:pPr>
            <w:r w:rsidRPr="00E34A52">
              <w:rPr>
                <w:rFonts w:ascii="Arial" w:hAnsi="Arial" w:cs="Arial"/>
              </w:rPr>
              <w:t>3000</w:t>
            </w:r>
          </w:p>
        </w:tc>
      </w:tr>
      <w:tr w:rsidR="00981C50" w:rsidRPr="00E34A52" w14:paraId="4CD37A16" w14:textId="77777777" w:rsidTr="00981C50">
        <w:tc>
          <w:tcPr>
            <w:tcW w:w="2961" w:type="dxa"/>
          </w:tcPr>
          <w:p w14:paraId="46F0131B" w14:textId="77777777" w:rsidR="00981C50" w:rsidRPr="00E34A52" w:rsidRDefault="00981C50" w:rsidP="00981C50">
            <w:pPr>
              <w:tabs>
                <w:tab w:val="left" w:pos="659"/>
                <w:tab w:val="center" w:pos="4680"/>
              </w:tabs>
              <w:outlineLvl w:val="0"/>
              <w:rPr>
                <w:rFonts w:ascii="Arial" w:hAnsi="Arial" w:cs="Arial"/>
              </w:rPr>
            </w:pPr>
            <w:r w:rsidRPr="00E34A52">
              <w:rPr>
                <w:rFonts w:ascii="Arial" w:hAnsi="Arial" w:cs="Arial"/>
              </w:rPr>
              <w:t xml:space="preserve">Sundry creditors </w:t>
            </w:r>
          </w:p>
        </w:tc>
        <w:tc>
          <w:tcPr>
            <w:tcW w:w="2939" w:type="dxa"/>
          </w:tcPr>
          <w:p w14:paraId="0319CC0D" w14:textId="77777777" w:rsidR="00981C50" w:rsidRPr="00E34A52" w:rsidRDefault="00981C50" w:rsidP="00981C50">
            <w:pPr>
              <w:tabs>
                <w:tab w:val="left" w:pos="659"/>
                <w:tab w:val="center" w:pos="4680"/>
              </w:tabs>
              <w:outlineLvl w:val="0"/>
              <w:rPr>
                <w:rFonts w:ascii="Arial" w:hAnsi="Arial" w:cs="Arial"/>
              </w:rPr>
            </w:pPr>
            <w:r w:rsidRPr="00E34A52">
              <w:rPr>
                <w:rFonts w:ascii="Arial" w:hAnsi="Arial" w:cs="Arial"/>
              </w:rPr>
              <w:t>5000</w:t>
            </w:r>
          </w:p>
        </w:tc>
        <w:tc>
          <w:tcPr>
            <w:tcW w:w="2956" w:type="dxa"/>
          </w:tcPr>
          <w:p w14:paraId="0FB5CF04" w14:textId="77777777" w:rsidR="00981C50" w:rsidRPr="00E34A52" w:rsidRDefault="00981C50" w:rsidP="00981C50">
            <w:pPr>
              <w:tabs>
                <w:tab w:val="left" w:pos="659"/>
                <w:tab w:val="center" w:pos="4680"/>
              </w:tabs>
              <w:outlineLvl w:val="0"/>
              <w:rPr>
                <w:rFonts w:ascii="Arial" w:hAnsi="Arial" w:cs="Arial"/>
              </w:rPr>
            </w:pPr>
            <w:r w:rsidRPr="00E34A52">
              <w:rPr>
                <w:rFonts w:ascii="Arial" w:hAnsi="Arial" w:cs="Arial"/>
              </w:rPr>
              <w:t>4600</w:t>
            </w:r>
          </w:p>
        </w:tc>
      </w:tr>
      <w:tr w:rsidR="00981C50" w:rsidRPr="00E34A52" w14:paraId="25BB1179" w14:textId="77777777" w:rsidTr="00981C50">
        <w:tc>
          <w:tcPr>
            <w:tcW w:w="2961" w:type="dxa"/>
          </w:tcPr>
          <w:p w14:paraId="67FF8039" w14:textId="77777777" w:rsidR="00981C50" w:rsidRPr="00E34A52" w:rsidRDefault="00981C50" w:rsidP="00981C50">
            <w:pPr>
              <w:tabs>
                <w:tab w:val="left" w:pos="659"/>
                <w:tab w:val="center" w:pos="4680"/>
              </w:tabs>
              <w:outlineLvl w:val="0"/>
              <w:rPr>
                <w:rFonts w:ascii="Arial" w:hAnsi="Arial" w:cs="Arial"/>
              </w:rPr>
            </w:pPr>
            <w:r w:rsidRPr="00E34A52">
              <w:rPr>
                <w:rFonts w:ascii="Arial" w:hAnsi="Arial" w:cs="Arial"/>
              </w:rPr>
              <w:t>Cash</w:t>
            </w:r>
          </w:p>
        </w:tc>
        <w:tc>
          <w:tcPr>
            <w:tcW w:w="2939" w:type="dxa"/>
          </w:tcPr>
          <w:p w14:paraId="4FE6E991" w14:textId="77777777" w:rsidR="00981C50" w:rsidRPr="00E34A52" w:rsidRDefault="00981C50" w:rsidP="00981C50">
            <w:pPr>
              <w:tabs>
                <w:tab w:val="left" w:pos="659"/>
                <w:tab w:val="center" w:pos="4680"/>
              </w:tabs>
              <w:outlineLvl w:val="0"/>
              <w:rPr>
                <w:rFonts w:ascii="Arial" w:hAnsi="Arial" w:cs="Arial"/>
              </w:rPr>
            </w:pPr>
            <w:r w:rsidRPr="00E34A52">
              <w:rPr>
                <w:rFonts w:ascii="Arial" w:hAnsi="Arial" w:cs="Arial"/>
              </w:rPr>
              <w:t>4000</w:t>
            </w:r>
          </w:p>
        </w:tc>
        <w:tc>
          <w:tcPr>
            <w:tcW w:w="2956" w:type="dxa"/>
          </w:tcPr>
          <w:p w14:paraId="689B37DD" w14:textId="77777777" w:rsidR="00981C50" w:rsidRPr="00E34A52" w:rsidRDefault="00981C50" w:rsidP="00981C50">
            <w:pPr>
              <w:tabs>
                <w:tab w:val="left" w:pos="659"/>
                <w:tab w:val="center" w:pos="4680"/>
              </w:tabs>
              <w:outlineLvl w:val="0"/>
              <w:rPr>
                <w:rFonts w:ascii="Arial" w:hAnsi="Arial" w:cs="Arial"/>
              </w:rPr>
            </w:pPr>
            <w:r w:rsidRPr="00E34A52">
              <w:rPr>
                <w:rFonts w:ascii="Arial" w:hAnsi="Arial" w:cs="Arial"/>
              </w:rPr>
              <w:t>?</w:t>
            </w:r>
          </w:p>
        </w:tc>
      </w:tr>
    </w:tbl>
    <w:p w14:paraId="149A0FEC" w14:textId="77777777" w:rsidR="00981C50" w:rsidRPr="00E34A52" w:rsidRDefault="00BF7538" w:rsidP="00981C50">
      <w:pPr>
        <w:tabs>
          <w:tab w:val="left" w:pos="659"/>
          <w:tab w:val="center" w:pos="4680"/>
        </w:tabs>
        <w:ind w:left="720"/>
        <w:outlineLvl w:val="0"/>
        <w:rPr>
          <w:rFonts w:ascii="Arial" w:hAnsi="Arial" w:cs="Arial"/>
        </w:rPr>
      </w:pPr>
      <w:r w:rsidRPr="00E34A52">
        <w:rPr>
          <w:rFonts w:ascii="Arial" w:hAnsi="Arial" w:cs="Arial"/>
        </w:rPr>
        <w:t>Analysis of his cash b</w:t>
      </w:r>
      <w:r w:rsidR="008C3482">
        <w:rPr>
          <w:rFonts w:ascii="Arial" w:hAnsi="Arial" w:cs="Arial"/>
        </w:rPr>
        <w:t>ook for the year ending 31/3/202</w:t>
      </w:r>
      <w:r w:rsidRPr="00E34A52">
        <w:rPr>
          <w:rFonts w:ascii="Arial" w:hAnsi="Arial" w:cs="Arial"/>
        </w:rPr>
        <w:t xml:space="preserve">2 showed the following: </w:t>
      </w:r>
    </w:p>
    <w:tbl>
      <w:tblPr>
        <w:tblStyle w:val="TableGrid"/>
        <w:tblW w:w="0" w:type="auto"/>
        <w:tblInd w:w="720" w:type="dxa"/>
        <w:tblLook w:val="04A0" w:firstRow="1" w:lastRow="0" w:firstColumn="1" w:lastColumn="0" w:noHBand="0" w:noVBand="1"/>
      </w:tblPr>
      <w:tblGrid>
        <w:gridCol w:w="7185"/>
        <w:gridCol w:w="1671"/>
      </w:tblGrid>
      <w:tr w:rsidR="00BF7538" w:rsidRPr="00E34A52" w14:paraId="163B6458" w14:textId="77777777" w:rsidTr="00BF7538">
        <w:tc>
          <w:tcPr>
            <w:tcW w:w="7185" w:type="dxa"/>
          </w:tcPr>
          <w:p w14:paraId="756196B7" w14:textId="77777777" w:rsidR="00BF7538" w:rsidRPr="00E34A52" w:rsidRDefault="00BF7538" w:rsidP="00981C50">
            <w:pPr>
              <w:tabs>
                <w:tab w:val="left" w:pos="659"/>
                <w:tab w:val="center" w:pos="4680"/>
              </w:tabs>
              <w:outlineLvl w:val="0"/>
              <w:rPr>
                <w:rFonts w:ascii="Arial" w:hAnsi="Arial" w:cs="Arial"/>
              </w:rPr>
            </w:pPr>
            <w:r w:rsidRPr="00E34A52">
              <w:rPr>
                <w:rFonts w:ascii="Arial" w:hAnsi="Arial" w:cs="Arial"/>
              </w:rPr>
              <w:t xml:space="preserve">Wages </w:t>
            </w:r>
          </w:p>
        </w:tc>
        <w:tc>
          <w:tcPr>
            <w:tcW w:w="1671" w:type="dxa"/>
          </w:tcPr>
          <w:p w14:paraId="3BDFDD59" w14:textId="77777777" w:rsidR="00BF7538" w:rsidRPr="00E34A52" w:rsidRDefault="00BF7538" w:rsidP="00981C50">
            <w:pPr>
              <w:tabs>
                <w:tab w:val="left" w:pos="659"/>
                <w:tab w:val="center" w:pos="4680"/>
              </w:tabs>
              <w:outlineLvl w:val="0"/>
              <w:rPr>
                <w:rFonts w:ascii="Arial" w:hAnsi="Arial" w:cs="Arial"/>
              </w:rPr>
            </w:pPr>
            <w:r w:rsidRPr="00E34A52">
              <w:rPr>
                <w:rFonts w:ascii="Arial" w:hAnsi="Arial" w:cs="Arial"/>
              </w:rPr>
              <w:t>6000</w:t>
            </w:r>
          </w:p>
        </w:tc>
      </w:tr>
      <w:tr w:rsidR="00BF7538" w:rsidRPr="00E34A52" w14:paraId="1665E12B" w14:textId="77777777" w:rsidTr="00BF7538">
        <w:tc>
          <w:tcPr>
            <w:tcW w:w="7185" w:type="dxa"/>
          </w:tcPr>
          <w:p w14:paraId="7F85429B" w14:textId="77777777" w:rsidR="00BF7538" w:rsidRPr="00E34A52" w:rsidRDefault="00BF7538" w:rsidP="00981C50">
            <w:pPr>
              <w:tabs>
                <w:tab w:val="left" w:pos="659"/>
                <w:tab w:val="center" w:pos="4680"/>
              </w:tabs>
              <w:outlineLvl w:val="0"/>
              <w:rPr>
                <w:rFonts w:ascii="Arial" w:hAnsi="Arial" w:cs="Arial"/>
              </w:rPr>
            </w:pPr>
            <w:r w:rsidRPr="00E34A52">
              <w:rPr>
                <w:rFonts w:ascii="Arial" w:hAnsi="Arial" w:cs="Arial"/>
              </w:rPr>
              <w:t xml:space="preserve">Sundry expenses </w:t>
            </w:r>
          </w:p>
        </w:tc>
        <w:tc>
          <w:tcPr>
            <w:tcW w:w="1671" w:type="dxa"/>
          </w:tcPr>
          <w:p w14:paraId="36592ED1" w14:textId="77777777" w:rsidR="00BF7538" w:rsidRPr="00E34A52" w:rsidRDefault="00BF7538" w:rsidP="00981C50">
            <w:pPr>
              <w:tabs>
                <w:tab w:val="left" w:pos="659"/>
                <w:tab w:val="center" w:pos="4680"/>
              </w:tabs>
              <w:outlineLvl w:val="0"/>
              <w:rPr>
                <w:rFonts w:ascii="Arial" w:hAnsi="Arial" w:cs="Arial"/>
              </w:rPr>
            </w:pPr>
            <w:r w:rsidRPr="00E34A52">
              <w:rPr>
                <w:rFonts w:ascii="Arial" w:hAnsi="Arial" w:cs="Arial"/>
              </w:rPr>
              <w:t>2500</w:t>
            </w:r>
          </w:p>
        </w:tc>
      </w:tr>
      <w:tr w:rsidR="00BF7538" w:rsidRPr="00E34A52" w14:paraId="08B542CF" w14:textId="77777777" w:rsidTr="00BF7538">
        <w:tc>
          <w:tcPr>
            <w:tcW w:w="7185" w:type="dxa"/>
          </w:tcPr>
          <w:p w14:paraId="5D7BEEE8" w14:textId="77777777" w:rsidR="00BF7538" w:rsidRPr="00E34A52" w:rsidRDefault="00BF7538" w:rsidP="00981C50">
            <w:pPr>
              <w:tabs>
                <w:tab w:val="left" w:pos="659"/>
                <w:tab w:val="center" w:pos="4680"/>
              </w:tabs>
              <w:outlineLvl w:val="0"/>
              <w:rPr>
                <w:rFonts w:ascii="Arial" w:hAnsi="Arial" w:cs="Arial"/>
              </w:rPr>
            </w:pPr>
            <w:r w:rsidRPr="00E34A52">
              <w:rPr>
                <w:rFonts w:ascii="Arial" w:hAnsi="Arial" w:cs="Arial"/>
              </w:rPr>
              <w:t xml:space="preserve">Advertising </w:t>
            </w:r>
          </w:p>
        </w:tc>
        <w:tc>
          <w:tcPr>
            <w:tcW w:w="1671" w:type="dxa"/>
          </w:tcPr>
          <w:p w14:paraId="768934A3" w14:textId="77777777" w:rsidR="00BF7538" w:rsidRPr="00E34A52" w:rsidRDefault="00BF7538" w:rsidP="00981C50">
            <w:pPr>
              <w:tabs>
                <w:tab w:val="left" w:pos="659"/>
                <w:tab w:val="center" w:pos="4680"/>
              </w:tabs>
              <w:outlineLvl w:val="0"/>
              <w:rPr>
                <w:rFonts w:ascii="Arial" w:hAnsi="Arial" w:cs="Arial"/>
              </w:rPr>
            </w:pPr>
            <w:r w:rsidRPr="00E34A52">
              <w:rPr>
                <w:rFonts w:ascii="Arial" w:hAnsi="Arial" w:cs="Arial"/>
              </w:rPr>
              <w:t>1120</w:t>
            </w:r>
          </w:p>
        </w:tc>
      </w:tr>
      <w:tr w:rsidR="00BF7538" w:rsidRPr="00E34A52" w14:paraId="45635327" w14:textId="77777777" w:rsidTr="00BF7538">
        <w:tc>
          <w:tcPr>
            <w:tcW w:w="7185" w:type="dxa"/>
          </w:tcPr>
          <w:p w14:paraId="2CD0C0C3" w14:textId="77777777" w:rsidR="00BF7538" w:rsidRPr="00E34A52" w:rsidRDefault="00BF7538" w:rsidP="00981C50">
            <w:pPr>
              <w:tabs>
                <w:tab w:val="left" w:pos="659"/>
                <w:tab w:val="center" w:pos="4680"/>
              </w:tabs>
              <w:outlineLvl w:val="0"/>
              <w:rPr>
                <w:rFonts w:ascii="Arial" w:hAnsi="Arial" w:cs="Arial"/>
              </w:rPr>
            </w:pPr>
            <w:r w:rsidRPr="00E34A52">
              <w:rPr>
                <w:rFonts w:ascii="Arial" w:hAnsi="Arial" w:cs="Arial"/>
              </w:rPr>
              <w:t xml:space="preserve">Rent and rates </w:t>
            </w:r>
          </w:p>
        </w:tc>
        <w:tc>
          <w:tcPr>
            <w:tcW w:w="1671" w:type="dxa"/>
          </w:tcPr>
          <w:p w14:paraId="5F7FD034" w14:textId="77777777" w:rsidR="00BF7538" w:rsidRPr="00E34A52" w:rsidRDefault="00BF7538" w:rsidP="00981C50">
            <w:pPr>
              <w:tabs>
                <w:tab w:val="left" w:pos="659"/>
                <w:tab w:val="center" w:pos="4680"/>
              </w:tabs>
              <w:outlineLvl w:val="0"/>
              <w:rPr>
                <w:rFonts w:ascii="Arial" w:hAnsi="Arial" w:cs="Arial"/>
              </w:rPr>
            </w:pPr>
            <w:r w:rsidRPr="00E34A52">
              <w:rPr>
                <w:rFonts w:ascii="Arial" w:hAnsi="Arial" w:cs="Arial"/>
              </w:rPr>
              <w:t>2500</w:t>
            </w:r>
          </w:p>
        </w:tc>
      </w:tr>
      <w:tr w:rsidR="00BF7538" w:rsidRPr="00E34A52" w14:paraId="27778D94" w14:textId="77777777" w:rsidTr="00BF7538">
        <w:tc>
          <w:tcPr>
            <w:tcW w:w="7185" w:type="dxa"/>
          </w:tcPr>
          <w:p w14:paraId="0E79C71A" w14:textId="77777777" w:rsidR="00BF7538" w:rsidRPr="00E34A52" w:rsidRDefault="00BF7538" w:rsidP="00981C50">
            <w:pPr>
              <w:tabs>
                <w:tab w:val="left" w:pos="659"/>
                <w:tab w:val="center" w:pos="4680"/>
              </w:tabs>
              <w:outlineLvl w:val="0"/>
              <w:rPr>
                <w:rFonts w:ascii="Arial" w:hAnsi="Arial" w:cs="Arial"/>
              </w:rPr>
            </w:pPr>
            <w:r w:rsidRPr="00E34A52">
              <w:rPr>
                <w:rFonts w:ascii="Arial" w:hAnsi="Arial" w:cs="Arial"/>
              </w:rPr>
              <w:t>Carriage inwards</w:t>
            </w:r>
          </w:p>
        </w:tc>
        <w:tc>
          <w:tcPr>
            <w:tcW w:w="1671" w:type="dxa"/>
          </w:tcPr>
          <w:p w14:paraId="70D7F24E" w14:textId="77777777" w:rsidR="00BF7538" w:rsidRPr="00E34A52" w:rsidRDefault="00BF7538" w:rsidP="00981C50">
            <w:pPr>
              <w:tabs>
                <w:tab w:val="left" w:pos="659"/>
                <w:tab w:val="center" w:pos="4680"/>
              </w:tabs>
              <w:outlineLvl w:val="0"/>
              <w:rPr>
                <w:rFonts w:ascii="Arial" w:hAnsi="Arial" w:cs="Arial"/>
              </w:rPr>
            </w:pPr>
            <w:r w:rsidRPr="00E34A52">
              <w:rPr>
                <w:rFonts w:ascii="Arial" w:hAnsi="Arial" w:cs="Arial"/>
              </w:rPr>
              <w:t>2460</w:t>
            </w:r>
          </w:p>
        </w:tc>
      </w:tr>
      <w:tr w:rsidR="00BF7538" w:rsidRPr="00E34A52" w14:paraId="05F7B101" w14:textId="77777777" w:rsidTr="00BF7538">
        <w:tc>
          <w:tcPr>
            <w:tcW w:w="7185" w:type="dxa"/>
          </w:tcPr>
          <w:p w14:paraId="307F2854" w14:textId="77777777" w:rsidR="00BF7538" w:rsidRPr="00E34A52" w:rsidRDefault="00BF7538" w:rsidP="00981C50">
            <w:pPr>
              <w:tabs>
                <w:tab w:val="left" w:pos="659"/>
                <w:tab w:val="center" w:pos="4680"/>
              </w:tabs>
              <w:outlineLvl w:val="0"/>
              <w:rPr>
                <w:rFonts w:ascii="Arial" w:hAnsi="Arial" w:cs="Arial"/>
              </w:rPr>
            </w:pPr>
            <w:r w:rsidRPr="00E34A52">
              <w:rPr>
                <w:rFonts w:ascii="Arial" w:hAnsi="Arial" w:cs="Arial"/>
              </w:rPr>
              <w:t xml:space="preserve">Cash received from debtors </w:t>
            </w:r>
          </w:p>
        </w:tc>
        <w:tc>
          <w:tcPr>
            <w:tcW w:w="1671" w:type="dxa"/>
          </w:tcPr>
          <w:p w14:paraId="193AF5E2" w14:textId="77777777" w:rsidR="00BF7538" w:rsidRPr="00E34A52" w:rsidRDefault="00BF7538" w:rsidP="00981C50">
            <w:pPr>
              <w:tabs>
                <w:tab w:val="left" w:pos="659"/>
                <w:tab w:val="center" w:pos="4680"/>
              </w:tabs>
              <w:outlineLvl w:val="0"/>
              <w:rPr>
                <w:rFonts w:ascii="Arial" w:hAnsi="Arial" w:cs="Arial"/>
              </w:rPr>
            </w:pPr>
            <w:r w:rsidRPr="00E34A52">
              <w:rPr>
                <w:rFonts w:ascii="Arial" w:hAnsi="Arial" w:cs="Arial"/>
              </w:rPr>
              <w:t>82500</w:t>
            </w:r>
          </w:p>
        </w:tc>
      </w:tr>
      <w:tr w:rsidR="00BF7538" w:rsidRPr="00E34A52" w14:paraId="5989EAD0" w14:textId="77777777" w:rsidTr="00BF7538">
        <w:tc>
          <w:tcPr>
            <w:tcW w:w="7185" w:type="dxa"/>
          </w:tcPr>
          <w:p w14:paraId="0A4E14EF" w14:textId="77777777" w:rsidR="00BF7538" w:rsidRPr="00E34A52" w:rsidRDefault="00BF7538" w:rsidP="00981C50">
            <w:pPr>
              <w:tabs>
                <w:tab w:val="left" w:pos="659"/>
                <w:tab w:val="center" w:pos="4680"/>
              </w:tabs>
              <w:outlineLvl w:val="0"/>
              <w:rPr>
                <w:rFonts w:ascii="Arial" w:hAnsi="Arial" w:cs="Arial"/>
              </w:rPr>
            </w:pPr>
            <w:r w:rsidRPr="00E34A52">
              <w:rPr>
                <w:rFonts w:ascii="Arial" w:hAnsi="Arial" w:cs="Arial"/>
              </w:rPr>
              <w:t xml:space="preserve">Cash paid to creditors </w:t>
            </w:r>
          </w:p>
        </w:tc>
        <w:tc>
          <w:tcPr>
            <w:tcW w:w="1671" w:type="dxa"/>
          </w:tcPr>
          <w:p w14:paraId="7085D6AF" w14:textId="77777777" w:rsidR="00BF7538" w:rsidRPr="00E34A52" w:rsidRDefault="00BF7538" w:rsidP="00981C50">
            <w:pPr>
              <w:tabs>
                <w:tab w:val="left" w:pos="659"/>
                <w:tab w:val="center" w:pos="4680"/>
              </w:tabs>
              <w:outlineLvl w:val="0"/>
              <w:rPr>
                <w:rFonts w:ascii="Arial" w:hAnsi="Arial" w:cs="Arial"/>
              </w:rPr>
            </w:pPr>
            <w:r w:rsidRPr="00E34A52">
              <w:rPr>
                <w:rFonts w:ascii="Arial" w:hAnsi="Arial" w:cs="Arial"/>
              </w:rPr>
              <w:t>64340</w:t>
            </w:r>
          </w:p>
        </w:tc>
      </w:tr>
      <w:tr w:rsidR="00BF7538" w:rsidRPr="00E34A52" w14:paraId="0E722B31" w14:textId="77777777" w:rsidTr="00BF7538">
        <w:tc>
          <w:tcPr>
            <w:tcW w:w="7185" w:type="dxa"/>
          </w:tcPr>
          <w:p w14:paraId="1B02157E" w14:textId="77777777" w:rsidR="00BF7538" w:rsidRPr="00E34A52" w:rsidRDefault="00BF7538" w:rsidP="00981C50">
            <w:pPr>
              <w:tabs>
                <w:tab w:val="left" w:pos="659"/>
                <w:tab w:val="center" w:pos="4680"/>
              </w:tabs>
              <w:outlineLvl w:val="0"/>
              <w:rPr>
                <w:rFonts w:ascii="Arial" w:hAnsi="Arial" w:cs="Arial"/>
              </w:rPr>
            </w:pPr>
            <w:r w:rsidRPr="00E34A52">
              <w:rPr>
                <w:rFonts w:ascii="Arial" w:hAnsi="Arial" w:cs="Arial"/>
              </w:rPr>
              <w:t>Drawings</w:t>
            </w:r>
          </w:p>
        </w:tc>
        <w:tc>
          <w:tcPr>
            <w:tcW w:w="1671" w:type="dxa"/>
          </w:tcPr>
          <w:p w14:paraId="39FF33C7" w14:textId="77777777" w:rsidR="00BF7538" w:rsidRPr="00E34A52" w:rsidRDefault="00BF7538" w:rsidP="00981C50">
            <w:pPr>
              <w:tabs>
                <w:tab w:val="left" w:pos="659"/>
                <w:tab w:val="center" w:pos="4680"/>
              </w:tabs>
              <w:outlineLvl w:val="0"/>
              <w:rPr>
                <w:rFonts w:ascii="Arial" w:hAnsi="Arial" w:cs="Arial"/>
              </w:rPr>
            </w:pPr>
            <w:r w:rsidRPr="00E34A52">
              <w:rPr>
                <w:rFonts w:ascii="Arial" w:hAnsi="Arial" w:cs="Arial"/>
              </w:rPr>
              <w:t>3120</w:t>
            </w:r>
          </w:p>
        </w:tc>
      </w:tr>
    </w:tbl>
    <w:p w14:paraId="4CEFBEBB" w14:textId="77777777" w:rsidR="00BF7538" w:rsidRPr="00E34A52" w:rsidRDefault="008C3482" w:rsidP="00981C50">
      <w:pPr>
        <w:tabs>
          <w:tab w:val="left" w:pos="659"/>
          <w:tab w:val="center" w:pos="4680"/>
        </w:tabs>
        <w:ind w:left="720"/>
        <w:outlineLvl w:val="0"/>
        <w:rPr>
          <w:rFonts w:ascii="Arial" w:hAnsi="Arial" w:cs="Arial"/>
        </w:rPr>
      </w:pPr>
      <w:r>
        <w:rPr>
          <w:rFonts w:ascii="Arial" w:hAnsi="Arial" w:cs="Arial"/>
        </w:rPr>
        <w:t>During the financial year 2021-2</w:t>
      </w:r>
      <w:r w:rsidR="00BF7538" w:rsidRPr="00E34A52">
        <w:rPr>
          <w:rFonts w:ascii="Arial" w:hAnsi="Arial" w:cs="Arial"/>
        </w:rPr>
        <w:t>2, Arjun had taken from his business for his own consumption goods which amounted to Rs. 780. Purchases returns during the year were Rs. 2000 and sales returns were Rs. 1000. Depreciate machinery by 5%. Prepare trading and profit and loss account for the year ending 31</w:t>
      </w:r>
      <w:r w:rsidR="00BF7538" w:rsidRPr="00E34A52">
        <w:rPr>
          <w:rFonts w:ascii="Arial" w:hAnsi="Arial" w:cs="Arial"/>
          <w:vertAlign w:val="superscript"/>
        </w:rPr>
        <w:t>st</w:t>
      </w:r>
      <w:r>
        <w:rPr>
          <w:rFonts w:ascii="Arial" w:hAnsi="Arial" w:cs="Arial"/>
        </w:rPr>
        <w:t xml:space="preserve"> March 202</w:t>
      </w:r>
      <w:r w:rsidR="00BF7538" w:rsidRPr="00E34A52">
        <w:rPr>
          <w:rFonts w:ascii="Arial" w:hAnsi="Arial" w:cs="Arial"/>
        </w:rPr>
        <w:t xml:space="preserve">2 and Balance sheet as at that date. </w:t>
      </w:r>
    </w:p>
    <w:p w14:paraId="2474F429" w14:textId="77777777" w:rsidR="00981C50" w:rsidRPr="00E34A52" w:rsidRDefault="00981C50" w:rsidP="00981C50">
      <w:pPr>
        <w:tabs>
          <w:tab w:val="left" w:pos="659"/>
          <w:tab w:val="center" w:pos="4680"/>
        </w:tabs>
        <w:outlineLvl w:val="0"/>
        <w:rPr>
          <w:rFonts w:ascii="Arial" w:hAnsi="Arial" w:cs="Arial"/>
          <w:b/>
        </w:rPr>
      </w:pPr>
    </w:p>
    <w:p w14:paraId="35C795C6" w14:textId="77777777" w:rsidR="00981C50" w:rsidRPr="00AC195D" w:rsidRDefault="00AC195D" w:rsidP="00026B26">
      <w:pPr>
        <w:pStyle w:val="ListParagraph"/>
        <w:numPr>
          <w:ilvl w:val="0"/>
          <w:numId w:val="1"/>
        </w:numPr>
        <w:tabs>
          <w:tab w:val="left" w:pos="659"/>
          <w:tab w:val="center" w:pos="4680"/>
        </w:tabs>
        <w:outlineLvl w:val="0"/>
        <w:rPr>
          <w:rFonts w:ascii="Arial" w:hAnsi="Arial" w:cs="Arial"/>
          <w:b/>
        </w:rPr>
      </w:pPr>
      <w:r>
        <w:rPr>
          <w:rFonts w:ascii="Arial" w:hAnsi="Arial" w:cs="Arial"/>
        </w:rPr>
        <w:t xml:space="preserve">A. </w:t>
      </w:r>
      <w:r w:rsidR="0069428C" w:rsidRPr="00E34A52">
        <w:rPr>
          <w:rFonts w:ascii="Arial" w:hAnsi="Arial" w:cs="Arial"/>
        </w:rPr>
        <w:t xml:space="preserve">What is Consignment? Elaborate the salient features of Consignment.  </w:t>
      </w:r>
      <w:r>
        <w:rPr>
          <w:rFonts w:ascii="Arial" w:hAnsi="Arial" w:cs="Arial"/>
        </w:rPr>
        <w:t>(</w:t>
      </w:r>
      <w:r w:rsidRPr="00C342AC">
        <w:rPr>
          <w:rFonts w:ascii="Arial" w:hAnsi="Arial" w:cs="Arial"/>
          <w:b/>
        </w:rPr>
        <w:t>10 Marks</w:t>
      </w:r>
      <w:r>
        <w:rPr>
          <w:rFonts w:ascii="Arial" w:hAnsi="Arial" w:cs="Arial"/>
        </w:rPr>
        <w:t>)</w:t>
      </w:r>
    </w:p>
    <w:p w14:paraId="44C98E58" w14:textId="77777777" w:rsidR="00AC195D" w:rsidRPr="00E34A52" w:rsidRDefault="00AC195D" w:rsidP="00AC195D">
      <w:pPr>
        <w:pStyle w:val="ListParagraph"/>
        <w:tabs>
          <w:tab w:val="left" w:pos="659"/>
          <w:tab w:val="center" w:pos="4680"/>
        </w:tabs>
        <w:outlineLvl w:val="0"/>
        <w:rPr>
          <w:rFonts w:ascii="Arial" w:hAnsi="Arial" w:cs="Arial"/>
          <w:b/>
        </w:rPr>
      </w:pPr>
      <w:r>
        <w:rPr>
          <w:rFonts w:ascii="Arial" w:hAnsi="Arial" w:cs="Arial"/>
        </w:rPr>
        <w:t xml:space="preserve">B. Write a short note on Accounting Conventions. </w:t>
      </w:r>
      <w:r w:rsidR="00CB423C">
        <w:rPr>
          <w:rFonts w:ascii="Arial" w:hAnsi="Arial" w:cs="Arial"/>
        </w:rPr>
        <w:t>(</w:t>
      </w:r>
      <w:r w:rsidR="00CB423C" w:rsidRPr="00C342AC">
        <w:rPr>
          <w:rFonts w:ascii="Arial" w:hAnsi="Arial" w:cs="Arial"/>
          <w:b/>
        </w:rPr>
        <w:t>5 marks</w:t>
      </w:r>
      <w:r w:rsidR="00CB423C">
        <w:rPr>
          <w:rFonts w:ascii="Arial" w:hAnsi="Arial" w:cs="Arial"/>
        </w:rPr>
        <w:t>)</w:t>
      </w:r>
    </w:p>
    <w:p w14:paraId="03668F67" w14:textId="77777777" w:rsidR="00AC195D" w:rsidRDefault="00AC195D" w:rsidP="0069428C">
      <w:pPr>
        <w:tabs>
          <w:tab w:val="left" w:pos="659"/>
          <w:tab w:val="center" w:pos="4680"/>
        </w:tabs>
        <w:jc w:val="center"/>
        <w:outlineLvl w:val="0"/>
        <w:rPr>
          <w:rFonts w:ascii="Arial" w:hAnsi="Arial" w:cs="Arial"/>
          <w:b/>
        </w:rPr>
      </w:pPr>
    </w:p>
    <w:p w14:paraId="10981632" w14:textId="77777777" w:rsidR="00A41BF6" w:rsidRPr="00E34A52" w:rsidRDefault="00A41BF6" w:rsidP="0069428C">
      <w:pPr>
        <w:tabs>
          <w:tab w:val="left" w:pos="659"/>
          <w:tab w:val="center" w:pos="4680"/>
        </w:tabs>
        <w:jc w:val="center"/>
        <w:outlineLvl w:val="0"/>
        <w:rPr>
          <w:rFonts w:ascii="Arial" w:hAnsi="Arial" w:cs="Arial"/>
          <w:b/>
        </w:rPr>
      </w:pPr>
      <w:r w:rsidRPr="00E34A52">
        <w:rPr>
          <w:rFonts w:ascii="Arial" w:hAnsi="Arial" w:cs="Arial"/>
          <w:b/>
        </w:rPr>
        <w:t>Section C</w:t>
      </w:r>
    </w:p>
    <w:p w14:paraId="35984359" w14:textId="77777777" w:rsidR="00A41BF6" w:rsidRPr="00E34A52" w:rsidRDefault="00A41BF6" w:rsidP="00A41BF6">
      <w:pPr>
        <w:ind w:left="360"/>
        <w:rPr>
          <w:rFonts w:ascii="Arial" w:hAnsi="Arial" w:cs="Arial"/>
          <w:b/>
        </w:rPr>
      </w:pPr>
    </w:p>
    <w:p w14:paraId="2D5C763D" w14:textId="77777777" w:rsidR="00A41BF6" w:rsidRPr="00E34A52" w:rsidRDefault="00A41BF6" w:rsidP="00A41BF6">
      <w:pPr>
        <w:ind w:left="360"/>
        <w:rPr>
          <w:rFonts w:ascii="Arial" w:hAnsi="Arial" w:cs="Arial"/>
          <w:b/>
        </w:rPr>
      </w:pPr>
      <w:proofErr w:type="gramStart"/>
      <w:r w:rsidRPr="00E34A52">
        <w:rPr>
          <w:rFonts w:ascii="Arial" w:hAnsi="Arial" w:cs="Arial"/>
        </w:rPr>
        <w:t>III</w:t>
      </w:r>
      <w:r w:rsidR="00CB5CC2" w:rsidRPr="00E34A52">
        <w:rPr>
          <w:rFonts w:ascii="Arial" w:hAnsi="Arial" w:cs="Arial"/>
        </w:rPr>
        <w:t xml:space="preserve"> </w:t>
      </w:r>
      <w:r w:rsidRPr="00E34A52">
        <w:rPr>
          <w:rFonts w:ascii="Arial" w:hAnsi="Arial" w:cs="Arial"/>
        </w:rPr>
        <w:t>.</w:t>
      </w:r>
      <w:r w:rsidRPr="00E34A52">
        <w:rPr>
          <w:rFonts w:ascii="Arial" w:hAnsi="Arial" w:cs="Arial"/>
          <w:b/>
        </w:rPr>
        <w:t>Answer</w:t>
      </w:r>
      <w:proofErr w:type="gramEnd"/>
      <w:r w:rsidRPr="00E34A52">
        <w:rPr>
          <w:rFonts w:ascii="Arial" w:hAnsi="Arial" w:cs="Arial"/>
          <w:b/>
        </w:rPr>
        <w:t xml:space="preserve"> the following</w:t>
      </w:r>
      <w:r w:rsidRPr="00E34A52">
        <w:rPr>
          <w:rFonts w:ascii="Arial" w:hAnsi="Arial" w:cs="Arial"/>
          <w:b/>
        </w:rPr>
        <w:tab/>
      </w:r>
      <w:r w:rsidRPr="00E34A52">
        <w:rPr>
          <w:rFonts w:ascii="Arial" w:hAnsi="Arial" w:cs="Arial"/>
          <w:b/>
        </w:rPr>
        <w:tab/>
      </w:r>
      <w:r w:rsidRPr="00E34A52">
        <w:rPr>
          <w:rFonts w:ascii="Arial" w:hAnsi="Arial" w:cs="Arial"/>
          <w:b/>
        </w:rPr>
        <w:tab/>
      </w:r>
      <w:r w:rsidR="00F82B23" w:rsidRPr="00E34A52">
        <w:rPr>
          <w:rFonts w:ascii="Arial" w:hAnsi="Arial" w:cs="Arial"/>
          <w:b/>
        </w:rPr>
        <w:t xml:space="preserve">                     </w:t>
      </w:r>
      <w:r w:rsidRPr="00E34A52">
        <w:rPr>
          <w:rFonts w:ascii="Arial" w:hAnsi="Arial" w:cs="Arial"/>
          <w:b/>
        </w:rPr>
        <w:tab/>
        <w:t>(1 X 10 = 10 marks)</w:t>
      </w:r>
    </w:p>
    <w:p w14:paraId="4F30D1E2" w14:textId="3826BDFB" w:rsidR="008E76ED" w:rsidRPr="00E34A52" w:rsidRDefault="0069428C" w:rsidP="0069428C">
      <w:pPr>
        <w:pStyle w:val="ListParagraph"/>
        <w:numPr>
          <w:ilvl w:val="0"/>
          <w:numId w:val="1"/>
        </w:numPr>
        <w:rPr>
          <w:rFonts w:ascii="Arial" w:hAnsi="Arial" w:cs="Arial"/>
        </w:rPr>
      </w:pPr>
      <w:r w:rsidRPr="00E34A52">
        <w:rPr>
          <w:rFonts w:ascii="Arial" w:hAnsi="Arial" w:cs="Arial"/>
        </w:rPr>
        <w:t>A mini bus is purchased for Rs. 1,60,000</w:t>
      </w:r>
      <w:r w:rsidR="0071541A">
        <w:rPr>
          <w:rFonts w:ascii="Arial" w:hAnsi="Arial" w:cs="Arial"/>
        </w:rPr>
        <w:t xml:space="preserve"> under hire purchase on 1/1/2015</w:t>
      </w:r>
      <w:r w:rsidRPr="00E34A52">
        <w:rPr>
          <w:rFonts w:ascii="Arial" w:hAnsi="Arial" w:cs="Arial"/>
        </w:rPr>
        <w:t xml:space="preserve">. The amount payable is Rs. 40000 on entering the agreement and the balance in 3 annual installments of Rs. 50000 each at the end of the year. Depreciation is charged at 10% p.a. on a written down value method. </w:t>
      </w:r>
      <w:r w:rsidR="00BC4A98">
        <w:rPr>
          <w:rFonts w:ascii="Arial" w:hAnsi="Arial" w:cs="Arial"/>
        </w:rPr>
        <w:t xml:space="preserve">Pass necessary journal entries in the books </w:t>
      </w:r>
      <w:proofErr w:type="gramStart"/>
      <w:r w:rsidR="00BC4A98">
        <w:rPr>
          <w:rFonts w:ascii="Arial" w:hAnsi="Arial" w:cs="Arial"/>
        </w:rPr>
        <w:t xml:space="preserve">of </w:t>
      </w:r>
      <w:r w:rsidRPr="00E34A52">
        <w:rPr>
          <w:rFonts w:ascii="Arial" w:hAnsi="Arial" w:cs="Arial"/>
        </w:rPr>
        <w:t xml:space="preserve"> </w:t>
      </w:r>
      <w:r w:rsidR="00BC4A98">
        <w:rPr>
          <w:rFonts w:ascii="Arial" w:hAnsi="Arial" w:cs="Arial"/>
        </w:rPr>
        <w:t>hire</w:t>
      </w:r>
      <w:proofErr w:type="gramEnd"/>
      <w:r w:rsidR="00BC4A98">
        <w:rPr>
          <w:rFonts w:ascii="Arial" w:hAnsi="Arial" w:cs="Arial"/>
        </w:rPr>
        <w:t xml:space="preserve"> </w:t>
      </w:r>
      <w:r w:rsidRPr="00E34A52">
        <w:rPr>
          <w:rFonts w:ascii="Arial" w:hAnsi="Arial" w:cs="Arial"/>
        </w:rPr>
        <w:t xml:space="preserve">purchaser under </w:t>
      </w:r>
      <w:r w:rsidR="00540B81" w:rsidRPr="00E34A52">
        <w:rPr>
          <w:rFonts w:ascii="Arial" w:hAnsi="Arial" w:cs="Arial"/>
        </w:rPr>
        <w:t>Asset Accrual</w:t>
      </w:r>
      <w:r w:rsidRPr="00E34A52">
        <w:rPr>
          <w:rFonts w:ascii="Arial" w:hAnsi="Arial" w:cs="Arial"/>
        </w:rPr>
        <w:t xml:space="preserve"> Method. </w:t>
      </w:r>
    </w:p>
    <w:p w14:paraId="1EF0AF22" w14:textId="77777777" w:rsidR="00F90CD5" w:rsidRPr="00E34A52" w:rsidRDefault="00F90CD5" w:rsidP="00F90CD5">
      <w:pPr>
        <w:pStyle w:val="ListParagraph"/>
        <w:jc w:val="center"/>
        <w:rPr>
          <w:rFonts w:ascii="Arial" w:hAnsi="Arial" w:cs="Arial"/>
          <w:b/>
        </w:rPr>
      </w:pPr>
      <w:r w:rsidRPr="00E34A52">
        <w:rPr>
          <w:rFonts w:ascii="Arial" w:hAnsi="Arial" w:cs="Arial"/>
          <w:b/>
        </w:rPr>
        <w:t>____________________THE END___________________</w:t>
      </w:r>
    </w:p>
    <w:sectPr w:rsidR="00F90CD5" w:rsidRPr="00E34A52" w:rsidSect="005153CF">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5A913" w14:textId="77777777" w:rsidR="00823D08" w:rsidRDefault="00823D08">
      <w:pPr>
        <w:spacing w:after="0" w:line="240" w:lineRule="auto"/>
      </w:pPr>
      <w:r>
        <w:separator/>
      </w:r>
    </w:p>
  </w:endnote>
  <w:endnote w:type="continuationSeparator" w:id="0">
    <w:p w14:paraId="6FBC8FE9" w14:textId="77777777" w:rsidR="00823D08" w:rsidRDefault="00823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0697" w14:textId="02BCF6AE" w:rsidR="00286C72" w:rsidRPr="00286C72" w:rsidRDefault="00286C72" w:rsidP="00286C72">
    <w:pPr>
      <w:pStyle w:val="Normal1"/>
      <w:spacing w:after="0" w:line="259" w:lineRule="auto"/>
      <w:jc w:val="right"/>
      <w:outlineLvl w:val="0"/>
    </w:pPr>
    <w:r>
      <w:t>BC_BPS 1121</w:t>
    </w:r>
    <w:r w:rsidRPr="00286C72">
      <w:t xml:space="preserve"> </w:t>
    </w:r>
    <w:r>
      <w:t>_22</w:t>
    </w:r>
    <w:r w:rsidR="00810250">
      <w:t>_A</w:t>
    </w:r>
  </w:p>
  <w:p w14:paraId="459BA58C" w14:textId="77777777" w:rsidR="008E76ED" w:rsidRDefault="00AE029A">
    <w:pPr>
      <w:pStyle w:val="Normal1"/>
      <w:jc w:val="right"/>
    </w:pPr>
    <w:r>
      <w:fldChar w:fldCharType="begin"/>
    </w:r>
    <w:r w:rsidR="00A41BF6">
      <w:instrText>PAGE</w:instrText>
    </w:r>
    <w:r>
      <w:fldChar w:fldCharType="separate"/>
    </w:r>
    <w:r w:rsidR="0071541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5C2F" w14:textId="77777777" w:rsidR="00823D08" w:rsidRDefault="00823D08">
      <w:pPr>
        <w:spacing w:after="0" w:line="240" w:lineRule="auto"/>
      </w:pPr>
      <w:r>
        <w:separator/>
      </w:r>
    </w:p>
  </w:footnote>
  <w:footnote w:type="continuationSeparator" w:id="0">
    <w:p w14:paraId="10115736" w14:textId="77777777" w:rsidR="00823D08" w:rsidRDefault="00823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4C04"/>
    <w:multiLevelType w:val="multilevel"/>
    <w:tmpl w:val="021C691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CE00E7"/>
    <w:multiLevelType w:val="multilevel"/>
    <w:tmpl w:val="935CCB1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993699">
    <w:abstractNumId w:val="0"/>
  </w:num>
  <w:num w:numId="2" w16cid:durableId="245191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76ED"/>
    <w:rsid w:val="00025736"/>
    <w:rsid w:val="00026B26"/>
    <w:rsid w:val="00031A42"/>
    <w:rsid w:val="00267848"/>
    <w:rsid w:val="00286C72"/>
    <w:rsid w:val="002A70FB"/>
    <w:rsid w:val="00362C1F"/>
    <w:rsid w:val="00426ED3"/>
    <w:rsid w:val="005153CF"/>
    <w:rsid w:val="00540B81"/>
    <w:rsid w:val="0069428C"/>
    <w:rsid w:val="006D207B"/>
    <w:rsid w:val="00700496"/>
    <w:rsid w:val="0071541A"/>
    <w:rsid w:val="007A5FD2"/>
    <w:rsid w:val="00810250"/>
    <w:rsid w:val="00811A46"/>
    <w:rsid w:val="00823D08"/>
    <w:rsid w:val="008633DD"/>
    <w:rsid w:val="008C3482"/>
    <w:rsid w:val="008E76ED"/>
    <w:rsid w:val="00980EA0"/>
    <w:rsid w:val="00981C50"/>
    <w:rsid w:val="00A41BF6"/>
    <w:rsid w:val="00AC195D"/>
    <w:rsid w:val="00AE029A"/>
    <w:rsid w:val="00AE4228"/>
    <w:rsid w:val="00AF1140"/>
    <w:rsid w:val="00BC4A98"/>
    <w:rsid w:val="00BF7538"/>
    <w:rsid w:val="00C342AC"/>
    <w:rsid w:val="00C576B3"/>
    <w:rsid w:val="00CB423C"/>
    <w:rsid w:val="00CB5CC2"/>
    <w:rsid w:val="00CB74B1"/>
    <w:rsid w:val="00CE74F5"/>
    <w:rsid w:val="00D07402"/>
    <w:rsid w:val="00D554FA"/>
    <w:rsid w:val="00E34A52"/>
    <w:rsid w:val="00EB4648"/>
    <w:rsid w:val="00F82B23"/>
    <w:rsid w:val="00F90CD5"/>
    <w:rsid w:val="00FC33ED"/>
    <w:rsid w:val="00FE7A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807581D"/>
  <w15:docId w15:val="{AC9971E4-B102-4D02-9056-D2EBC858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CF"/>
  </w:style>
  <w:style w:type="paragraph" w:styleId="Heading1">
    <w:name w:val="heading 1"/>
    <w:basedOn w:val="Normal1"/>
    <w:next w:val="Normal1"/>
    <w:rsid w:val="005153CF"/>
    <w:pPr>
      <w:keepNext/>
      <w:keepLines/>
      <w:spacing w:before="480" w:after="120"/>
      <w:outlineLvl w:val="0"/>
    </w:pPr>
    <w:rPr>
      <w:b/>
      <w:sz w:val="48"/>
      <w:szCs w:val="48"/>
    </w:rPr>
  </w:style>
  <w:style w:type="paragraph" w:styleId="Heading2">
    <w:name w:val="heading 2"/>
    <w:basedOn w:val="Normal1"/>
    <w:next w:val="Normal1"/>
    <w:rsid w:val="005153CF"/>
    <w:pPr>
      <w:keepNext/>
      <w:keepLines/>
      <w:spacing w:before="360" w:after="80"/>
      <w:outlineLvl w:val="1"/>
    </w:pPr>
    <w:rPr>
      <w:b/>
      <w:sz w:val="36"/>
      <w:szCs w:val="36"/>
    </w:rPr>
  </w:style>
  <w:style w:type="paragraph" w:styleId="Heading3">
    <w:name w:val="heading 3"/>
    <w:basedOn w:val="Normal1"/>
    <w:next w:val="Normal1"/>
    <w:rsid w:val="005153CF"/>
    <w:pPr>
      <w:keepNext/>
      <w:keepLines/>
      <w:spacing w:before="280" w:after="80"/>
      <w:outlineLvl w:val="2"/>
    </w:pPr>
    <w:rPr>
      <w:b/>
      <w:sz w:val="28"/>
      <w:szCs w:val="28"/>
    </w:rPr>
  </w:style>
  <w:style w:type="paragraph" w:styleId="Heading4">
    <w:name w:val="heading 4"/>
    <w:basedOn w:val="Normal1"/>
    <w:next w:val="Normal1"/>
    <w:rsid w:val="005153CF"/>
    <w:pPr>
      <w:keepNext/>
      <w:keepLines/>
      <w:spacing w:before="240" w:after="40"/>
      <w:outlineLvl w:val="3"/>
    </w:pPr>
    <w:rPr>
      <w:b/>
      <w:sz w:val="24"/>
      <w:szCs w:val="24"/>
    </w:rPr>
  </w:style>
  <w:style w:type="paragraph" w:styleId="Heading5">
    <w:name w:val="heading 5"/>
    <w:basedOn w:val="Normal1"/>
    <w:next w:val="Normal1"/>
    <w:rsid w:val="005153CF"/>
    <w:pPr>
      <w:keepNext/>
      <w:keepLines/>
      <w:spacing w:before="220" w:after="40"/>
      <w:outlineLvl w:val="4"/>
    </w:pPr>
    <w:rPr>
      <w:b/>
    </w:rPr>
  </w:style>
  <w:style w:type="paragraph" w:styleId="Heading6">
    <w:name w:val="heading 6"/>
    <w:basedOn w:val="Normal1"/>
    <w:next w:val="Normal1"/>
    <w:rsid w:val="005153C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153CF"/>
  </w:style>
  <w:style w:type="paragraph" w:styleId="Title">
    <w:name w:val="Title"/>
    <w:basedOn w:val="Normal1"/>
    <w:next w:val="Normal1"/>
    <w:rsid w:val="005153CF"/>
    <w:pPr>
      <w:keepNext/>
      <w:keepLines/>
      <w:spacing w:before="480" w:after="120"/>
    </w:pPr>
    <w:rPr>
      <w:b/>
      <w:sz w:val="72"/>
      <w:szCs w:val="72"/>
    </w:rPr>
  </w:style>
  <w:style w:type="paragraph" w:styleId="Subtitle">
    <w:name w:val="Subtitle"/>
    <w:basedOn w:val="Normal1"/>
    <w:next w:val="Normal1"/>
    <w:rsid w:val="005153CF"/>
    <w:pPr>
      <w:keepNext/>
      <w:keepLines/>
      <w:spacing w:before="360" w:after="80"/>
    </w:pPr>
    <w:rPr>
      <w:rFonts w:ascii="Georgia" w:eastAsia="Georgia" w:hAnsi="Georgia" w:cs="Georgia"/>
      <w:i/>
      <w:color w:val="666666"/>
      <w:sz w:val="48"/>
      <w:szCs w:val="48"/>
    </w:rPr>
  </w:style>
  <w:style w:type="paragraph" w:styleId="DocumentMap">
    <w:name w:val="Document Map"/>
    <w:basedOn w:val="Normal"/>
    <w:link w:val="DocumentMapChar"/>
    <w:uiPriority w:val="99"/>
    <w:semiHidden/>
    <w:unhideWhenUsed/>
    <w:rsid w:val="002A70F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70FB"/>
    <w:rPr>
      <w:rFonts w:ascii="Tahoma" w:hAnsi="Tahoma" w:cs="Tahoma"/>
      <w:sz w:val="16"/>
      <w:szCs w:val="16"/>
    </w:rPr>
  </w:style>
  <w:style w:type="paragraph" w:styleId="BalloonText">
    <w:name w:val="Balloon Text"/>
    <w:basedOn w:val="Normal"/>
    <w:link w:val="BalloonTextChar"/>
    <w:uiPriority w:val="99"/>
    <w:semiHidden/>
    <w:unhideWhenUsed/>
    <w:rsid w:val="00700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496"/>
    <w:rPr>
      <w:rFonts w:ascii="Tahoma" w:hAnsi="Tahoma" w:cs="Tahoma"/>
      <w:sz w:val="16"/>
      <w:szCs w:val="16"/>
    </w:rPr>
  </w:style>
  <w:style w:type="table" w:styleId="TableGrid">
    <w:name w:val="Table Grid"/>
    <w:basedOn w:val="TableNormal"/>
    <w:uiPriority w:val="59"/>
    <w:rsid w:val="00426E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86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C72"/>
  </w:style>
  <w:style w:type="paragraph" w:styleId="Footer">
    <w:name w:val="footer"/>
    <w:basedOn w:val="Normal"/>
    <w:link w:val="FooterChar"/>
    <w:uiPriority w:val="99"/>
    <w:unhideWhenUsed/>
    <w:rsid w:val="00286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C72"/>
  </w:style>
  <w:style w:type="paragraph" w:styleId="ListParagraph">
    <w:name w:val="List Paragraph"/>
    <w:basedOn w:val="Normal"/>
    <w:uiPriority w:val="34"/>
    <w:qFormat/>
    <w:rsid w:val="00026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 josephs college</cp:lastModifiedBy>
  <cp:revision>32</cp:revision>
  <dcterms:created xsi:type="dcterms:W3CDTF">2022-11-03T09:16:00Z</dcterms:created>
  <dcterms:modified xsi:type="dcterms:W3CDTF">2022-11-17T14:17:00Z</dcterms:modified>
</cp:coreProperties>
</file>