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4" w:lineRule="auto"/>
        <w:jc w:val="both"/>
        <w:rPr>
          <w:sz w:val="24"/>
          <w:szCs w:val="24"/>
        </w:rPr>
      </w:pPr>
      <w:r w:rsidDel="00000000" w:rsidR="00000000" w:rsidRPr="00000000">
        <w:rPr>
          <w:sz w:val="24"/>
          <w:szCs w:val="24"/>
        </w:rPr>
        <w:drawing>
          <wp:inline distB="0" distT="0" distL="0" distR="0">
            <wp:extent cx="1044316" cy="995951"/>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4316" cy="99595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-50799</wp:posOffset>
                </wp:positionV>
                <wp:extent cx="1832610" cy="824230"/>
                <wp:effectExtent b="0" l="0" r="0" t="0"/>
                <wp:wrapNone/>
                <wp:docPr id="1" name=""/>
                <a:graphic>
                  <a:graphicData uri="http://schemas.microsoft.com/office/word/2010/wordprocessingShape">
                    <wps:wsp>
                      <wps:cNvSpPr/>
                      <wps:cNvPr id="2" name="Shape 2"/>
                      <wps:spPr>
                        <a:xfrm>
                          <a:off x="4434458" y="3372648"/>
                          <a:ext cx="1823085" cy="814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-50799</wp:posOffset>
                </wp:positionV>
                <wp:extent cx="1832610" cy="82423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832610" cy="824230"/>
                        </a:xfrm>
                        <a:prstGeom prst="rect"/>
                        <a:ln/>
                      </pic:spPr>
                    </pic:pic>
                  </a:graphicData>
                </a:graphic>
              </wp:anchor>
            </w:drawing>
          </mc:Fallback>
        </mc:AlternateContent>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ST. JOSEPH’S UNIVERSITY, BANGALORE - 27</w:t>
      </w:r>
    </w:p>
    <w:p w:rsidR="00000000" w:rsidDel="00000000" w:rsidP="00000000" w:rsidRDefault="00000000" w:rsidRPr="00000000" w14:paraId="00000003">
      <w:pPr>
        <w:spacing w:line="240" w:lineRule="auto"/>
        <w:jc w:val="center"/>
        <w:rPr>
          <w:b w:val="1"/>
          <w:sz w:val="24"/>
          <w:szCs w:val="24"/>
        </w:rPr>
      </w:pPr>
      <w:r w:rsidDel="00000000" w:rsidR="00000000" w:rsidRPr="00000000">
        <w:rPr>
          <w:b w:val="1"/>
          <w:sz w:val="24"/>
          <w:szCs w:val="24"/>
          <w:rtl w:val="0"/>
        </w:rPr>
        <w:t xml:space="preserve">I B.A – COMMUNICATIVE ENGLISH</w:t>
      </w:r>
    </w:p>
    <w:p w:rsidR="00000000" w:rsidDel="00000000" w:rsidP="00000000" w:rsidRDefault="00000000" w:rsidRPr="00000000" w14:paraId="00000004">
      <w:pPr>
        <w:spacing w:line="240" w:lineRule="auto"/>
        <w:jc w:val="center"/>
        <w:rPr>
          <w:b w:val="1"/>
          <w:sz w:val="24"/>
          <w:szCs w:val="24"/>
        </w:rPr>
      </w:pPr>
      <w:r w:rsidDel="00000000" w:rsidR="00000000" w:rsidRPr="00000000">
        <w:rPr>
          <w:b w:val="1"/>
          <w:sz w:val="24"/>
          <w:szCs w:val="24"/>
          <w:rtl w:val="0"/>
        </w:rPr>
        <w:t xml:space="preserve"> END-SEMESTER EXAM: DECEMBER 2022</w:t>
      </w:r>
    </w:p>
    <w:p w:rsidR="00000000" w:rsidDel="00000000" w:rsidP="00000000" w:rsidRDefault="00000000" w:rsidRPr="00000000" w14:paraId="00000005">
      <w:pPr>
        <w:spacing w:line="240" w:lineRule="auto"/>
        <w:jc w:val="center"/>
        <w:rPr>
          <w:b w:val="1"/>
          <w:sz w:val="24"/>
          <w:szCs w:val="24"/>
        </w:rPr>
      </w:pPr>
      <w:r w:rsidDel="00000000" w:rsidR="00000000" w:rsidRPr="00000000">
        <w:rPr>
          <w:b w:val="1"/>
          <w:sz w:val="24"/>
          <w:szCs w:val="24"/>
          <w:rtl w:val="0"/>
        </w:rPr>
        <w:t xml:space="preserve">COMMUNICATIVE ENGLISH: CE 121</w:t>
      </w:r>
    </w:p>
    <w:p w:rsidR="00000000" w:rsidDel="00000000" w:rsidP="00000000" w:rsidRDefault="00000000" w:rsidRPr="00000000" w14:paraId="00000006">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7">
      <w:pPr>
        <w:spacing w:line="240" w:lineRule="auto"/>
        <w:rPr>
          <w:b w:val="1"/>
          <w:sz w:val="24"/>
          <w:szCs w:val="24"/>
        </w:rPr>
      </w:pPr>
      <w:r w:rsidDel="00000000" w:rsidR="00000000" w:rsidRPr="00000000">
        <w:rPr>
          <w:b w:val="1"/>
          <w:sz w:val="24"/>
          <w:szCs w:val="24"/>
          <w:rtl w:val="0"/>
        </w:rPr>
        <w:t xml:space="preserve">Time- 2 hrs                                                                                      Max Marks- 50</w:t>
      </w:r>
    </w:p>
    <w:p w:rsidR="00000000" w:rsidDel="00000000" w:rsidP="00000000" w:rsidRDefault="00000000" w:rsidRPr="00000000" w14:paraId="00000008">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9">
      <w:pPr>
        <w:spacing w:line="240" w:lineRule="auto"/>
        <w:rPr>
          <w:b w:val="1"/>
          <w:sz w:val="24"/>
          <w:szCs w:val="24"/>
        </w:rPr>
      </w:pPr>
      <w:r w:rsidDel="00000000" w:rsidR="00000000" w:rsidRPr="00000000">
        <w:rPr>
          <w:b w:val="1"/>
          <w:sz w:val="24"/>
          <w:szCs w:val="24"/>
          <w:rtl w:val="0"/>
        </w:rPr>
        <w:t xml:space="preserve"> Instructions:</w:t>
      </w:r>
    </w:p>
    <w:p w:rsidR="00000000" w:rsidDel="00000000" w:rsidP="00000000" w:rsidRDefault="00000000" w:rsidRPr="00000000" w14:paraId="0000000A">
      <w:pPr>
        <w:numPr>
          <w:ilvl w:val="0"/>
          <w:numId w:val="2"/>
        </w:numPr>
        <w:tabs>
          <w:tab w:val="left" w:pos="1418"/>
        </w:tabs>
        <w:spacing w:line="240" w:lineRule="auto"/>
        <w:ind w:hanging="426"/>
        <w:rPr>
          <w:b w:val="1"/>
          <w:sz w:val="24"/>
          <w:szCs w:val="24"/>
        </w:rPr>
      </w:pPr>
      <w:r w:rsidDel="00000000" w:rsidR="00000000" w:rsidRPr="00000000">
        <w:rPr>
          <w:b w:val="1"/>
          <w:sz w:val="24"/>
          <w:szCs w:val="24"/>
          <w:rtl w:val="0"/>
        </w:rPr>
        <w:t xml:space="preserve">This paper is for students of I semester Communicative English.</w:t>
      </w:r>
    </w:p>
    <w:p w:rsidR="00000000" w:rsidDel="00000000" w:rsidP="00000000" w:rsidRDefault="00000000" w:rsidRPr="00000000" w14:paraId="0000000B">
      <w:pPr>
        <w:numPr>
          <w:ilvl w:val="0"/>
          <w:numId w:val="2"/>
        </w:numPr>
        <w:tabs>
          <w:tab w:val="left" w:pos="1418"/>
        </w:tabs>
        <w:spacing w:line="240" w:lineRule="auto"/>
        <w:ind w:hanging="426"/>
        <w:rPr>
          <w:b w:val="1"/>
          <w:sz w:val="24"/>
          <w:szCs w:val="24"/>
        </w:rPr>
      </w:pPr>
      <w:r w:rsidDel="00000000" w:rsidR="00000000" w:rsidRPr="00000000">
        <w:rPr>
          <w:b w:val="1"/>
          <w:sz w:val="24"/>
          <w:szCs w:val="24"/>
          <w:rtl w:val="0"/>
        </w:rPr>
        <w:t xml:space="preserve">The paper has FOUR SECTIONS and TWO printed pages.</w:t>
      </w:r>
    </w:p>
    <w:p w:rsidR="00000000" w:rsidDel="00000000" w:rsidP="00000000" w:rsidRDefault="00000000" w:rsidRPr="00000000" w14:paraId="0000000C">
      <w:pPr>
        <w:numPr>
          <w:ilvl w:val="0"/>
          <w:numId w:val="2"/>
        </w:numPr>
        <w:tabs>
          <w:tab w:val="left" w:pos="1418"/>
        </w:tabs>
        <w:spacing w:line="240" w:lineRule="auto"/>
        <w:ind w:hanging="426"/>
        <w:rPr>
          <w:b w:val="1"/>
          <w:sz w:val="24"/>
          <w:szCs w:val="24"/>
        </w:rPr>
      </w:pPr>
      <w:r w:rsidDel="00000000" w:rsidR="00000000" w:rsidRPr="00000000">
        <w:rPr>
          <w:b w:val="1"/>
          <w:sz w:val="24"/>
          <w:szCs w:val="24"/>
          <w:rtl w:val="0"/>
        </w:rPr>
        <w:t xml:space="preserve">You will lose marks for exceeding the word limit.</w:t>
      </w:r>
    </w:p>
    <w:p w:rsidR="00000000" w:rsidDel="00000000" w:rsidP="00000000" w:rsidRDefault="00000000" w:rsidRPr="00000000" w14:paraId="0000000D">
      <w:pPr>
        <w:numPr>
          <w:ilvl w:val="0"/>
          <w:numId w:val="2"/>
        </w:numPr>
        <w:tabs>
          <w:tab w:val="left" w:pos="1418"/>
        </w:tabs>
        <w:spacing w:line="240" w:lineRule="auto"/>
        <w:ind w:hanging="426"/>
        <w:rPr>
          <w:b w:val="1"/>
          <w:sz w:val="24"/>
          <w:szCs w:val="24"/>
        </w:rPr>
      </w:pPr>
      <w:r w:rsidDel="00000000" w:rsidR="00000000" w:rsidRPr="00000000">
        <w:rPr>
          <w:b w:val="1"/>
          <w:sz w:val="24"/>
          <w:szCs w:val="24"/>
          <w:rtl w:val="0"/>
        </w:rPr>
        <w:t xml:space="preserve">You are allowed to use a dictionary.</w:t>
      </w:r>
      <w:r w:rsidDel="00000000" w:rsidR="00000000" w:rsidRPr="00000000">
        <w:rPr>
          <w:rtl w:val="0"/>
        </w:rPr>
      </w:r>
    </w:p>
    <w:p w:rsidR="00000000" w:rsidDel="00000000" w:rsidP="00000000" w:rsidRDefault="00000000" w:rsidRPr="00000000" w14:paraId="0000000E">
      <w:pPr>
        <w:spacing w:line="360" w:lineRule="auto"/>
        <w:rPr>
          <w:color w:val="212529"/>
        </w:rPr>
      </w:pPr>
      <w:r w:rsidDel="00000000" w:rsidR="00000000" w:rsidRPr="00000000">
        <w:rPr>
          <w:rtl w:val="0"/>
        </w:rPr>
      </w:r>
    </w:p>
    <w:p w:rsidR="00000000" w:rsidDel="00000000" w:rsidP="00000000" w:rsidRDefault="00000000" w:rsidRPr="00000000" w14:paraId="0000000F">
      <w:pPr>
        <w:spacing w:line="360" w:lineRule="auto"/>
        <w:ind w:left="7200" w:firstLine="0"/>
        <w:rPr>
          <w:color w:val="212529"/>
          <w:sz w:val="24"/>
          <w:szCs w:val="24"/>
        </w:rPr>
      </w:pPr>
      <w:r w:rsidDel="00000000" w:rsidR="00000000" w:rsidRPr="00000000">
        <w:rPr>
          <w:rtl w:val="0"/>
        </w:rPr>
      </w:r>
    </w:p>
    <w:p w:rsidR="00000000" w:rsidDel="00000000" w:rsidP="00000000" w:rsidRDefault="00000000" w:rsidRPr="00000000" w14:paraId="00000010">
      <w:pPr>
        <w:numPr>
          <w:ilvl w:val="0"/>
          <w:numId w:val="3"/>
        </w:numPr>
        <w:spacing w:line="360" w:lineRule="auto"/>
        <w:ind w:left="90" w:hanging="360"/>
        <w:jc w:val="left"/>
        <w:rPr>
          <w:b w:val="1"/>
          <w:color w:val="212529"/>
          <w:sz w:val="24"/>
          <w:szCs w:val="24"/>
        </w:rPr>
      </w:pPr>
      <w:r w:rsidDel="00000000" w:rsidR="00000000" w:rsidRPr="00000000">
        <w:rPr>
          <w:b w:val="1"/>
          <w:color w:val="212529"/>
          <w:sz w:val="24"/>
          <w:szCs w:val="24"/>
          <w:rtl w:val="0"/>
        </w:rPr>
        <w:t xml:space="preserve">Examine the illustration from Satrapi’s </w:t>
      </w:r>
      <w:r w:rsidDel="00000000" w:rsidR="00000000" w:rsidRPr="00000000">
        <w:rPr>
          <w:b w:val="1"/>
          <w:i w:val="1"/>
          <w:color w:val="212529"/>
          <w:sz w:val="24"/>
          <w:szCs w:val="24"/>
          <w:rtl w:val="0"/>
        </w:rPr>
        <w:t xml:space="preserve">Chicken with Plums </w:t>
      </w:r>
      <w:r w:rsidDel="00000000" w:rsidR="00000000" w:rsidRPr="00000000">
        <w:rPr>
          <w:b w:val="1"/>
          <w:color w:val="212529"/>
          <w:sz w:val="24"/>
          <w:szCs w:val="24"/>
          <w:rtl w:val="0"/>
        </w:rPr>
        <w:t xml:space="preserve">and answer the</w:t>
      </w:r>
      <w:r w:rsidDel="00000000" w:rsidR="00000000" w:rsidRPr="00000000">
        <w:rPr>
          <w:b w:val="1"/>
          <w:color w:val="212529"/>
          <w:sz w:val="24"/>
          <w:szCs w:val="24"/>
          <w:rtl w:val="0"/>
        </w:rPr>
        <w:t xml:space="preserve"> </w:t>
      </w:r>
      <w:r w:rsidDel="00000000" w:rsidR="00000000" w:rsidRPr="00000000">
        <w:rPr>
          <w:b w:val="1"/>
          <w:color w:val="212529"/>
          <w:sz w:val="24"/>
          <w:szCs w:val="24"/>
          <w:rtl w:val="0"/>
        </w:rPr>
        <w:t xml:space="preserve">questions below:</w:t>
      </w:r>
    </w:p>
    <w:p w:rsidR="00000000" w:rsidDel="00000000" w:rsidP="00000000" w:rsidRDefault="00000000" w:rsidRPr="00000000" w14:paraId="00000011">
      <w:pPr>
        <w:spacing w:line="360" w:lineRule="auto"/>
        <w:ind w:left="720" w:firstLine="0"/>
        <w:jc w:val="center"/>
        <w:rPr>
          <w:i w:val="1"/>
          <w:color w:val="212529"/>
        </w:rPr>
      </w:pPr>
      <w:r w:rsidDel="00000000" w:rsidR="00000000" w:rsidRPr="00000000">
        <w:rPr>
          <w:i w:val="1"/>
          <w:color w:val="212529"/>
        </w:rPr>
        <w:drawing>
          <wp:inline distB="114300" distT="114300" distL="114300" distR="114300">
            <wp:extent cx="3510492" cy="3427305"/>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510492" cy="342730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360" w:lineRule="auto"/>
        <w:ind w:left="0" w:hanging="90"/>
        <w:jc w:val="left"/>
        <w:rPr>
          <w:b w:val="1"/>
          <w:color w:val="212529"/>
        </w:rPr>
      </w:pPr>
      <w:r w:rsidDel="00000000" w:rsidR="00000000" w:rsidRPr="00000000">
        <w:rPr>
          <w:rtl w:val="0"/>
        </w:rPr>
      </w:r>
    </w:p>
    <w:p w:rsidR="00000000" w:rsidDel="00000000" w:rsidP="00000000" w:rsidRDefault="00000000" w:rsidRPr="00000000" w14:paraId="00000013">
      <w:pPr>
        <w:spacing w:line="360" w:lineRule="auto"/>
        <w:ind w:left="0" w:hanging="90"/>
        <w:jc w:val="left"/>
        <w:rPr>
          <w:b w:val="1"/>
          <w:color w:val="212529"/>
        </w:rPr>
      </w:pPr>
      <w:r w:rsidDel="00000000" w:rsidR="00000000" w:rsidRPr="00000000">
        <w:rPr>
          <w:rtl w:val="0"/>
        </w:rPr>
      </w:r>
    </w:p>
    <w:p w:rsidR="00000000" w:rsidDel="00000000" w:rsidP="00000000" w:rsidRDefault="00000000" w:rsidRPr="00000000" w14:paraId="00000014">
      <w:pPr>
        <w:spacing w:line="360" w:lineRule="auto"/>
        <w:ind w:left="0" w:hanging="90"/>
        <w:jc w:val="left"/>
        <w:rPr>
          <w:b w:val="1"/>
          <w:color w:val="212529"/>
        </w:rPr>
      </w:pPr>
      <w:r w:rsidDel="00000000" w:rsidR="00000000" w:rsidRPr="00000000">
        <w:rPr>
          <w:b w:val="1"/>
          <w:color w:val="212529"/>
          <w:rtl w:val="0"/>
        </w:rPr>
        <w:t xml:space="preserve">I.A. Answer the following questions in 5-6 lines: (3 x 5 = 15)</w:t>
      </w:r>
    </w:p>
    <w:p w:rsidR="00000000" w:rsidDel="00000000" w:rsidP="00000000" w:rsidRDefault="00000000" w:rsidRPr="00000000" w14:paraId="00000015">
      <w:pPr>
        <w:numPr>
          <w:ilvl w:val="0"/>
          <w:numId w:val="1"/>
        </w:numPr>
        <w:spacing w:line="360" w:lineRule="auto"/>
        <w:ind w:left="360" w:hanging="360"/>
        <w:jc w:val="left"/>
        <w:rPr>
          <w:color w:val="212529"/>
        </w:rPr>
      </w:pPr>
      <w:r w:rsidDel="00000000" w:rsidR="00000000" w:rsidRPr="00000000">
        <w:rPr>
          <w:color w:val="212529"/>
          <w:rtl w:val="0"/>
        </w:rPr>
        <w:t xml:space="preserve">Look at the position of the tar in relation to Nasser Ali. Why does the position change from panel to panel?</w:t>
      </w:r>
      <w:r w:rsidDel="00000000" w:rsidR="00000000" w:rsidRPr="00000000">
        <w:rPr>
          <w:rtl w:val="0"/>
        </w:rPr>
      </w:r>
    </w:p>
    <w:p w:rsidR="00000000" w:rsidDel="00000000" w:rsidP="00000000" w:rsidRDefault="00000000" w:rsidRPr="00000000" w14:paraId="00000016">
      <w:pPr>
        <w:numPr>
          <w:ilvl w:val="0"/>
          <w:numId w:val="1"/>
        </w:numPr>
        <w:spacing w:line="360" w:lineRule="auto"/>
        <w:ind w:left="360" w:hanging="360"/>
        <w:jc w:val="left"/>
        <w:rPr>
          <w:color w:val="212529"/>
        </w:rPr>
      </w:pPr>
      <w:r w:rsidDel="00000000" w:rsidR="00000000" w:rsidRPr="00000000">
        <w:rPr>
          <w:color w:val="212529"/>
          <w:rtl w:val="0"/>
        </w:rPr>
        <w:t xml:space="preserve">Why are the characters shown wearing clothing of opposite colours?</w:t>
      </w:r>
    </w:p>
    <w:p w:rsidR="00000000" w:rsidDel="00000000" w:rsidP="00000000" w:rsidRDefault="00000000" w:rsidRPr="00000000" w14:paraId="00000017">
      <w:pPr>
        <w:numPr>
          <w:ilvl w:val="0"/>
          <w:numId w:val="1"/>
        </w:numPr>
        <w:spacing w:line="360" w:lineRule="auto"/>
        <w:ind w:left="360" w:hanging="360"/>
        <w:jc w:val="left"/>
        <w:rPr>
          <w:color w:val="212529"/>
        </w:rPr>
      </w:pPr>
      <w:r w:rsidDel="00000000" w:rsidR="00000000" w:rsidRPr="00000000">
        <w:rPr>
          <w:color w:val="212529"/>
          <w:rtl w:val="0"/>
        </w:rPr>
        <w:t xml:space="preserve">Whose face changes the most in the drawings? Why do you think this is so?</w:t>
      </w:r>
    </w:p>
    <w:p w:rsidR="00000000" w:rsidDel="00000000" w:rsidP="00000000" w:rsidRDefault="00000000" w:rsidRPr="00000000" w14:paraId="00000018">
      <w:pPr>
        <w:spacing w:line="360" w:lineRule="auto"/>
        <w:ind w:left="0" w:firstLine="0"/>
        <w:jc w:val="left"/>
        <w:rPr>
          <w:color w:val="212529"/>
        </w:rPr>
      </w:pPr>
      <w:r w:rsidDel="00000000" w:rsidR="00000000" w:rsidRPr="00000000">
        <w:rPr>
          <w:rtl w:val="0"/>
        </w:rPr>
      </w:r>
    </w:p>
    <w:p w:rsidR="00000000" w:rsidDel="00000000" w:rsidP="00000000" w:rsidRDefault="00000000" w:rsidRPr="00000000" w14:paraId="00000019">
      <w:pPr>
        <w:spacing w:line="360" w:lineRule="auto"/>
        <w:ind w:left="0" w:firstLine="0"/>
        <w:jc w:val="left"/>
        <w:rPr>
          <w:b w:val="1"/>
        </w:rPr>
      </w:pPr>
      <w:r w:rsidDel="00000000" w:rsidR="00000000" w:rsidRPr="00000000">
        <w:rPr>
          <w:b w:val="1"/>
          <w:color w:val="212529"/>
          <w:rtl w:val="0"/>
        </w:rPr>
        <w:t xml:space="preserve">II.</w:t>
        <w:tab/>
        <w:t xml:space="preserve">Answer ANY ONE of the following questions in</w:t>
      </w:r>
      <w:r w:rsidDel="00000000" w:rsidR="00000000" w:rsidRPr="00000000">
        <w:rPr>
          <w:color w:val="212529"/>
          <w:rtl w:val="0"/>
        </w:rPr>
        <w:t xml:space="preserve"> </w:t>
      </w:r>
      <w:r w:rsidDel="00000000" w:rsidR="00000000" w:rsidRPr="00000000">
        <w:rPr>
          <w:b w:val="1"/>
          <w:rtl w:val="0"/>
        </w:rPr>
        <w:t xml:space="preserve">100-150 words: (10 Marks)</w:t>
      </w:r>
    </w:p>
    <w:p w:rsidR="00000000" w:rsidDel="00000000" w:rsidP="00000000" w:rsidRDefault="00000000" w:rsidRPr="00000000" w14:paraId="0000001A">
      <w:pPr>
        <w:numPr>
          <w:ilvl w:val="0"/>
          <w:numId w:val="1"/>
        </w:numPr>
        <w:spacing w:line="360" w:lineRule="auto"/>
        <w:ind w:left="360" w:hanging="360"/>
        <w:jc w:val="left"/>
        <w:rPr/>
      </w:pPr>
      <w:r w:rsidDel="00000000" w:rsidR="00000000" w:rsidRPr="00000000">
        <w:rPr>
          <w:rtl w:val="0"/>
        </w:rPr>
        <w:t xml:space="preserve"> Using the following sentences, explain the concept of Deep structure and Surface structure:</w:t>
      </w:r>
    </w:p>
    <w:p w:rsidR="00000000" w:rsidDel="00000000" w:rsidP="00000000" w:rsidRDefault="00000000" w:rsidRPr="00000000" w14:paraId="0000001B">
      <w:pPr>
        <w:spacing w:line="360" w:lineRule="auto"/>
        <w:ind w:left="1080" w:hanging="360"/>
        <w:jc w:val="left"/>
        <w:rPr/>
      </w:pPr>
      <w:r w:rsidDel="00000000" w:rsidR="00000000" w:rsidRPr="00000000">
        <w:rPr>
          <w:rtl w:val="0"/>
        </w:rPr>
        <w:t xml:space="preserve">Mona ate the candy.</w:t>
      </w:r>
    </w:p>
    <w:p w:rsidR="00000000" w:rsidDel="00000000" w:rsidP="00000000" w:rsidRDefault="00000000" w:rsidRPr="00000000" w14:paraId="0000001C">
      <w:pPr>
        <w:spacing w:line="360" w:lineRule="auto"/>
        <w:ind w:left="1080" w:hanging="360"/>
        <w:jc w:val="left"/>
        <w:rPr/>
      </w:pPr>
      <w:r w:rsidDel="00000000" w:rsidR="00000000" w:rsidRPr="00000000">
        <w:rPr>
          <w:rtl w:val="0"/>
        </w:rPr>
        <w:t xml:space="preserve">The candy was eaten by Mona.</w:t>
      </w:r>
    </w:p>
    <w:p w:rsidR="00000000" w:rsidDel="00000000" w:rsidP="00000000" w:rsidRDefault="00000000" w:rsidRPr="00000000" w14:paraId="0000001D">
      <w:pPr>
        <w:numPr>
          <w:ilvl w:val="0"/>
          <w:numId w:val="1"/>
        </w:numPr>
        <w:spacing w:line="360" w:lineRule="auto"/>
        <w:ind w:left="360" w:hanging="360"/>
        <w:jc w:val="left"/>
        <w:rPr/>
      </w:pPr>
      <w:r w:rsidDel="00000000" w:rsidR="00000000" w:rsidRPr="00000000">
        <w:rPr>
          <w:rtl w:val="0"/>
        </w:rPr>
        <w:t xml:space="preserve">According to Charles Darwin’s vision of how language might have originated, early humans had developed musical ability even before they did language. How do you imagine human beings developing the ability of language from music? Could there be other factors influencing the development of language?</w:t>
      </w:r>
    </w:p>
    <w:p w:rsidR="00000000" w:rsidDel="00000000" w:rsidP="00000000" w:rsidRDefault="00000000" w:rsidRPr="00000000" w14:paraId="0000001E">
      <w:pPr>
        <w:spacing w:line="360" w:lineRule="auto"/>
        <w:ind w:left="1440" w:firstLine="0"/>
        <w:jc w:val="left"/>
        <w:rPr/>
      </w:pPr>
      <w:r w:rsidDel="00000000" w:rsidR="00000000" w:rsidRPr="00000000">
        <w:rPr>
          <w:rtl w:val="0"/>
        </w:rPr>
      </w:r>
    </w:p>
    <w:p w:rsidR="00000000" w:rsidDel="00000000" w:rsidP="00000000" w:rsidRDefault="00000000" w:rsidRPr="00000000" w14:paraId="0000001F">
      <w:pPr>
        <w:spacing w:line="360" w:lineRule="auto"/>
        <w:rPr>
          <w:b w:val="1"/>
        </w:rPr>
      </w:pPr>
      <w:r w:rsidDel="00000000" w:rsidR="00000000" w:rsidRPr="00000000">
        <w:rPr>
          <w:b w:val="1"/>
          <w:color w:val="212529"/>
          <w:rtl w:val="0"/>
        </w:rPr>
        <w:t xml:space="preserve">III. Read the news article from Deccan Herald below and answer the following question</w:t>
      </w:r>
      <w:r w:rsidDel="00000000" w:rsidR="00000000" w:rsidRPr="00000000">
        <w:rPr>
          <w:b w:val="1"/>
          <w:rtl w:val="0"/>
        </w:rPr>
        <w:t xml:space="preserve">: (10 Marks)</w:t>
      </w:r>
    </w:p>
    <w:p w:rsidR="00000000" w:rsidDel="00000000" w:rsidP="00000000" w:rsidRDefault="00000000" w:rsidRPr="00000000" w14:paraId="00000020">
      <w:pPr>
        <w:spacing w:line="360" w:lineRule="auto"/>
        <w:rPr>
          <w:b w:val="1"/>
        </w:rPr>
      </w:pPr>
      <w:r w:rsidDel="00000000" w:rsidR="00000000" w:rsidRPr="00000000">
        <w:rPr>
          <w:rtl w:val="0"/>
        </w:rPr>
      </w:r>
    </w:p>
    <w:p w:rsidR="00000000" w:rsidDel="00000000" w:rsidP="00000000" w:rsidRDefault="00000000" w:rsidRPr="00000000" w14:paraId="00000021">
      <w:pPr>
        <w:spacing w:line="360" w:lineRule="auto"/>
        <w:rPr>
          <w:highlight w:val="white"/>
        </w:rPr>
      </w:pPr>
      <w:r w:rsidDel="00000000" w:rsidR="00000000" w:rsidRPr="00000000">
        <w:rPr>
          <w:highlight w:val="white"/>
          <w:rtl w:val="0"/>
        </w:rPr>
        <w:t xml:space="preserve">In a big relief to passengers travelling in auto rickshaws aggregated by Ola, Uber and Rapido, the Karnataka Transport Department on Friday issued an order doing away with the surcharge and limited the platform fee (commission) collected by the companies to 5 percent.</w:t>
      </w:r>
    </w:p>
    <w:p w:rsidR="00000000" w:rsidDel="00000000" w:rsidP="00000000" w:rsidRDefault="00000000" w:rsidRPr="00000000" w14:paraId="00000022">
      <w:pPr>
        <w:spacing w:line="360" w:lineRule="auto"/>
        <w:rPr>
          <w:highlight w:val="white"/>
        </w:rPr>
      </w:pPr>
      <w:r w:rsidDel="00000000" w:rsidR="00000000" w:rsidRPr="00000000">
        <w:rPr>
          <w:rtl w:val="0"/>
        </w:rPr>
      </w:r>
    </w:p>
    <w:p w:rsidR="00000000" w:rsidDel="00000000" w:rsidP="00000000" w:rsidRDefault="00000000" w:rsidRPr="00000000" w14:paraId="00000023">
      <w:pPr>
        <w:spacing w:line="360" w:lineRule="auto"/>
        <w:rPr>
          <w:highlight w:val="white"/>
        </w:rPr>
      </w:pPr>
      <w:r w:rsidDel="00000000" w:rsidR="00000000" w:rsidRPr="00000000">
        <w:rPr>
          <w:highlight w:val="white"/>
          <w:rtl w:val="0"/>
        </w:rPr>
        <w:t xml:space="preserve">As per the order, applicable to all the companies that aggregate auto rickshaws, passengers cannot be charged more than the fare fixed by the government except for the commission allowed by the department and the goods and service tax.</w:t>
      </w:r>
    </w:p>
    <w:p w:rsidR="00000000" w:rsidDel="00000000" w:rsidP="00000000" w:rsidRDefault="00000000" w:rsidRPr="00000000" w14:paraId="00000024">
      <w:pPr>
        <w:spacing w:line="360" w:lineRule="auto"/>
        <w:rPr>
          <w:highlight w:val="white"/>
        </w:rPr>
      </w:pPr>
      <w:r w:rsidDel="00000000" w:rsidR="00000000" w:rsidRPr="00000000">
        <w:rPr>
          <w:rtl w:val="0"/>
        </w:rPr>
      </w:r>
    </w:p>
    <w:p w:rsidR="00000000" w:rsidDel="00000000" w:rsidP="00000000" w:rsidRDefault="00000000" w:rsidRPr="00000000" w14:paraId="00000025">
      <w:pPr>
        <w:spacing w:line="360" w:lineRule="auto"/>
        <w:rPr>
          <w:highlight w:val="white"/>
        </w:rPr>
      </w:pPr>
      <w:r w:rsidDel="00000000" w:rsidR="00000000" w:rsidRPr="00000000">
        <w:rPr>
          <w:highlight w:val="white"/>
          <w:rtl w:val="0"/>
        </w:rPr>
        <w:t xml:space="preserve">"As per the directions of the court, we held meetings with both the companies and the passengers. We took into consideration all the views placed before us before deciding on the platform fee of 5 per cent," Transport Commissioner S N Siddaramappa said.</w:t>
      </w:r>
    </w:p>
    <w:p w:rsidR="00000000" w:rsidDel="00000000" w:rsidP="00000000" w:rsidRDefault="00000000" w:rsidRPr="00000000" w14:paraId="00000026">
      <w:pPr>
        <w:spacing w:line="360" w:lineRule="auto"/>
        <w:rPr>
          <w:highlight w:val="white"/>
        </w:rPr>
      </w:pPr>
      <w:r w:rsidDel="00000000" w:rsidR="00000000" w:rsidRPr="00000000">
        <w:rPr>
          <w:rtl w:val="0"/>
        </w:rPr>
      </w:r>
    </w:p>
    <w:p w:rsidR="00000000" w:rsidDel="00000000" w:rsidP="00000000" w:rsidRDefault="00000000" w:rsidRPr="00000000" w14:paraId="00000027">
      <w:pPr>
        <w:spacing w:line="360" w:lineRule="auto"/>
        <w:rPr>
          <w:b w:val="1"/>
        </w:rPr>
      </w:pPr>
      <w:r w:rsidDel="00000000" w:rsidR="00000000" w:rsidRPr="00000000">
        <w:rPr>
          <w:highlight w:val="white"/>
          <w:rtl w:val="0"/>
        </w:rPr>
        <w:t xml:space="preserve">As per the revised fares notified in November 2021, passengers will pay Rs 30 base (up to the first 1.9 km) and Rs 16 per every subsequent kilometre. However, the aggregators had charged over 300 per cent more, which led to the department banning them from providing auto rickshaw services.</w:t>
      </w:r>
      <w:r w:rsidDel="00000000" w:rsidR="00000000" w:rsidRPr="00000000">
        <w:rPr>
          <w:rtl w:val="0"/>
        </w:rPr>
      </w:r>
    </w:p>
    <w:p w:rsidR="00000000" w:rsidDel="00000000" w:rsidP="00000000" w:rsidRDefault="00000000" w:rsidRPr="00000000" w14:paraId="00000028">
      <w:pPr>
        <w:spacing w:line="360" w:lineRule="auto"/>
        <w:rPr>
          <w:highlight w:val="white"/>
        </w:rPr>
      </w:pPr>
      <w:r w:rsidDel="00000000" w:rsidR="00000000" w:rsidRPr="00000000">
        <w:rPr>
          <w:rtl w:val="0"/>
        </w:rPr>
      </w:r>
    </w:p>
    <w:p w:rsidR="00000000" w:rsidDel="00000000" w:rsidP="00000000" w:rsidRDefault="00000000" w:rsidRPr="00000000" w14:paraId="00000029">
      <w:pPr>
        <w:numPr>
          <w:ilvl w:val="0"/>
          <w:numId w:val="1"/>
        </w:numPr>
        <w:spacing w:line="360" w:lineRule="auto"/>
        <w:ind w:left="450" w:hanging="360"/>
        <w:jc w:val="left"/>
        <w:rPr/>
      </w:pPr>
      <w:r w:rsidDel="00000000" w:rsidR="00000000" w:rsidRPr="00000000">
        <w:rPr>
          <w:rtl w:val="0"/>
        </w:rPr>
        <w:t xml:space="preserve">Write an appropriate headline and concluding paragraph for the article above.</w:t>
      </w:r>
      <w:r w:rsidDel="00000000" w:rsidR="00000000" w:rsidRPr="00000000">
        <w:rPr>
          <w:rtl w:val="0"/>
        </w:rPr>
      </w:r>
    </w:p>
    <w:p w:rsidR="00000000" w:rsidDel="00000000" w:rsidP="00000000" w:rsidRDefault="00000000" w:rsidRPr="00000000" w14:paraId="0000002A">
      <w:pPr>
        <w:spacing w:line="360" w:lineRule="auto"/>
        <w:ind w:left="1440" w:firstLine="0"/>
        <w:jc w:val="left"/>
        <w:rPr/>
      </w:pPr>
      <w:r w:rsidDel="00000000" w:rsidR="00000000" w:rsidRPr="00000000">
        <w:rPr>
          <w:rtl w:val="0"/>
        </w:rPr>
      </w:r>
    </w:p>
    <w:p w:rsidR="00000000" w:rsidDel="00000000" w:rsidP="00000000" w:rsidRDefault="00000000" w:rsidRPr="00000000" w14:paraId="0000002B">
      <w:pPr>
        <w:spacing w:line="360" w:lineRule="auto"/>
        <w:ind w:left="0" w:firstLine="0"/>
        <w:jc w:val="left"/>
        <w:rPr>
          <w:b w:val="1"/>
        </w:rPr>
      </w:pPr>
      <w:r w:rsidDel="00000000" w:rsidR="00000000" w:rsidRPr="00000000">
        <w:rPr>
          <w:b w:val="1"/>
          <w:rtl w:val="0"/>
        </w:rPr>
        <w:t xml:space="preserve">IV. Respond to the following writing prompt in 100-150 words. Map out the prewriting process in 5 lines as part of the task. (5+10 Marks)</w:t>
      </w:r>
    </w:p>
    <w:p w:rsidR="00000000" w:rsidDel="00000000" w:rsidP="00000000" w:rsidRDefault="00000000" w:rsidRPr="00000000" w14:paraId="0000002C">
      <w:pPr>
        <w:numPr>
          <w:ilvl w:val="0"/>
          <w:numId w:val="1"/>
        </w:numPr>
        <w:spacing w:line="360" w:lineRule="auto"/>
        <w:ind w:left="360" w:hanging="360"/>
        <w:jc w:val="left"/>
        <w:rPr/>
      </w:pPr>
      <w:r w:rsidDel="00000000" w:rsidR="00000000" w:rsidRPr="00000000">
        <w:rPr>
          <w:rtl w:val="0"/>
        </w:rPr>
        <w:t xml:space="preserve">Outside</w:t>
      </w:r>
    </w:p>
    <w:p w:rsidR="00000000" w:rsidDel="00000000" w:rsidP="00000000" w:rsidRDefault="00000000" w:rsidRPr="00000000" w14:paraId="0000002D">
      <w:pPr>
        <w:spacing w:line="360" w:lineRule="auto"/>
        <w:jc w:val="left"/>
        <w:rPr/>
      </w:pPr>
      <w:r w:rsidDel="00000000" w:rsidR="00000000" w:rsidRPr="00000000">
        <w:rPr>
          <w:rtl w:val="0"/>
        </w:rPr>
      </w:r>
    </w:p>
    <w:p w:rsidR="00000000" w:rsidDel="00000000" w:rsidP="00000000" w:rsidRDefault="00000000" w:rsidRPr="00000000" w14:paraId="0000002E">
      <w:pPr>
        <w:spacing w:line="360" w:lineRule="auto"/>
        <w:jc w:val="left"/>
        <w:rPr/>
      </w:pPr>
      <w:r w:rsidDel="00000000" w:rsidR="00000000" w:rsidRPr="00000000">
        <w:rPr>
          <w:rtl w:val="0"/>
        </w:rPr>
      </w:r>
    </w:p>
    <w:p w:rsidR="00000000" w:rsidDel="00000000" w:rsidP="00000000" w:rsidRDefault="00000000" w:rsidRPr="00000000" w14:paraId="0000002F">
      <w:pPr>
        <w:spacing w:line="360" w:lineRule="auto"/>
        <w:jc w:val="center"/>
        <w:rPr/>
      </w:pPr>
      <w:r w:rsidDel="00000000" w:rsidR="00000000" w:rsidRPr="00000000">
        <w:rPr>
          <w:rtl w:val="0"/>
        </w:rPr>
        <w:t xml:space="preserve">****</w:t>
      </w:r>
    </w:p>
    <w:p w:rsidR="00000000" w:rsidDel="00000000" w:rsidP="00000000" w:rsidRDefault="00000000" w:rsidRPr="00000000" w14:paraId="00000030">
      <w:pPr>
        <w:spacing w:line="360" w:lineRule="auto"/>
        <w:ind w:left="0" w:firstLine="0"/>
        <w:jc w:val="left"/>
        <w:rPr>
          <w:color w:val="212529"/>
        </w:rPr>
      </w:pPr>
      <w:r w:rsidDel="00000000" w:rsidR="00000000" w:rsidRPr="00000000">
        <w:rPr>
          <w:color w:val="212529"/>
          <w:rtl w:val="0"/>
        </w:rPr>
        <w:t xml:space="preserve"> </w:t>
      </w:r>
    </w:p>
    <w:p w:rsidR="00000000" w:rsidDel="00000000" w:rsidP="00000000" w:rsidRDefault="00000000" w:rsidRPr="00000000" w14:paraId="00000031">
      <w:pPr>
        <w:spacing w:line="360" w:lineRule="auto"/>
        <w:ind w:left="7200" w:firstLine="0"/>
        <w:jc w:val="center"/>
        <w:rPr>
          <w:color w:val="212529"/>
        </w:rPr>
      </w:pPr>
      <w:r w:rsidDel="00000000" w:rsidR="00000000" w:rsidRPr="00000000">
        <w:rPr>
          <w:rtl w:val="0"/>
        </w:rPr>
      </w:r>
    </w:p>
    <w:p w:rsidR="00000000" w:rsidDel="00000000" w:rsidP="00000000" w:rsidRDefault="00000000" w:rsidRPr="00000000" w14:paraId="00000032">
      <w:pPr>
        <w:spacing w:line="360" w:lineRule="auto"/>
        <w:ind w:left="7200" w:firstLine="0"/>
        <w:jc w:val="center"/>
        <w:rPr>
          <w:color w:val="212529"/>
        </w:rPr>
      </w:pPr>
      <w:r w:rsidDel="00000000" w:rsidR="00000000" w:rsidRPr="00000000">
        <w:rPr>
          <w:rtl w:val="0"/>
        </w:rPr>
      </w:r>
    </w:p>
    <w:p w:rsidR="00000000" w:rsidDel="00000000" w:rsidP="00000000" w:rsidRDefault="00000000" w:rsidRPr="00000000" w14:paraId="00000033">
      <w:pPr>
        <w:spacing w:line="360" w:lineRule="auto"/>
        <w:ind w:left="7200" w:firstLine="0"/>
        <w:jc w:val="center"/>
        <w:rPr>
          <w:color w:val="212529"/>
        </w:rPr>
      </w:pPr>
      <w:r w:rsidDel="00000000" w:rsidR="00000000" w:rsidRPr="00000000">
        <w:rPr>
          <w:rtl w:val="0"/>
        </w:rPr>
      </w:r>
    </w:p>
    <w:p w:rsidR="00000000" w:rsidDel="00000000" w:rsidP="00000000" w:rsidRDefault="00000000" w:rsidRPr="00000000" w14:paraId="00000034">
      <w:pPr>
        <w:spacing w:line="360" w:lineRule="auto"/>
        <w:ind w:left="7200" w:firstLine="0"/>
        <w:jc w:val="center"/>
        <w:rPr>
          <w:color w:val="212529"/>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360" w:hanging="360"/>
      </w:pPr>
      <w:rPr/>
    </w:lvl>
    <w:lvl w:ilvl="1">
      <w:start w:val="1"/>
      <w:numFmt w:val="decimal"/>
      <w:lvlText w:val="%2."/>
      <w:lvlJc w:val="left"/>
      <w:pPr>
        <w:ind w:left="1080" w:hanging="360"/>
      </w:pPr>
      <w:rPr>
        <w:b w:val="1"/>
        <w:sz w:val="24"/>
        <w:szCs w:val="24"/>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