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7EDF" w14:textId="77777777" w:rsidR="00DA0749" w:rsidRDefault="00000000">
      <w:pPr>
        <w:jc w:val="both"/>
        <w:rPr>
          <w:sz w:val="24"/>
          <w:szCs w:val="24"/>
        </w:rPr>
      </w:pPr>
      <w:r>
        <w:rPr>
          <w:noProof/>
        </w:rPr>
        <w:drawing>
          <wp:anchor distT="0" distB="0" distL="114300" distR="114300" simplePos="0" relativeHeight="251658240" behindDoc="0" locked="0" layoutInCell="1" hidden="0" allowOverlap="1" wp14:anchorId="4F97F2F9" wp14:editId="13511905">
            <wp:simplePos x="0" y="0"/>
            <wp:positionH relativeFrom="column">
              <wp:posOffset>438150</wp:posOffset>
            </wp:positionH>
            <wp:positionV relativeFrom="paragraph">
              <wp:posOffset>50639</wp:posOffset>
            </wp:positionV>
            <wp:extent cx="914400" cy="9525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4400" cy="952500"/>
                    </a:xfrm>
                    <a:prstGeom prst="rect">
                      <a:avLst/>
                    </a:prstGeom>
                    <a:ln/>
                  </pic:spPr>
                </pic:pic>
              </a:graphicData>
            </a:graphic>
          </wp:anchor>
        </w:drawing>
      </w:r>
    </w:p>
    <w:p w14:paraId="3B1C13D8" w14:textId="77777777" w:rsidR="00DA0749" w:rsidRDefault="00DA0749">
      <w:pPr>
        <w:jc w:val="both"/>
        <w:rPr>
          <w:sz w:val="24"/>
          <w:szCs w:val="24"/>
        </w:rPr>
      </w:pPr>
    </w:p>
    <w:p w14:paraId="3F320F59" w14:textId="77777777" w:rsidR="00DA0749" w:rsidRDefault="00000000">
      <w:pPr>
        <w:jc w:val="both"/>
        <w:rPr>
          <w:b/>
          <w:sz w:val="24"/>
          <w:szCs w:val="24"/>
        </w:rPr>
      </w:pPr>
      <w:r>
        <w:rPr>
          <w:noProof/>
        </w:rPr>
        <mc:AlternateContent>
          <mc:Choice Requires="wps">
            <w:drawing>
              <wp:anchor distT="0" distB="0" distL="114300" distR="114300" simplePos="0" relativeHeight="251659264" behindDoc="0" locked="0" layoutInCell="1" hidden="0" allowOverlap="1" wp14:anchorId="29399123" wp14:editId="2081A7A9">
                <wp:simplePos x="0" y="0"/>
                <wp:positionH relativeFrom="column">
                  <wp:posOffset>4318000</wp:posOffset>
                </wp:positionH>
                <wp:positionV relativeFrom="paragraph">
                  <wp:posOffset>-292099</wp:posOffset>
                </wp:positionV>
                <wp:extent cx="1851660" cy="843280"/>
                <wp:effectExtent l="0" t="0" r="0" b="0"/>
                <wp:wrapNone/>
                <wp:docPr id="3" name="Rectangle 3"/>
                <wp:cNvGraphicFramePr/>
                <a:graphic xmlns:a="http://schemas.openxmlformats.org/drawingml/2006/main">
                  <a:graphicData uri="http://schemas.microsoft.com/office/word/2010/wordprocessingShape">
                    <wps:wsp>
                      <wps:cNvSpPr/>
                      <wps:spPr>
                        <a:xfrm>
                          <a:off x="4434458" y="3372648"/>
                          <a:ext cx="1823085" cy="814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42F195" w14:textId="77777777" w:rsidR="00DA0749" w:rsidRDefault="00000000">
                            <w:pPr>
                              <w:spacing w:line="240" w:lineRule="auto"/>
                              <w:textDirection w:val="btLr"/>
                            </w:pPr>
                            <w:r>
                              <w:rPr>
                                <w:rFonts w:ascii="Calibri" w:eastAsia="Calibri" w:hAnsi="Calibri" w:cs="Calibri"/>
                                <w:color w:val="000000"/>
                              </w:rPr>
                              <w:t>Register Number:</w:t>
                            </w:r>
                          </w:p>
                          <w:p w14:paraId="5B3AA72F" w14:textId="349B3F1B" w:rsidR="00DA0749" w:rsidRDefault="00000000">
                            <w:pPr>
                              <w:spacing w:line="240" w:lineRule="auto"/>
                              <w:textDirection w:val="btLr"/>
                            </w:pPr>
                            <w:r>
                              <w:rPr>
                                <w:rFonts w:ascii="Calibri" w:eastAsia="Calibri" w:hAnsi="Calibri" w:cs="Calibri"/>
                                <w:color w:val="000000"/>
                              </w:rPr>
                              <w:t>Date:</w:t>
                            </w:r>
                            <w:r w:rsidR="00D46668">
                              <w:rPr>
                                <w:rFonts w:ascii="Calibri" w:eastAsia="Calibri" w:hAnsi="Calibri" w:cs="Calibri"/>
                                <w:color w:val="000000"/>
                              </w:rPr>
                              <w:t>3-12-2022</w:t>
                            </w:r>
                          </w:p>
                        </w:txbxContent>
                      </wps:txbx>
                      <wps:bodyPr spcFirstLastPara="1" wrap="square" lIns="91425" tIns="45700" rIns="91425" bIns="45700" anchor="t" anchorCtr="0">
                        <a:noAutofit/>
                      </wps:bodyPr>
                    </wps:wsp>
                  </a:graphicData>
                </a:graphic>
              </wp:anchor>
            </w:drawing>
          </mc:Choice>
          <mc:Fallback>
            <w:pict>
              <v:rect w14:anchorId="29399123" id="Rectangle 3" o:spid="_x0000_s1026" style="position:absolute;left:0;text-align:left;margin-left:340pt;margin-top:-23pt;width:145.8pt;height:6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">
                <v:stroke startarrowwidth="narrow" startarrowlength="short" endarrowwidth="narrow" endarrowlength="short"/>
                <v:textbox inset="2.53958mm,1.2694mm,2.53958mm,1.2694mm">
                  <w:txbxContent>
                    <w:p w14:paraId="1842F195" w14:textId="77777777" w:rsidR="00DA0749" w:rsidRDefault="00000000">
                      <w:pPr>
                        <w:spacing w:line="240" w:lineRule="auto"/>
                        <w:textDirection w:val="btLr"/>
                      </w:pPr>
                      <w:r>
                        <w:rPr>
                          <w:rFonts w:ascii="Calibri" w:eastAsia="Calibri" w:hAnsi="Calibri" w:cs="Calibri"/>
                          <w:color w:val="000000"/>
                        </w:rPr>
                        <w:t>Register Number:</w:t>
                      </w:r>
                    </w:p>
                    <w:p w14:paraId="5B3AA72F" w14:textId="349B3F1B" w:rsidR="00DA0749" w:rsidRDefault="00000000">
                      <w:pPr>
                        <w:spacing w:line="240" w:lineRule="auto"/>
                        <w:textDirection w:val="btLr"/>
                      </w:pPr>
                      <w:r>
                        <w:rPr>
                          <w:rFonts w:ascii="Calibri" w:eastAsia="Calibri" w:hAnsi="Calibri" w:cs="Calibri"/>
                          <w:color w:val="000000"/>
                        </w:rPr>
                        <w:t>Date:</w:t>
                      </w:r>
                      <w:r w:rsidR="00D46668">
                        <w:rPr>
                          <w:rFonts w:ascii="Calibri" w:eastAsia="Calibri" w:hAnsi="Calibri" w:cs="Calibri"/>
                          <w:color w:val="000000"/>
                        </w:rPr>
                        <w:t>3-12-2022</w:t>
                      </w:r>
                    </w:p>
                  </w:txbxContent>
                </v:textbox>
              </v:rect>
            </w:pict>
          </mc:Fallback>
        </mc:AlternateContent>
      </w:r>
    </w:p>
    <w:p w14:paraId="7E83A6EA" w14:textId="77777777" w:rsidR="00DA0749" w:rsidRDefault="00DA0749">
      <w:pPr>
        <w:jc w:val="both"/>
        <w:rPr>
          <w:b/>
          <w:sz w:val="24"/>
          <w:szCs w:val="24"/>
        </w:rPr>
      </w:pPr>
    </w:p>
    <w:p w14:paraId="1BA75A31" w14:textId="77777777" w:rsidR="00DA0749" w:rsidRDefault="00DA0749">
      <w:pPr>
        <w:jc w:val="both"/>
        <w:rPr>
          <w:b/>
          <w:sz w:val="24"/>
          <w:szCs w:val="24"/>
        </w:rPr>
      </w:pPr>
    </w:p>
    <w:p w14:paraId="7E3BD4F3" w14:textId="77777777" w:rsidR="00DA0749" w:rsidRDefault="00DA0749">
      <w:pPr>
        <w:jc w:val="both"/>
        <w:rPr>
          <w:b/>
          <w:sz w:val="24"/>
          <w:szCs w:val="24"/>
        </w:rPr>
      </w:pPr>
    </w:p>
    <w:p w14:paraId="58657599" w14:textId="77777777" w:rsidR="00DA0749" w:rsidRDefault="00DA0749">
      <w:pPr>
        <w:jc w:val="both"/>
        <w:rPr>
          <w:b/>
          <w:sz w:val="24"/>
          <w:szCs w:val="24"/>
        </w:rPr>
      </w:pPr>
    </w:p>
    <w:p w14:paraId="475D4A38" w14:textId="77777777" w:rsidR="00DA0749" w:rsidRDefault="00000000">
      <w:pPr>
        <w:jc w:val="center"/>
        <w:rPr>
          <w:b/>
          <w:sz w:val="24"/>
          <w:szCs w:val="24"/>
        </w:rPr>
      </w:pPr>
      <w:r>
        <w:rPr>
          <w:b/>
          <w:sz w:val="24"/>
          <w:szCs w:val="24"/>
        </w:rPr>
        <w:t>ST. JOSEPH’S COLLEGE, BANGALORE – 27</w:t>
      </w:r>
    </w:p>
    <w:p w14:paraId="60F525CD" w14:textId="77777777" w:rsidR="00DA0749" w:rsidRDefault="00000000">
      <w:pPr>
        <w:jc w:val="center"/>
        <w:rPr>
          <w:b/>
          <w:sz w:val="24"/>
          <w:szCs w:val="24"/>
        </w:rPr>
      </w:pPr>
      <w:r>
        <w:rPr>
          <w:b/>
          <w:sz w:val="24"/>
          <w:szCs w:val="24"/>
        </w:rPr>
        <w:t>END-SEMESTER EXAMINATION: DECEMBER 2022</w:t>
      </w:r>
    </w:p>
    <w:p w14:paraId="37B8130C" w14:textId="77777777" w:rsidR="00DA0749" w:rsidRDefault="00000000">
      <w:pPr>
        <w:jc w:val="center"/>
        <w:rPr>
          <w:b/>
          <w:sz w:val="24"/>
          <w:szCs w:val="24"/>
        </w:rPr>
      </w:pPr>
      <w:r>
        <w:rPr>
          <w:b/>
          <w:sz w:val="24"/>
          <w:szCs w:val="24"/>
        </w:rPr>
        <w:t xml:space="preserve">III SEMESTER BA (SHIFT I &amp; II)  </w:t>
      </w:r>
    </w:p>
    <w:p w14:paraId="2BBF8A94" w14:textId="77777777" w:rsidR="00DA0749" w:rsidRDefault="00000000">
      <w:pPr>
        <w:jc w:val="center"/>
        <w:rPr>
          <w:b/>
          <w:sz w:val="24"/>
          <w:szCs w:val="24"/>
        </w:rPr>
      </w:pPr>
      <w:r>
        <w:rPr>
          <w:b/>
          <w:sz w:val="24"/>
          <w:szCs w:val="24"/>
        </w:rPr>
        <w:t xml:space="preserve"> OE 322: OPTIONAL ENGLISH</w:t>
      </w:r>
      <w:r>
        <w:rPr>
          <w:b/>
          <w:sz w:val="24"/>
          <w:szCs w:val="24"/>
        </w:rPr>
        <w:br/>
      </w:r>
      <w:r>
        <w:rPr>
          <w:b/>
          <w:sz w:val="24"/>
          <w:szCs w:val="24"/>
        </w:rPr>
        <w:br/>
      </w:r>
      <w:r>
        <w:rPr>
          <w:color w:val="121212"/>
          <w:sz w:val="24"/>
          <w:szCs w:val="24"/>
        </w:rPr>
        <w:t xml:space="preserve">This paper contains </w:t>
      </w:r>
      <w:r>
        <w:rPr>
          <w:b/>
          <w:sz w:val="24"/>
          <w:szCs w:val="24"/>
        </w:rPr>
        <w:t>THREE</w:t>
      </w:r>
      <w:r>
        <w:rPr>
          <w:color w:val="121212"/>
          <w:sz w:val="24"/>
          <w:szCs w:val="24"/>
        </w:rPr>
        <w:t xml:space="preserve"> printed pages with </w:t>
      </w:r>
      <w:r>
        <w:rPr>
          <w:b/>
          <w:color w:val="121212"/>
          <w:sz w:val="24"/>
          <w:szCs w:val="24"/>
        </w:rPr>
        <w:t>THREE</w:t>
      </w:r>
      <w:r>
        <w:rPr>
          <w:color w:val="121212"/>
          <w:sz w:val="24"/>
          <w:szCs w:val="24"/>
        </w:rPr>
        <w:t xml:space="preserve"> Sections.</w:t>
      </w:r>
    </w:p>
    <w:p w14:paraId="6E3413B9" w14:textId="77777777" w:rsidR="00DA0749" w:rsidRDefault="00DA0749">
      <w:pPr>
        <w:jc w:val="both"/>
        <w:rPr>
          <w:b/>
          <w:sz w:val="24"/>
          <w:szCs w:val="24"/>
        </w:rPr>
      </w:pPr>
    </w:p>
    <w:p w14:paraId="5EE596BE" w14:textId="77777777" w:rsidR="00DA0749" w:rsidRDefault="00000000">
      <w:pPr>
        <w:jc w:val="both"/>
        <w:rPr>
          <w:b/>
          <w:sz w:val="24"/>
          <w:szCs w:val="24"/>
        </w:rPr>
      </w:pPr>
      <w:r>
        <w:rPr>
          <w:b/>
          <w:sz w:val="24"/>
          <w:szCs w:val="24"/>
        </w:rPr>
        <w:t>Time- 2</w:t>
      </w:r>
      <w:r>
        <w:rPr>
          <w:b/>
          <w:sz w:val="24"/>
          <w:szCs w:val="24"/>
          <w:vertAlign w:val="superscript"/>
        </w:rPr>
        <w:t xml:space="preserve"> </w:t>
      </w:r>
      <w:proofErr w:type="spellStart"/>
      <w:r>
        <w:rPr>
          <w:b/>
          <w:sz w:val="24"/>
          <w:szCs w:val="24"/>
        </w:rPr>
        <w:t>hrs</w:t>
      </w:r>
      <w:proofErr w:type="spellEnd"/>
      <w:r>
        <w:rPr>
          <w:b/>
          <w:sz w:val="24"/>
          <w:szCs w:val="24"/>
        </w:rPr>
        <w:t xml:space="preserve">                                                                                     Max Marks- 60</w:t>
      </w:r>
    </w:p>
    <w:p w14:paraId="28D4DEA7" w14:textId="77777777" w:rsidR="00DA0749" w:rsidRDefault="00DA0749">
      <w:pPr>
        <w:tabs>
          <w:tab w:val="left" w:pos="1418"/>
        </w:tabs>
        <w:jc w:val="both"/>
        <w:rPr>
          <w:b/>
          <w:sz w:val="24"/>
          <w:szCs w:val="24"/>
        </w:rPr>
      </w:pPr>
    </w:p>
    <w:p w14:paraId="096E682A" w14:textId="77777777" w:rsidR="00DA0749" w:rsidRDefault="00000000">
      <w:pPr>
        <w:ind w:left="360"/>
        <w:jc w:val="both"/>
        <w:rPr>
          <w:b/>
          <w:sz w:val="24"/>
          <w:szCs w:val="24"/>
        </w:rPr>
      </w:pPr>
      <w:r>
        <w:rPr>
          <w:b/>
          <w:sz w:val="24"/>
          <w:szCs w:val="24"/>
        </w:rPr>
        <w:t>INSTRUCTIONS:</w:t>
      </w:r>
    </w:p>
    <w:p w14:paraId="6B9ECF46" w14:textId="77777777" w:rsidR="00DA0749" w:rsidRDefault="00000000">
      <w:pPr>
        <w:numPr>
          <w:ilvl w:val="0"/>
          <w:numId w:val="1"/>
        </w:numPr>
        <w:jc w:val="both"/>
        <w:rPr>
          <w:sz w:val="24"/>
          <w:szCs w:val="24"/>
        </w:rPr>
      </w:pPr>
      <w:bookmarkStart w:id="0" w:name="_heading=h.gjdgxs" w:colFirst="0" w:colLast="0"/>
      <w:bookmarkEnd w:id="0"/>
      <w:r>
        <w:rPr>
          <w:sz w:val="24"/>
          <w:szCs w:val="24"/>
        </w:rPr>
        <w:t>You will lose marks for exceeding word limits and lifting from the question paper.</w:t>
      </w:r>
    </w:p>
    <w:p w14:paraId="46829D3A" w14:textId="77777777" w:rsidR="00DA0749" w:rsidRDefault="00000000">
      <w:pPr>
        <w:numPr>
          <w:ilvl w:val="0"/>
          <w:numId w:val="1"/>
        </w:numPr>
        <w:spacing w:after="160"/>
        <w:jc w:val="both"/>
        <w:rPr>
          <w:sz w:val="24"/>
          <w:szCs w:val="24"/>
        </w:rPr>
      </w:pPr>
      <w:r>
        <w:rPr>
          <w:sz w:val="24"/>
          <w:szCs w:val="24"/>
        </w:rPr>
        <w:t>You are allowed to use a dictionary during the examination.</w:t>
      </w:r>
    </w:p>
    <w:p w14:paraId="1BD68A05" w14:textId="77777777" w:rsidR="00DA0749" w:rsidRDefault="00DA0749">
      <w:pPr>
        <w:jc w:val="both"/>
        <w:rPr>
          <w:highlight w:val="white"/>
        </w:rPr>
      </w:pPr>
    </w:p>
    <w:p w14:paraId="1079B464" w14:textId="77777777" w:rsidR="00DA0749" w:rsidRDefault="00000000">
      <w:pPr>
        <w:jc w:val="both"/>
        <w:rPr>
          <w:b/>
          <w:highlight w:val="white"/>
        </w:rPr>
      </w:pPr>
      <w:proofErr w:type="spellStart"/>
      <w:r>
        <w:rPr>
          <w:b/>
          <w:sz w:val="24"/>
          <w:szCs w:val="24"/>
        </w:rPr>
        <w:t>I.Read</w:t>
      </w:r>
      <w:proofErr w:type="spellEnd"/>
      <w:r>
        <w:rPr>
          <w:b/>
          <w:sz w:val="24"/>
          <w:szCs w:val="24"/>
        </w:rPr>
        <w:t xml:space="preserve"> the extract and answer the questions that follow.                                          (3X5=15) </w:t>
      </w:r>
    </w:p>
    <w:p w14:paraId="280A1A40" w14:textId="77777777" w:rsidR="00DA0749" w:rsidRDefault="00DA0749">
      <w:pPr>
        <w:jc w:val="both"/>
        <w:rPr>
          <w:highlight w:val="white"/>
        </w:rPr>
      </w:pPr>
    </w:p>
    <w:p w14:paraId="269DCC63" w14:textId="77777777" w:rsidR="00DA0749" w:rsidRDefault="00000000">
      <w:pPr>
        <w:jc w:val="both"/>
        <w:rPr>
          <w:highlight w:val="white"/>
        </w:rPr>
      </w:pPr>
      <w:r>
        <w:rPr>
          <w:highlight w:val="white"/>
        </w:rPr>
        <w:t xml:space="preserve">Out, damned spot! out, I </w:t>
      </w:r>
      <w:proofErr w:type="gramStart"/>
      <w:r>
        <w:rPr>
          <w:highlight w:val="white"/>
        </w:rPr>
        <w:t>say!--</w:t>
      </w:r>
      <w:proofErr w:type="gramEnd"/>
      <w:r>
        <w:rPr>
          <w:highlight w:val="white"/>
        </w:rPr>
        <w:t>One: two: why,</w:t>
      </w:r>
    </w:p>
    <w:p w14:paraId="0EB6C237" w14:textId="77777777" w:rsidR="00DA0749" w:rsidRDefault="00000000">
      <w:pPr>
        <w:jc w:val="both"/>
        <w:rPr>
          <w:highlight w:val="white"/>
        </w:rPr>
      </w:pPr>
      <w:r>
        <w:rPr>
          <w:highlight w:val="white"/>
        </w:rPr>
        <w:t xml:space="preserve">then, 'tis time to </w:t>
      </w:r>
      <w:proofErr w:type="spellStart"/>
      <w:proofErr w:type="gramStart"/>
      <w:r>
        <w:rPr>
          <w:highlight w:val="white"/>
        </w:rPr>
        <w:t>do't</w:t>
      </w:r>
      <w:proofErr w:type="spellEnd"/>
      <w:r>
        <w:rPr>
          <w:highlight w:val="white"/>
        </w:rPr>
        <w:t>.--</w:t>
      </w:r>
      <w:proofErr w:type="gramEnd"/>
      <w:r>
        <w:rPr>
          <w:highlight w:val="white"/>
        </w:rPr>
        <w:t>Hell is murky!--Fie, my</w:t>
      </w:r>
    </w:p>
    <w:p w14:paraId="14458011" w14:textId="77777777" w:rsidR="00DA0749" w:rsidRDefault="00000000">
      <w:pPr>
        <w:jc w:val="both"/>
        <w:rPr>
          <w:highlight w:val="white"/>
        </w:rPr>
      </w:pPr>
      <w:r>
        <w:rPr>
          <w:highlight w:val="white"/>
        </w:rPr>
        <w:t>lord, fie! a soldier, and afeard? What need we</w:t>
      </w:r>
    </w:p>
    <w:p w14:paraId="494EB59C" w14:textId="77777777" w:rsidR="00DA0749" w:rsidRDefault="00000000">
      <w:pPr>
        <w:jc w:val="both"/>
        <w:rPr>
          <w:highlight w:val="white"/>
        </w:rPr>
      </w:pPr>
      <w:r>
        <w:rPr>
          <w:highlight w:val="white"/>
        </w:rPr>
        <w:t>fear who knows it, when none can call our power to</w:t>
      </w:r>
    </w:p>
    <w:p w14:paraId="6B9A0CAB" w14:textId="77777777" w:rsidR="00DA0749" w:rsidRDefault="00000000">
      <w:pPr>
        <w:jc w:val="both"/>
        <w:rPr>
          <w:highlight w:val="white"/>
        </w:rPr>
      </w:pPr>
      <w:proofErr w:type="gramStart"/>
      <w:r>
        <w:rPr>
          <w:highlight w:val="white"/>
        </w:rPr>
        <w:t>account?--</w:t>
      </w:r>
      <w:proofErr w:type="gramEnd"/>
      <w:r>
        <w:rPr>
          <w:highlight w:val="white"/>
        </w:rPr>
        <w:t>Yet who would have thought the old man</w:t>
      </w:r>
    </w:p>
    <w:p w14:paraId="0FE4E4A6" w14:textId="77777777" w:rsidR="00DA0749" w:rsidRDefault="00000000">
      <w:pPr>
        <w:jc w:val="both"/>
        <w:rPr>
          <w:highlight w:val="white"/>
        </w:rPr>
      </w:pPr>
      <w:r>
        <w:rPr>
          <w:highlight w:val="white"/>
        </w:rPr>
        <w:t>to have had so much blood in him.</w:t>
      </w:r>
    </w:p>
    <w:p w14:paraId="5B2476C4" w14:textId="77777777" w:rsidR="00DA0749" w:rsidRDefault="00DA0749">
      <w:pPr>
        <w:jc w:val="both"/>
        <w:rPr>
          <w:highlight w:val="white"/>
        </w:rPr>
      </w:pPr>
    </w:p>
    <w:p w14:paraId="20ED1B77" w14:textId="77777777" w:rsidR="00DA0749" w:rsidRDefault="00000000">
      <w:pPr>
        <w:numPr>
          <w:ilvl w:val="0"/>
          <w:numId w:val="2"/>
        </w:numPr>
        <w:jc w:val="both"/>
        <w:rPr>
          <w:sz w:val="24"/>
          <w:szCs w:val="24"/>
          <w:highlight w:val="white"/>
        </w:rPr>
      </w:pPr>
      <w:r>
        <w:rPr>
          <w:sz w:val="24"/>
          <w:szCs w:val="24"/>
          <w:highlight w:val="white"/>
        </w:rPr>
        <w:t>Identify the speaker of the passage. What “spot” is the speaker talking about?</w:t>
      </w:r>
    </w:p>
    <w:p w14:paraId="43436B0A" w14:textId="77777777" w:rsidR="00DA0749" w:rsidRDefault="00000000">
      <w:pPr>
        <w:numPr>
          <w:ilvl w:val="0"/>
          <w:numId w:val="2"/>
        </w:numPr>
        <w:jc w:val="both"/>
        <w:rPr>
          <w:sz w:val="24"/>
          <w:szCs w:val="24"/>
          <w:highlight w:val="white"/>
        </w:rPr>
      </w:pPr>
      <w:r>
        <w:rPr>
          <w:sz w:val="24"/>
          <w:szCs w:val="24"/>
          <w:highlight w:val="white"/>
        </w:rPr>
        <w:t>Why does the speaker say “fie”? Who and what is the speaker referring to with “fie! a soldier, and afeard?”</w:t>
      </w:r>
    </w:p>
    <w:p w14:paraId="0C6E2B10" w14:textId="77777777" w:rsidR="00DA0749" w:rsidRDefault="00000000">
      <w:pPr>
        <w:numPr>
          <w:ilvl w:val="0"/>
          <w:numId w:val="2"/>
        </w:numPr>
        <w:jc w:val="both"/>
        <w:rPr>
          <w:sz w:val="24"/>
          <w:szCs w:val="24"/>
          <w:highlight w:val="white"/>
        </w:rPr>
      </w:pPr>
      <w:r>
        <w:rPr>
          <w:sz w:val="24"/>
          <w:szCs w:val="24"/>
          <w:highlight w:val="white"/>
        </w:rPr>
        <w:t>Who is the speaker referring to as “the old man”? Why is the speaker surprised that the old man had so much blood?</w:t>
      </w:r>
    </w:p>
    <w:p w14:paraId="7976C2C6" w14:textId="77777777" w:rsidR="00DA0749" w:rsidRDefault="00DA0749">
      <w:pPr>
        <w:jc w:val="both"/>
        <w:rPr>
          <w:sz w:val="24"/>
          <w:szCs w:val="24"/>
          <w:highlight w:val="white"/>
        </w:rPr>
      </w:pPr>
    </w:p>
    <w:p w14:paraId="5C1B2E73" w14:textId="77777777" w:rsidR="00DA0749" w:rsidRDefault="00000000">
      <w:pPr>
        <w:jc w:val="both"/>
        <w:rPr>
          <w:sz w:val="24"/>
          <w:szCs w:val="24"/>
        </w:rPr>
      </w:pPr>
      <w:proofErr w:type="spellStart"/>
      <w:r>
        <w:rPr>
          <w:b/>
          <w:sz w:val="24"/>
          <w:szCs w:val="24"/>
        </w:rPr>
        <w:t>II.Read</w:t>
      </w:r>
      <w:proofErr w:type="spellEnd"/>
      <w:r>
        <w:rPr>
          <w:b/>
          <w:sz w:val="24"/>
          <w:szCs w:val="24"/>
        </w:rPr>
        <w:t xml:space="preserve"> the extract and answer the questions that follow.                                  (3X5=15)          </w:t>
      </w:r>
      <w:r>
        <w:rPr>
          <w:sz w:val="24"/>
          <w:szCs w:val="24"/>
        </w:rPr>
        <w:t xml:space="preserve">                                                      </w:t>
      </w:r>
    </w:p>
    <w:p w14:paraId="19D1C9D2" w14:textId="77777777" w:rsidR="00DA0749" w:rsidRDefault="00DA0749">
      <w:pPr>
        <w:jc w:val="both"/>
      </w:pPr>
    </w:p>
    <w:p w14:paraId="2038412D" w14:textId="77777777" w:rsidR="00DA0749" w:rsidRDefault="00000000">
      <w:pPr>
        <w:jc w:val="both"/>
      </w:pPr>
      <w:r>
        <w:t xml:space="preserve">We have been persuaded by some that are careful of our safety, to take heed how we commit ourselves to armed multitudes, for fear of treachery; but I assure you I do not desire to live to distrust my faithful and loving people. Let tyrants fear. I have always so behaved myself that, under God, I have placed my </w:t>
      </w:r>
      <w:proofErr w:type="spellStart"/>
      <w:r>
        <w:t>chiefest</w:t>
      </w:r>
      <w:proofErr w:type="spellEnd"/>
      <w:r>
        <w:t xml:space="preserve"> strength and safeguard in the loyal hearts and good-will of </w:t>
      </w:r>
      <w:r>
        <w:lastRenderedPageBreak/>
        <w:t xml:space="preserve">my subjects; and therefore I am come amongst you, as you see, at this time, not for my recreation and disport, but being resolved, in the midst and heat of the battle, to live and die amongst you all; to lay down for my God, and for my kingdom, and my people, my </w:t>
      </w:r>
      <w:proofErr w:type="spellStart"/>
      <w:r>
        <w:t>honour</w:t>
      </w:r>
      <w:proofErr w:type="spellEnd"/>
      <w:r>
        <w:t xml:space="preserve"> and my blood, even in the dust. I know I have the body but of a weak and feeble woman; but I have the heart and stomach of a king, and of a king of England too, and think foul scorn that Parma or Spain, or any prince of Europe, should dare to invade the borders of my realm: to which rather than any </w:t>
      </w:r>
      <w:proofErr w:type="spellStart"/>
      <w:r>
        <w:t>dishonour</w:t>
      </w:r>
      <w:proofErr w:type="spellEnd"/>
      <w:r>
        <w:t xml:space="preserve"> shall grow by me, I myself will take up arms, I myself will be your general, judge, and rewarder of every one of your virtues in the field. I know already, for your forwardness you have deserved rewards and crowns; and We do assure you in the word of a prince, they shall be duly paid you. In the </w:t>
      </w:r>
      <w:proofErr w:type="spellStart"/>
      <w:r>
        <w:t>mean time</w:t>
      </w:r>
      <w:proofErr w:type="spellEnd"/>
      <w:r>
        <w:t xml:space="preserve">, my lieutenant general shall be in my stead, </w:t>
      </w:r>
      <w:proofErr w:type="gramStart"/>
      <w:r>
        <w:t>than</w:t>
      </w:r>
      <w:proofErr w:type="gramEnd"/>
      <w:r>
        <w:t xml:space="preserve"> whom never prince commanded a more noble or worthy subject; not doubting but by your obedience to my general, by your concord in the camp, and your </w:t>
      </w:r>
      <w:proofErr w:type="spellStart"/>
      <w:r>
        <w:t>valour</w:t>
      </w:r>
      <w:proofErr w:type="spellEnd"/>
      <w:r>
        <w:t xml:space="preserve"> in the field, we shall shortly have a famous victory over those enemies of my God, of my kingdom, and of my people.</w:t>
      </w:r>
    </w:p>
    <w:p w14:paraId="2929248E" w14:textId="77777777" w:rsidR="00DA0749" w:rsidRDefault="00DA0749">
      <w:pPr>
        <w:jc w:val="both"/>
      </w:pPr>
    </w:p>
    <w:p w14:paraId="2A6C20D2" w14:textId="77777777" w:rsidR="00DA0749" w:rsidRDefault="00000000">
      <w:pPr>
        <w:numPr>
          <w:ilvl w:val="0"/>
          <w:numId w:val="2"/>
        </w:numPr>
        <w:jc w:val="both"/>
        <w:rPr>
          <w:sz w:val="24"/>
          <w:szCs w:val="24"/>
        </w:rPr>
      </w:pPr>
      <w:r>
        <w:rPr>
          <w:sz w:val="24"/>
          <w:szCs w:val="24"/>
        </w:rPr>
        <w:t>What immediate event the first two lines refer to when Elizabeth talks about “our safety”?</w:t>
      </w:r>
    </w:p>
    <w:p w14:paraId="1133EBD6" w14:textId="77777777" w:rsidR="00DA0749" w:rsidRDefault="00000000">
      <w:pPr>
        <w:numPr>
          <w:ilvl w:val="0"/>
          <w:numId w:val="2"/>
        </w:numPr>
        <w:jc w:val="both"/>
        <w:rPr>
          <w:sz w:val="24"/>
          <w:szCs w:val="24"/>
        </w:rPr>
      </w:pPr>
      <w:r>
        <w:rPr>
          <w:sz w:val="24"/>
          <w:szCs w:val="24"/>
        </w:rPr>
        <w:t>Why does it allude to a possible treachery?</w:t>
      </w:r>
    </w:p>
    <w:p w14:paraId="0FEB3887" w14:textId="77777777" w:rsidR="00DA0749" w:rsidRDefault="00000000">
      <w:pPr>
        <w:numPr>
          <w:ilvl w:val="0"/>
          <w:numId w:val="2"/>
        </w:numPr>
        <w:jc w:val="both"/>
        <w:rPr>
          <w:sz w:val="24"/>
          <w:szCs w:val="24"/>
        </w:rPr>
      </w:pPr>
      <w:r>
        <w:rPr>
          <w:sz w:val="24"/>
          <w:szCs w:val="24"/>
        </w:rPr>
        <w:t xml:space="preserve">What according to you is the symbolic significance </w:t>
      </w:r>
      <w:proofErr w:type="gramStart"/>
      <w:r>
        <w:rPr>
          <w:sz w:val="24"/>
          <w:szCs w:val="24"/>
        </w:rPr>
        <w:t>of  the</w:t>
      </w:r>
      <w:proofErr w:type="gramEnd"/>
      <w:r>
        <w:rPr>
          <w:sz w:val="24"/>
          <w:szCs w:val="24"/>
        </w:rPr>
        <w:t xml:space="preserve"> line, “I know I have the body but of a weak and feeble woman; but I have the heart and stomach of a king”.</w:t>
      </w:r>
    </w:p>
    <w:p w14:paraId="4DE446F8" w14:textId="77777777" w:rsidR="00DA0749" w:rsidRDefault="00DA0749">
      <w:pPr>
        <w:jc w:val="both"/>
      </w:pPr>
    </w:p>
    <w:p w14:paraId="49836D36" w14:textId="77777777" w:rsidR="00DA0749" w:rsidRDefault="00000000">
      <w:pPr>
        <w:jc w:val="both"/>
        <w:rPr>
          <w:b/>
          <w:sz w:val="24"/>
          <w:szCs w:val="24"/>
          <w:highlight w:val="white"/>
        </w:rPr>
      </w:pPr>
      <w:r>
        <w:rPr>
          <w:b/>
          <w:sz w:val="24"/>
          <w:szCs w:val="24"/>
          <w:highlight w:val="white"/>
        </w:rPr>
        <w:t>III. Answer ANY THREE following in about 150 words each.  (3X10=30 marks)</w:t>
      </w:r>
    </w:p>
    <w:p w14:paraId="520197A5" w14:textId="77777777" w:rsidR="00DA0749" w:rsidRDefault="00DA0749">
      <w:pPr>
        <w:jc w:val="both"/>
        <w:rPr>
          <w:sz w:val="24"/>
          <w:szCs w:val="24"/>
          <w:highlight w:val="white"/>
        </w:rPr>
      </w:pPr>
    </w:p>
    <w:p w14:paraId="2223656B" w14:textId="77777777" w:rsidR="00DA0749" w:rsidRDefault="00000000">
      <w:pPr>
        <w:numPr>
          <w:ilvl w:val="0"/>
          <w:numId w:val="2"/>
        </w:numPr>
        <w:jc w:val="both"/>
        <w:rPr>
          <w:sz w:val="24"/>
          <w:szCs w:val="24"/>
          <w:highlight w:val="white"/>
        </w:rPr>
      </w:pPr>
      <w:r>
        <w:rPr>
          <w:sz w:val="24"/>
          <w:szCs w:val="24"/>
          <w:highlight w:val="white"/>
        </w:rPr>
        <w:t>In all its modes, Restoration Drama focuses on the sexual basis of social structures--marriage, family, patrilineal succession in a representation characterized by the unsettling and reexamination of assumptions.” Do you think the above statement is a correct evaluation of Restoration Drama? Evaluate using the help of any one of the plays you read this semester.</w:t>
      </w:r>
    </w:p>
    <w:p w14:paraId="42F6707E" w14:textId="77777777" w:rsidR="00DA0749" w:rsidRDefault="00000000">
      <w:pPr>
        <w:numPr>
          <w:ilvl w:val="0"/>
          <w:numId w:val="2"/>
        </w:numPr>
        <w:jc w:val="both"/>
        <w:rPr>
          <w:sz w:val="24"/>
          <w:szCs w:val="24"/>
          <w:highlight w:val="white"/>
        </w:rPr>
      </w:pPr>
      <w:r>
        <w:rPr>
          <w:sz w:val="24"/>
          <w:szCs w:val="24"/>
          <w:highlight w:val="white"/>
        </w:rPr>
        <w:t xml:space="preserve">From your readings of </w:t>
      </w:r>
      <w:r>
        <w:rPr>
          <w:i/>
          <w:sz w:val="24"/>
          <w:szCs w:val="24"/>
          <w:highlight w:val="white"/>
        </w:rPr>
        <w:t>The Female Spectator</w:t>
      </w:r>
      <w:r>
        <w:rPr>
          <w:sz w:val="24"/>
          <w:szCs w:val="24"/>
          <w:highlight w:val="white"/>
        </w:rPr>
        <w:t xml:space="preserve"> and </w:t>
      </w:r>
      <w:r>
        <w:rPr>
          <w:i/>
          <w:sz w:val="24"/>
          <w:szCs w:val="24"/>
          <w:highlight w:val="white"/>
        </w:rPr>
        <w:t>The Female Tatler</w:t>
      </w:r>
      <w:r>
        <w:rPr>
          <w:sz w:val="24"/>
          <w:szCs w:val="24"/>
          <w:highlight w:val="white"/>
        </w:rPr>
        <w:t xml:space="preserve"> elaborate on how women’s prose imitated and amplified the cultured drawing room conversations of the 18th century.</w:t>
      </w:r>
    </w:p>
    <w:p w14:paraId="03467B94" w14:textId="77777777" w:rsidR="00DA0749" w:rsidRDefault="00000000">
      <w:pPr>
        <w:numPr>
          <w:ilvl w:val="0"/>
          <w:numId w:val="2"/>
        </w:numPr>
        <w:jc w:val="both"/>
        <w:rPr>
          <w:sz w:val="24"/>
          <w:szCs w:val="24"/>
          <w:highlight w:val="white"/>
        </w:rPr>
      </w:pPr>
      <w:r>
        <w:rPr>
          <w:sz w:val="24"/>
          <w:szCs w:val="24"/>
          <w:highlight w:val="white"/>
        </w:rPr>
        <w:t>Read the passages and answer the questions that follow.</w:t>
      </w:r>
    </w:p>
    <w:p w14:paraId="41FF7C29" w14:textId="77777777" w:rsidR="00DA0749" w:rsidRDefault="00DA0749">
      <w:pPr>
        <w:jc w:val="both"/>
        <w:rPr>
          <w:sz w:val="24"/>
          <w:szCs w:val="24"/>
          <w:highlight w:val="white"/>
        </w:rPr>
      </w:pPr>
    </w:p>
    <w:p w14:paraId="014B0EDC" w14:textId="77777777" w:rsidR="00DA0749" w:rsidRDefault="00000000">
      <w:pPr>
        <w:ind w:left="720"/>
        <w:jc w:val="both"/>
        <w:rPr>
          <w:highlight w:val="white"/>
        </w:rPr>
      </w:pPr>
      <w:r>
        <w:rPr>
          <w:highlight w:val="white"/>
        </w:rPr>
        <w:t>If they be two, they are two so</w:t>
      </w:r>
    </w:p>
    <w:p w14:paraId="3785CFDC" w14:textId="77777777" w:rsidR="00DA0749" w:rsidRDefault="00000000">
      <w:pPr>
        <w:ind w:left="720"/>
        <w:jc w:val="both"/>
        <w:rPr>
          <w:highlight w:val="white"/>
        </w:rPr>
      </w:pPr>
      <w:r>
        <w:rPr>
          <w:highlight w:val="white"/>
        </w:rPr>
        <w:t xml:space="preserve">   As stiff twin compasses are two;</w:t>
      </w:r>
    </w:p>
    <w:p w14:paraId="2383FEC5" w14:textId="77777777" w:rsidR="00DA0749" w:rsidRDefault="00000000">
      <w:pPr>
        <w:ind w:left="720"/>
        <w:jc w:val="both"/>
        <w:rPr>
          <w:highlight w:val="white"/>
        </w:rPr>
      </w:pPr>
      <w:r>
        <w:rPr>
          <w:highlight w:val="white"/>
        </w:rPr>
        <w:t>Thy soul, the fixed foot, makes no show</w:t>
      </w:r>
    </w:p>
    <w:p w14:paraId="19D19453" w14:textId="77777777" w:rsidR="00DA0749" w:rsidRDefault="00000000">
      <w:pPr>
        <w:ind w:left="720"/>
        <w:jc w:val="both"/>
        <w:rPr>
          <w:highlight w:val="white"/>
        </w:rPr>
      </w:pPr>
      <w:r>
        <w:rPr>
          <w:highlight w:val="white"/>
        </w:rPr>
        <w:t xml:space="preserve">   To move, but doth, if the other do.</w:t>
      </w:r>
    </w:p>
    <w:p w14:paraId="1833F5F1" w14:textId="77777777" w:rsidR="00DA0749" w:rsidRDefault="00DA0749">
      <w:pPr>
        <w:ind w:left="720"/>
        <w:jc w:val="both"/>
        <w:rPr>
          <w:highlight w:val="white"/>
        </w:rPr>
      </w:pPr>
    </w:p>
    <w:p w14:paraId="1C6EE476" w14:textId="77777777" w:rsidR="00DA0749" w:rsidRDefault="00000000">
      <w:pPr>
        <w:ind w:left="720"/>
        <w:jc w:val="both"/>
        <w:rPr>
          <w:highlight w:val="white"/>
        </w:rPr>
      </w:pPr>
      <w:r>
        <w:rPr>
          <w:highlight w:val="white"/>
        </w:rPr>
        <w:t xml:space="preserve">And though it in the center </w:t>
      </w:r>
      <w:proofErr w:type="gramStart"/>
      <w:r>
        <w:rPr>
          <w:highlight w:val="white"/>
        </w:rPr>
        <w:t>sit</w:t>
      </w:r>
      <w:proofErr w:type="gramEnd"/>
      <w:r>
        <w:rPr>
          <w:highlight w:val="white"/>
        </w:rPr>
        <w:t>,</w:t>
      </w:r>
    </w:p>
    <w:p w14:paraId="653F4866" w14:textId="77777777" w:rsidR="00DA0749" w:rsidRDefault="00000000">
      <w:pPr>
        <w:ind w:left="720"/>
        <w:jc w:val="both"/>
        <w:rPr>
          <w:highlight w:val="white"/>
        </w:rPr>
      </w:pPr>
      <w:r>
        <w:rPr>
          <w:highlight w:val="white"/>
        </w:rPr>
        <w:t xml:space="preserve">   Yet when the other far doth roam,</w:t>
      </w:r>
    </w:p>
    <w:p w14:paraId="47C96079" w14:textId="77777777" w:rsidR="00DA0749" w:rsidRDefault="00000000">
      <w:pPr>
        <w:ind w:left="720"/>
        <w:jc w:val="both"/>
        <w:rPr>
          <w:highlight w:val="white"/>
        </w:rPr>
      </w:pPr>
      <w:r>
        <w:rPr>
          <w:highlight w:val="white"/>
        </w:rPr>
        <w:t>It leans and hearkens after it,</w:t>
      </w:r>
    </w:p>
    <w:p w14:paraId="1386DF9F" w14:textId="77777777" w:rsidR="00DA0749" w:rsidRDefault="00000000">
      <w:pPr>
        <w:ind w:left="720"/>
        <w:jc w:val="both"/>
        <w:rPr>
          <w:highlight w:val="white"/>
        </w:rPr>
      </w:pPr>
      <w:r>
        <w:rPr>
          <w:highlight w:val="white"/>
        </w:rPr>
        <w:t xml:space="preserve">   And grows erect, as that comes home.</w:t>
      </w:r>
    </w:p>
    <w:p w14:paraId="383D8C30" w14:textId="77777777" w:rsidR="00DA0749" w:rsidRDefault="00DA0749">
      <w:pPr>
        <w:ind w:left="720"/>
        <w:jc w:val="both"/>
        <w:rPr>
          <w:highlight w:val="white"/>
        </w:rPr>
      </w:pPr>
    </w:p>
    <w:p w14:paraId="2C37D479" w14:textId="77777777" w:rsidR="00DA0749" w:rsidRDefault="00000000">
      <w:pPr>
        <w:ind w:left="720"/>
        <w:jc w:val="both"/>
        <w:rPr>
          <w:highlight w:val="white"/>
        </w:rPr>
      </w:pPr>
      <w:r>
        <w:rPr>
          <w:highlight w:val="white"/>
        </w:rPr>
        <w:t>Such wilt thou be to me, who must,</w:t>
      </w:r>
    </w:p>
    <w:p w14:paraId="74DEE0EC" w14:textId="77777777" w:rsidR="00DA0749" w:rsidRDefault="00000000">
      <w:pPr>
        <w:ind w:left="720"/>
        <w:jc w:val="both"/>
        <w:rPr>
          <w:highlight w:val="white"/>
        </w:rPr>
      </w:pPr>
      <w:r>
        <w:rPr>
          <w:highlight w:val="white"/>
        </w:rPr>
        <w:lastRenderedPageBreak/>
        <w:t xml:space="preserve">   Like </w:t>
      </w:r>
      <w:proofErr w:type="spellStart"/>
      <w:r>
        <w:rPr>
          <w:highlight w:val="white"/>
        </w:rPr>
        <w:t>th</w:t>
      </w:r>
      <w:proofErr w:type="spellEnd"/>
      <w:r>
        <w:rPr>
          <w:highlight w:val="white"/>
        </w:rPr>
        <w:t>' other foot, obliquely run;</w:t>
      </w:r>
    </w:p>
    <w:p w14:paraId="2567BC11" w14:textId="77777777" w:rsidR="00DA0749" w:rsidRDefault="00000000">
      <w:pPr>
        <w:ind w:left="720"/>
        <w:jc w:val="both"/>
        <w:rPr>
          <w:highlight w:val="white"/>
        </w:rPr>
      </w:pPr>
      <w:r>
        <w:rPr>
          <w:highlight w:val="white"/>
        </w:rPr>
        <w:t>Thy firmness makes my circle just,</w:t>
      </w:r>
    </w:p>
    <w:p w14:paraId="17A6953F" w14:textId="77777777" w:rsidR="00DA0749" w:rsidRDefault="00000000">
      <w:pPr>
        <w:ind w:left="720"/>
        <w:jc w:val="both"/>
        <w:rPr>
          <w:highlight w:val="white"/>
        </w:rPr>
      </w:pPr>
      <w:r>
        <w:rPr>
          <w:highlight w:val="white"/>
        </w:rPr>
        <w:t xml:space="preserve">   And makes me end where I </w:t>
      </w:r>
      <w:proofErr w:type="spellStart"/>
      <w:r>
        <w:rPr>
          <w:highlight w:val="white"/>
        </w:rPr>
        <w:t>begun</w:t>
      </w:r>
      <w:proofErr w:type="spellEnd"/>
      <w:r>
        <w:rPr>
          <w:highlight w:val="white"/>
        </w:rPr>
        <w:t>.</w:t>
      </w:r>
    </w:p>
    <w:p w14:paraId="6CB846C9" w14:textId="77777777" w:rsidR="00DA0749" w:rsidRDefault="00DA0749">
      <w:pPr>
        <w:ind w:left="720"/>
        <w:jc w:val="both"/>
        <w:rPr>
          <w:highlight w:val="white"/>
        </w:rPr>
      </w:pPr>
    </w:p>
    <w:p w14:paraId="74806FFF" w14:textId="77777777" w:rsidR="00DA0749" w:rsidRDefault="00000000">
      <w:pPr>
        <w:jc w:val="both"/>
        <w:rPr>
          <w:sz w:val="24"/>
          <w:szCs w:val="24"/>
          <w:highlight w:val="white"/>
        </w:rPr>
      </w:pPr>
      <w:r>
        <w:rPr>
          <w:sz w:val="24"/>
          <w:szCs w:val="24"/>
          <w:highlight w:val="white"/>
        </w:rPr>
        <w:t xml:space="preserve">Identify the poem and the poet. What does the poet mean when he refers to the compass? In what ways is the poem influenced by contemporary discoveries and theories in the sciences. </w:t>
      </w:r>
    </w:p>
    <w:p w14:paraId="7E5587E3" w14:textId="77777777" w:rsidR="00DA0749" w:rsidRDefault="00DA0749">
      <w:pPr>
        <w:jc w:val="both"/>
        <w:rPr>
          <w:sz w:val="24"/>
          <w:szCs w:val="24"/>
          <w:highlight w:val="white"/>
        </w:rPr>
      </w:pPr>
    </w:p>
    <w:p w14:paraId="324B1237" w14:textId="77777777" w:rsidR="00DA0749" w:rsidRDefault="00000000">
      <w:pPr>
        <w:ind w:firstLine="720"/>
        <w:jc w:val="both"/>
        <w:rPr>
          <w:sz w:val="24"/>
          <w:szCs w:val="24"/>
          <w:highlight w:val="white"/>
        </w:rPr>
      </w:pPr>
      <w:r>
        <w:rPr>
          <w:sz w:val="24"/>
          <w:szCs w:val="24"/>
          <w:highlight w:val="white"/>
        </w:rPr>
        <w:t>10.Read the passages and answer the questions that follow.</w:t>
      </w:r>
    </w:p>
    <w:p w14:paraId="0506A07A" w14:textId="77777777" w:rsidR="00DA0749" w:rsidRDefault="00DA0749">
      <w:pPr>
        <w:jc w:val="both"/>
        <w:rPr>
          <w:highlight w:val="white"/>
        </w:rPr>
      </w:pPr>
    </w:p>
    <w:p w14:paraId="6A470949" w14:textId="77777777" w:rsidR="00DA0749" w:rsidRDefault="00000000">
      <w:pPr>
        <w:ind w:left="720"/>
        <w:jc w:val="both"/>
        <w:rPr>
          <w:highlight w:val="white"/>
        </w:rPr>
      </w:pPr>
      <w:r>
        <w:rPr>
          <w:highlight w:val="white"/>
        </w:rPr>
        <w:t>(A)</w:t>
      </w:r>
      <w:proofErr w:type="spellStart"/>
      <w:r>
        <w:rPr>
          <w:highlight w:val="white"/>
        </w:rPr>
        <w:t>ll</w:t>
      </w:r>
      <w:proofErr w:type="spellEnd"/>
      <w:r>
        <w:rPr>
          <w:highlight w:val="white"/>
        </w:rPr>
        <w:t xml:space="preserve"> I desire is fame, and fame is nothing but a great noise, and noise lives most in a multitude, wherefore I wish my book may set a-work every tongue. But I imagine I shall be censured by my own sex, and men will cast a smile of scorn upon my book, because they think thereby women encroach too much upon men’s prerogatives. For they hold books as their crown and the sword as their scepter by which they rule and govern.</w:t>
      </w:r>
    </w:p>
    <w:p w14:paraId="423C32BA" w14:textId="77777777" w:rsidR="00DA0749" w:rsidRDefault="00DA0749">
      <w:pPr>
        <w:ind w:left="720"/>
        <w:jc w:val="both"/>
        <w:rPr>
          <w:highlight w:val="white"/>
        </w:rPr>
      </w:pPr>
    </w:p>
    <w:p w14:paraId="1A72D10E" w14:textId="77777777" w:rsidR="00DA0749" w:rsidRDefault="00000000">
      <w:pPr>
        <w:jc w:val="both"/>
        <w:rPr>
          <w:sz w:val="24"/>
          <w:szCs w:val="24"/>
          <w:highlight w:val="white"/>
        </w:rPr>
      </w:pPr>
      <w:r>
        <w:rPr>
          <w:sz w:val="24"/>
          <w:szCs w:val="24"/>
          <w:highlight w:val="white"/>
        </w:rPr>
        <w:t>One of the female poets you read this semester wrote this about her poetry. Who do you think wrote this? What in the passage makes you think that it was written by her? When she says “(A)</w:t>
      </w:r>
      <w:proofErr w:type="spellStart"/>
      <w:r>
        <w:rPr>
          <w:sz w:val="24"/>
          <w:szCs w:val="24"/>
          <w:highlight w:val="white"/>
        </w:rPr>
        <w:t>ll</w:t>
      </w:r>
      <w:proofErr w:type="spellEnd"/>
      <w:r>
        <w:rPr>
          <w:sz w:val="24"/>
          <w:szCs w:val="24"/>
          <w:highlight w:val="white"/>
        </w:rPr>
        <w:t xml:space="preserve"> I desire is fame….”, what sense of the reading public do you get from the lines that follow?</w:t>
      </w:r>
    </w:p>
    <w:p w14:paraId="41CAC480" w14:textId="77777777" w:rsidR="00DA0749" w:rsidRDefault="00DA0749">
      <w:pPr>
        <w:jc w:val="both"/>
        <w:rPr>
          <w:sz w:val="24"/>
          <w:szCs w:val="24"/>
          <w:highlight w:val="white"/>
        </w:rPr>
      </w:pPr>
    </w:p>
    <w:p w14:paraId="1AE1481B" w14:textId="77777777" w:rsidR="00DA0749" w:rsidRDefault="00DA0749">
      <w:pPr>
        <w:jc w:val="both"/>
        <w:rPr>
          <w:highlight w:val="white"/>
        </w:rPr>
      </w:pPr>
    </w:p>
    <w:sectPr w:rsidR="00DA0749">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2944" w14:textId="77777777" w:rsidR="00EF3EA1" w:rsidRDefault="00EF3EA1">
      <w:pPr>
        <w:spacing w:line="240" w:lineRule="auto"/>
      </w:pPr>
      <w:r>
        <w:separator/>
      </w:r>
    </w:p>
  </w:endnote>
  <w:endnote w:type="continuationSeparator" w:id="0">
    <w:p w14:paraId="6E040C4E" w14:textId="77777777" w:rsidR="00EF3EA1" w:rsidRDefault="00EF3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AC3B" w14:textId="77777777" w:rsidR="00DA0749" w:rsidRDefault="00000000">
    <w:r>
      <w:t>OE322-OPTIONAL ENGLISH-A-AB</w:t>
    </w:r>
  </w:p>
  <w:p w14:paraId="10C022C9" w14:textId="77777777" w:rsidR="00DA0749" w:rsidRDefault="00000000">
    <w:pPr>
      <w:jc w:val="right"/>
    </w:pPr>
    <w:r>
      <w:fldChar w:fldCharType="begin"/>
    </w:r>
    <w:r>
      <w:instrText>PAGE</w:instrText>
    </w:r>
    <w:r>
      <w:fldChar w:fldCharType="separate"/>
    </w:r>
    <w:r w:rsidR="00D4666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741F" w14:textId="77777777" w:rsidR="00EF3EA1" w:rsidRDefault="00EF3EA1">
      <w:pPr>
        <w:spacing w:line="240" w:lineRule="auto"/>
      </w:pPr>
      <w:r>
        <w:separator/>
      </w:r>
    </w:p>
  </w:footnote>
  <w:footnote w:type="continuationSeparator" w:id="0">
    <w:p w14:paraId="2235F980" w14:textId="77777777" w:rsidR="00EF3EA1" w:rsidRDefault="00EF3E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CA2"/>
    <w:multiLevelType w:val="multilevel"/>
    <w:tmpl w:val="EF288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FA705C"/>
    <w:multiLevelType w:val="multilevel"/>
    <w:tmpl w:val="B89EF7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856191124">
    <w:abstractNumId w:val="1"/>
  </w:num>
  <w:num w:numId="2" w16cid:durableId="75609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49"/>
    <w:rsid w:val="00D46668"/>
    <w:rsid w:val="00DA0749"/>
    <w:rsid w:val="00EF3E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81B4"/>
  <w15:docId w15:val="{88B1A18B-02D7-497E-BA60-7295ED90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Ovn5Y1T0c+1/TPgSvQ/E+v9Vg==">AMUW2mV/7PXK44wb8M6le9U0sSqy6no55YyB1Wa27s7UeS2RwICyCXq57MeNANDkFazLcZVZXMHH8s2lfmEy5JaCCkkO2fRoi7acnqdPndSuGR/gNeVMyh1JcVaQ1T8AxjQ7UsGOtzvP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3</cp:revision>
  <cp:lastPrinted>2022-12-02T05:27:00Z</cp:lastPrinted>
  <dcterms:created xsi:type="dcterms:W3CDTF">2022-12-02T05:26:00Z</dcterms:created>
  <dcterms:modified xsi:type="dcterms:W3CDTF">2022-12-02T05:32:00Z</dcterms:modified>
</cp:coreProperties>
</file>