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4165600</wp:posOffset>
                </wp:positionH>
                <wp:positionV relativeFrom="paragraph">
                  <wp:posOffset>-215899</wp:posOffset>
                </wp:positionV>
                <wp:extent cx="1760220" cy="661035"/>
                <wp:effectExtent b="0" l="0" r="0" t="0"/>
                <wp:wrapNone/>
                <wp:docPr id="1" name=""/>
                <a:graphic>
                  <a:graphicData uri="http://schemas.microsoft.com/office/word/2010/wordprocessingShape">
                    <wps:wsp>
                      <wps:cNvSpPr/>
                      <wps:cNvPr id="2" name="Shape 2"/>
                      <wps:spPr>
                        <a:xfrm>
                          <a:off x="4470511" y="3454124"/>
                          <a:ext cx="1750979" cy="6517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 &amp; Session: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4165600</wp:posOffset>
                </wp:positionH>
                <wp:positionV relativeFrom="paragraph">
                  <wp:posOffset>-215899</wp:posOffset>
                </wp:positionV>
                <wp:extent cx="1760220" cy="66103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760220" cy="66103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19050</wp:posOffset>
            </wp:positionH>
            <wp:positionV relativeFrom="paragraph">
              <wp:posOffset>-816609</wp:posOffset>
            </wp:positionV>
            <wp:extent cx="1014730" cy="95313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730" cy="95313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ST.JOSEPH’S UNIVERSITY, BENGALURU -27</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 PUBLIC RELATION AND ADVERTISING – II SEMESTER</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 EXAMINATION: APRIL 2023</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 2023)</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APR 8422– MARKETING RESEARCH </w:t>
      </w:r>
      <w:r w:rsidDel="00000000" w:rsidR="00000000" w:rsidRPr="00000000">
        <w:rPr>
          <w:rtl w:val="0"/>
        </w:rPr>
      </w:r>
    </w:p>
    <w:p w:rsidR="00000000" w:rsidDel="00000000" w:rsidP="00000000" w:rsidRDefault="00000000" w:rsidRPr="00000000" w14:paraId="00000009">
      <w:pPr>
        <w:spacing w:line="259" w:lineRule="auto"/>
        <w:jc w:val="cente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(For current batch students only)</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1 Hour      </w:t>
        <w:tab/>
        <w:tab/>
        <w:tab/>
        <w:tab/>
        <w:tab/>
        <w:tab/>
        <w:tab/>
        <w:tab/>
        <w:t xml:space="preserve">          Max Marks: 25</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TWO printed pages and TWO parts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any FIVE questions in about 100 words each.                                        (5X3= 15)</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brand research? Explain the different types of brand research methods.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formulate a research brief? Explain with an example.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briefly the various types of sampling methods.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advantages and disadvantages of quantitative and qualitative research methods.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short notes on any TWO of the following.          </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17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media sentiment analysis </w:t>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17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Market simulation </w:t>
      </w:r>
    </w:p>
    <w:p w:rsidR="00000000" w:rsidDel="00000000" w:rsidP="00000000" w:rsidRDefault="00000000" w:rsidRPr="00000000" w14:paraId="000000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17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Variables</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17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Sample frame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steps involved in the marketing research process.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focus group discussions? Under what circumstances should they be used?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any TWO questions in about 150-200 words each.                                 (2X5=10)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different types of product testing methods and their advantages and disadvantages.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Suppose your company is planning to launch an electric motorbike in the market. Your company wants you to conduct survey-based market research to determine the attitude of the target audience, their preferences, and buying behaviour. Based on this scenario, answer the following questions.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26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your target market and target audience?                                          (1 mark)</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26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a questionnaire to identify your target audience attitude, preference and buying behaviour towards electric motorbikes.  Your questionnaire should include 8-10 questions comprising open-ended and close-ended questions.                                                                             (4 marks)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and compare the primary data with secondary data in terms of their sources, tools used and advantages.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mobile service provider wants to know the opinion of consumers towards different plans offered by him vis-a-vis the offers of the competitors in Bangalore city. The service provider contacts you to do market research and submit the report. How do you go about it? Elaborate the research design you would use for the purpose.</w:t>
      </w:r>
    </w:p>
    <w:p w:rsidR="00000000" w:rsidDel="00000000" w:rsidP="00000000" w:rsidRDefault="00000000" w:rsidRPr="00000000" w14:paraId="0000002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 8422_A_23</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81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4">
    <w:lvl w:ilvl="0">
      <w:start w:val="1"/>
      <w:numFmt w:val="lowerLetter"/>
      <w:lvlText w:val="%1."/>
      <w:lvlJc w:val="left"/>
      <w:pPr>
        <w:ind w:left="1530" w:hanging="360"/>
      </w:pPr>
      <w:rPr>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2970" w:hanging="180"/>
      </w:pPr>
      <w:rPr>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240"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240"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240"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240"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240" w:lineRule="auto"/>
    </w:pPr>
    <w:rPr>
      <w:b w:val="1"/>
      <w:sz w:val="20"/>
      <w:szCs w:val="20"/>
      <w:vertAlign w:val="baseline"/>
    </w:rPr>
  </w:style>
  <w:style w:type="paragraph" w:styleId="Title">
    <w:name w:val="Title"/>
    <w:basedOn w:val="Normal"/>
    <w:next w:val="Normal"/>
    <w:pPr>
      <w:keepNext w:val="1"/>
      <w:keepLines w:val="1"/>
      <w:pageBreakBefore w:val="0"/>
      <w:spacing w:after="120" w:before="480" w:line="240" w:lineRule="auto"/>
    </w:pPr>
    <w:rPr>
      <w:b w:val="1"/>
      <w:sz w:val="72"/>
      <w:szCs w:val="72"/>
      <w:vertAlign w:val="baseline"/>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