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 JOSEPH’S COLLEGE (AUTONOMOUS), BENGALURU -27</w:t>
      </w:r>
      <w:r w:rsidDel="00000000" w:rsidR="00000000" w:rsidRPr="00000000">
        <w:drawing>
          <wp:anchor allowOverlap="1" behindDoc="0" distB="0" distT="0" distL="114300" distR="114300" hidden="0" layoutInCell="1" locked="0" relativeHeight="0" simplePos="0">
            <wp:simplePos x="0" y="0"/>
            <wp:positionH relativeFrom="column">
              <wp:posOffset>-190498</wp:posOffset>
            </wp:positionH>
            <wp:positionV relativeFrom="paragraph">
              <wp:posOffset>0</wp:posOffset>
            </wp:positionV>
            <wp:extent cx="963515" cy="906516"/>
            <wp:effectExtent b="0" l="0" r="0" t="0"/>
            <wp:wrapNone/>
            <wp:docPr descr="col LOGO outline" id="2" name="image1.jpg"/>
            <a:graphic>
              <a:graphicData uri="http://schemas.openxmlformats.org/drawingml/2006/picture">
                <pic:pic>
                  <pic:nvPicPr>
                    <pic:cNvPr descr="col LOGO outline" id="0" name="image1.jpg"/>
                    <pic:cNvPicPr preferRelativeResize="0"/>
                  </pic:nvPicPr>
                  <pic:blipFill>
                    <a:blip r:embed="rId6"/>
                    <a:srcRect b="0" l="0" r="0" t="0"/>
                    <a:stretch>
                      <a:fillRect/>
                    </a:stretch>
                  </pic:blipFill>
                  <pic:spPr>
                    <a:xfrm>
                      <a:off x="0" y="0"/>
                      <a:ext cx="963515" cy="906516"/>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4978400</wp:posOffset>
                </wp:positionH>
                <wp:positionV relativeFrom="paragraph">
                  <wp:posOffset>-698499</wp:posOffset>
                </wp:positionV>
                <wp:extent cx="1847850" cy="644410"/>
                <wp:effectExtent b="0" l="0" r="0" t="0"/>
                <wp:wrapNone/>
                <wp:docPr id="1" name=""/>
                <a:graphic>
                  <a:graphicData uri="http://schemas.microsoft.com/office/word/2010/wordprocessingShape">
                    <wps:wsp>
                      <wps:cNvSpPr/>
                      <wps:cNvPr id="2" name="Shape 2"/>
                      <wps:spPr>
                        <a:xfrm>
                          <a:off x="4431600" y="3499013"/>
                          <a:ext cx="1828800" cy="561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Registration  Number:</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Date &amp; Session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4978400</wp:posOffset>
                </wp:positionH>
                <wp:positionV relativeFrom="paragraph">
                  <wp:posOffset>-698499</wp:posOffset>
                </wp:positionV>
                <wp:extent cx="1847850" cy="64441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847850" cy="644410"/>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B.Com IV SEMESTER</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SEMESTER EXAMINATION: APRIL 2023</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(Examination conducted in May 2023)</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BC 4322  – Business Law</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(For current batch students only)</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Time: 2 Hours</w:t>
        <w:tab/>
        <w:tab/>
        <w:tab/>
        <w:tab/>
        <w:tab/>
        <w:tab/>
        <w:tab/>
        <w:tab/>
        <w:t xml:space="preserve">    Max Marks: 60</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This paper contains ______ printed pages and 4 parts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A</w:t>
      </w:r>
    </w:p>
    <w:p w:rsidR="00000000" w:rsidDel="00000000" w:rsidP="00000000" w:rsidRDefault="00000000" w:rsidRPr="00000000" w14:paraId="0000000D">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I Answer any </w:t>
      </w:r>
      <w:r w:rsidDel="00000000" w:rsidR="00000000" w:rsidRPr="00000000">
        <w:rPr>
          <w:rFonts w:ascii="Arial" w:cs="Arial" w:eastAsia="Arial" w:hAnsi="Arial"/>
          <w:b w:val="1"/>
          <w:sz w:val="24"/>
          <w:szCs w:val="24"/>
          <w:rtl w:val="0"/>
        </w:rPr>
        <w:t xml:space="preserve">five </w:t>
      </w:r>
      <w:r w:rsidDel="00000000" w:rsidR="00000000" w:rsidRPr="00000000">
        <w:rPr>
          <w:rFonts w:ascii="Arial" w:cs="Arial" w:eastAsia="Arial" w:hAnsi="Arial"/>
          <w:sz w:val="24"/>
          <w:szCs w:val="24"/>
          <w:rtl w:val="0"/>
        </w:rPr>
        <w:t xml:space="preserve">of the following</w:t>
        <w:tab/>
      </w:r>
      <w:r w:rsidDel="00000000" w:rsidR="00000000" w:rsidRPr="00000000">
        <w:rPr>
          <w:rFonts w:ascii="Arial" w:cs="Arial" w:eastAsia="Arial" w:hAnsi="Arial"/>
          <w:b w:val="1"/>
          <w:sz w:val="24"/>
          <w:szCs w:val="24"/>
          <w:rtl w:val="0"/>
        </w:rPr>
        <w:tab/>
        <w:tab/>
        <w:tab/>
        <w:t xml:space="preserve">                       (3 x 5 = 15 marks)</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Briefly explain the term free consent.</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Diagrammatically depict the hierarchy of courts in India. </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List the objectives of the Competition Act 2002.</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any one of the grounds for supervening impossibility. </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Mention any three consumer rights as per the Consumer Protection Act.</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the meaning of ‘environment’ according to the Environment Protection Act 1986.</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Section B</w:t>
      </w:r>
    </w:p>
    <w:p w:rsidR="00000000" w:rsidDel="00000000" w:rsidP="00000000" w:rsidRDefault="00000000" w:rsidRPr="00000000" w14:paraId="00000016">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II Answer any </w:t>
      </w:r>
      <w:r w:rsidDel="00000000" w:rsidR="00000000" w:rsidRPr="00000000">
        <w:rPr>
          <w:rFonts w:ascii="Arial" w:cs="Arial" w:eastAsia="Arial" w:hAnsi="Arial"/>
          <w:b w:val="1"/>
          <w:sz w:val="24"/>
          <w:szCs w:val="24"/>
          <w:rtl w:val="0"/>
        </w:rPr>
        <w:t xml:space="preserve">two</w:t>
      </w:r>
      <w:r w:rsidDel="00000000" w:rsidR="00000000" w:rsidRPr="00000000">
        <w:rPr>
          <w:rFonts w:ascii="Arial" w:cs="Arial" w:eastAsia="Arial" w:hAnsi="Arial"/>
          <w:sz w:val="24"/>
          <w:szCs w:val="24"/>
          <w:rtl w:val="0"/>
        </w:rPr>
        <w:t xml:space="preserve"> of the following </w:t>
        <w:tab/>
        <w:tab/>
        <w:tab/>
        <w:t xml:space="preserve">                      </w:t>
      </w:r>
      <w:r w:rsidDel="00000000" w:rsidR="00000000" w:rsidRPr="00000000">
        <w:rPr>
          <w:rFonts w:ascii="Arial" w:cs="Arial" w:eastAsia="Arial" w:hAnsi="Arial"/>
          <w:b w:val="1"/>
          <w:sz w:val="24"/>
          <w:szCs w:val="24"/>
          <w:rtl w:val="0"/>
        </w:rPr>
        <w:t xml:space="preserve">(5 x 2 = 10 marks)</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the scope of copyrights.</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Briefly explain the concept of anti-competitive agreements as per the Competition Act 2002.</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a note on the rights of the unpaid seller against the buyer. </w:t>
      </w:r>
    </w:p>
    <w:p w:rsidR="00000000" w:rsidDel="00000000" w:rsidP="00000000" w:rsidRDefault="00000000" w:rsidRPr="00000000" w14:paraId="0000001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C</w:t>
      </w:r>
    </w:p>
    <w:p w:rsidR="00000000" w:rsidDel="00000000" w:rsidP="00000000" w:rsidRDefault="00000000" w:rsidRPr="00000000" w14:paraId="0000001B">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III Answer any </w:t>
      </w:r>
      <w:r w:rsidDel="00000000" w:rsidR="00000000" w:rsidRPr="00000000">
        <w:rPr>
          <w:rFonts w:ascii="Arial" w:cs="Arial" w:eastAsia="Arial" w:hAnsi="Arial"/>
          <w:b w:val="1"/>
          <w:sz w:val="24"/>
          <w:szCs w:val="24"/>
          <w:rtl w:val="0"/>
        </w:rPr>
        <w:t xml:space="preserve">two</w:t>
      </w:r>
      <w:r w:rsidDel="00000000" w:rsidR="00000000" w:rsidRPr="00000000">
        <w:rPr>
          <w:rFonts w:ascii="Arial" w:cs="Arial" w:eastAsia="Arial" w:hAnsi="Arial"/>
          <w:sz w:val="24"/>
          <w:szCs w:val="24"/>
          <w:rtl w:val="0"/>
        </w:rPr>
        <w:t xml:space="preserve"> of the following </w:t>
        <w:tab/>
        <w:tab/>
        <w:tab/>
        <w:t xml:space="preserve">                  </w:t>
      </w:r>
      <w:r w:rsidDel="00000000" w:rsidR="00000000" w:rsidRPr="00000000">
        <w:rPr>
          <w:rFonts w:ascii="Arial" w:cs="Arial" w:eastAsia="Arial" w:hAnsi="Arial"/>
          <w:b w:val="1"/>
          <w:sz w:val="24"/>
          <w:szCs w:val="24"/>
          <w:rtl w:val="0"/>
        </w:rPr>
        <w:t xml:space="preserve">(10 x 2 = 20 marks)</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Elaborate on the list of inventions that are non patentable under the Indian Patents Act. </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a note on the essential elements of a contract of sale. </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the various consumer dispute redressal forums in India.</w:t>
      </w:r>
    </w:p>
    <w:p w:rsidR="00000000" w:rsidDel="00000000" w:rsidP="00000000" w:rsidRDefault="00000000" w:rsidRPr="00000000" w14:paraId="0000001F">
      <w:pPr>
        <w:ind w:left="360"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0">
      <w:pPr>
        <w:ind w:left="360"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1">
      <w:pPr>
        <w:ind w:left="360"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2">
      <w:pPr>
        <w:ind w:left="3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D</w:t>
      </w:r>
    </w:p>
    <w:p w:rsidR="00000000" w:rsidDel="00000000" w:rsidP="00000000" w:rsidRDefault="00000000" w:rsidRPr="00000000" w14:paraId="00000023">
      <w:pPr>
        <w:ind w:left="360"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4">
      <w:pPr>
        <w:ind w:left="360"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IV </w:t>
      </w:r>
      <w:r w:rsidDel="00000000" w:rsidR="00000000" w:rsidRPr="00000000">
        <w:rPr>
          <w:rFonts w:ascii="Arial" w:cs="Arial" w:eastAsia="Arial" w:hAnsi="Arial"/>
          <w:b w:val="1"/>
          <w:sz w:val="24"/>
          <w:szCs w:val="24"/>
          <w:rtl w:val="0"/>
        </w:rPr>
        <w:t xml:space="preserve">Answer the following</w:t>
        <w:tab/>
        <w:tab/>
        <w:tab/>
        <w:tab/>
        <w:t xml:space="preserve">                  (1 X 15 = 15 marks)</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had been served with court summons requiring him to give evidence before a court of law. B who was a party to the case promised to pay travelling expenses to A for his trouble. Later, B did not pay this amount. Can A sue B for breach of contract? Explain with respect to essentials of valid consideration.</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1c1c1c"/>
          <w:sz w:val="22"/>
          <w:szCs w:val="22"/>
          <w:u w:val="none"/>
          <w:shd w:fill="auto" w:val="clear"/>
          <w:vertAlign w:val="baseline"/>
        </w:rPr>
      </w:pPr>
      <w:r w:rsidDel="00000000" w:rsidR="00000000" w:rsidRPr="00000000">
        <w:rPr>
          <w:rFonts w:ascii="Arial" w:cs="Arial" w:eastAsia="Arial" w:hAnsi="Arial"/>
          <w:b w:val="0"/>
          <w:i w:val="0"/>
          <w:smallCaps w:val="0"/>
          <w:strike w:val="0"/>
          <w:color w:val="1c1c1c"/>
          <w:sz w:val="22"/>
          <w:szCs w:val="22"/>
          <w:u w:val="none"/>
          <w:shd w:fill="auto" w:val="clear"/>
          <w:vertAlign w:val="baseline"/>
          <w:rtl w:val="0"/>
        </w:rPr>
        <w:t xml:space="preserve">An offer was made by A to sell goods on the 1st April for £2,000. B the offeree telephoned A on the 5th April offering to pay £1,800 for the goods.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Arial" w:cs="Arial" w:eastAsia="Arial" w:hAnsi="Arial"/>
          <w:b w:val="0"/>
          <w:i w:val="0"/>
          <w:smallCaps w:val="0"/>
          <w:strike w:val="0"/>
          <w:color w:val="1c1c1c"/>
          <w:sz w:val="22"/>
          <w:szCs w:val="22"/>
          <w:u w:val="none"/>
          <w:shd w:fill="auto" w:val="clear"/>
          <w:vertAlign w:val="baseline"/>
        </w:rPr>
      </w:pPr>
      <w:r w:rsidDel="00000000" w:rsidR="00000000" w:rsidRPr="00000000">
        <w:rPr>
          <w:rFonts w:ascii="Arial" w:cs="Arial" w:eastAsia="Arial" w:hAnsi="Arial"/>
          <w:b w:val="0"/>
          <w:i w:val="0"/>
          <w:smallCaps w:val="0"/>
          <w:strike w:val="0"/>
          <w:color w:val="1c1c1c"/>
          <w:sz w:val="22"/>
          <w:szCs w:val="22"/>
          <w:u w:val="none"/>
          <w:shd w:fill="auto" w:val="clear"/>
          <w:vertAlign w:val="baseline"/>
          <w:rtl w:val="0"/>
        </w:rPr>
        <w:t xml:space="preserve">On the 8th April, A offered to sell the goods to C for £1,900, and C accepted this offer on the same day. On the 7th April, B sent a letter to agreeing to pay the £2,000. Can B sue for breach of contract? Explain with reference to essentials of offer and acceptance.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1c1c1c"/>
          <w:sz w:val="22"/>
          <w:szCs w:val="22"/>
          <w:u w:val="none"/>
          <w:shd w:fill="auto" w:val="clear"/>
          <w:vertAlign w:val="baseline"/>
        </w:rPr>
      </w:pPr>
      <w:r w:rsidDel="00000000" w:rsidR="00000000" w:rsidRPr="00000000">
        <w:rPr>
          <w:rFonts w:ascii="Arial" w:cs="Arial" w:eastAsia="Arial" w:hAnsi="Arial"/>
          <w:b w:val="0"/>
          <w:i w:val="0"/>
          <w:smallCaps w:val="0"/>
          <w:strike w:val="0"/>
          <w:color w:val="1c1c1c"/>
          <w:sz w:val="22"/>
          <w:szCs w:val="22"/>
          <w:u w:val="none"/>
          <w:shd w:fill="auto" w:val="clear"/>
          <w:vertAlign w:val="baseline"/>
          <w:rtl w:val="0"/>
        </w:rPr>
        <w:t xml:space="preserve">Rukmani, a minor, fractured her arm while playing at school. She immediately rushed to the hospital and her arm was set right by Dr. Bose an orthopedist. Dr. Bose charged her the standard fee of Rs. 550, which she refused to pay. Does Dr. Bose have a valid claim for his services? </w:t>
      </w:r>
    </w:p>
    <w:p w:rsidR="00000000" w:rsidDel="00000000" w:rsidP="00000000" w:rsidRDefault="00000000" w:rsidRPr="00000000" w14:paraId="0000002D">
      <w:pPr>
        <w:spacing w:after="0" w:lineRule="auto"/>
        <w:jc w:val="both"/>
        <w:rPr>
          <w:rFonts w:ascii="Arial" w:cs="Arial" w:eastAsia="Arial" w:hAnsi="Arial"/>
          <w:color w:val="1c1c1c"/>
        </w:rPr>
      </w:pPr>
      <w:r w:rsidDel="00000000" w:rsidR="00000000" w:rsidRPr="00000000">
        <w:rPr>
          <w:rtl w:val="0"/>
        </w:rPr>
      </w:r>
    </w:p>
    <w:p w:rsidR="00000000" w:rsidDel="00000000" w:rsidP="00000000" w:rsidRDefault="00000000" w:rsidRPr="00000000" w14:paraId="0000002E">
      <w:pPr>
        <w:spacing w:after="0" w:lineRule="auto"/>
        <w:jc w:val="both"/>
        <w:rPr>
          <w:rFonts w:ascii="Arial" w:cs="Arial" w:eastAsia="Arial" w:hAnsi="Arial"/>
          <w:color w:val="1c1c1c"/>
        </w:rPr>
      </w:pPr>
      <w:r w:rsidDel="00000000" w:rsidR="00000000" w:rsidRPr="00000000">
        <w:rPr>
          <w:rtl w:val="0"/>
        </w:rPr>
      </w:r>
    </w:p>
    <w:p w:rsidR="00000000" w:rsidDel="00000000" w:rsidP="00000000" w:rsidRDefault="00000000" w:rsidRPr="00000000" w14:paraId="0000002F">
      <w:pPr>
        <w:spacing w:after="0" w:lineRule="auto"/>
        <w:jc w:val="right"/>
        <w:rPr>
          <w:rFonts w:ascii="Arial" w:cs="Arial" w:eastAsia="Arial" w:hAnsi="Arial"/>
          <w:b w:val="1"/>
          <w:color w:val="1c1c1c"/>
        </w:rPr>
      </w:pPr>
      <w:r w:rsidDel="00000000" w:rsidR="00000000" w:rsidRPr="00000000">
        <w:rPr>
          <w:rFonts w:ascii="Arial" w:cs="Arial" w:eastAsia="Arial" w:hAnsi="Arial"/>
          <w:b w:val="1"/>
          <w:color w:val="1c1c1c"/>
          <w:rtl w:val="0"/>
        </w:rPr>
        <w:t xml:space="preserve">(5+5+5)</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BC 4222_A_23</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decimal"/>
      <w:lvlText w:val="%1."/>
      <w:lvlJc w:val="left"/>
      <w:pPr>
        <w:ind w:left="720" w:hanging="360"/>
      </w:pPr>
      <w:rPr>
        <w:b w:val="0"/>
      </w:rPr>
    </w:lvl>
    <w:lvl w:ilvl="1">
      <w:start w:val="1"/>
      <w:numFmt w:val="upp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