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3632200</wp:posOffset>
                </wp:positionH>
                <wp:positionV relativeFrom="paragraph">
                  <wp:posOffset>-507999</wp:posOffset>
                </wp:positionV>
                <wp:extent cx="2663825" cy="752475"/>
                <wp:effectExtent b="0" l="0" r="0" t="0"/>
                <wp:wrapNone/>
                <wp:docPr id="2" name=""/>
                <a:graphic>
                  <a:graphicData uri="http://schemas.microsoft.com/office/word/2010/wordprocessingShape">
                    <wps:wsp>
                      <wps:cNvSpPr/>
                      <wps:cNvPr id="3" name="Shape 3"/>
                      <wps:spPr>
                        <a:xfrm>
                          <a:off x="4018850" y="3408525"/>
                          <a:ext cx="2654300" cy="7429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Date &amp; Session:</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3632200</wp:posOffset>
                </wp:positionH>
                <wp:positionV relativeFrom="paragraph">
                  <wp:posOffset>-507999</wp:posOffset>
                </wp:positionV>
                <wp:extent cx="2663825" cy="752475"/>
                <wp:effectExtent b="0" l="0" r="0" t="0"/>
                <wp:wrapNone/>
                <wp:docPr id="2"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663825" cy="7524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-546099</wp:posOffset>
            </wp:positionH>
            <wp:positionV relativeFrom="paragraph">
              <wp:posOffset>-406399</wp:posOffset>
            </wp:positionV>
            <wp:extent cx="952500" cy="812800"/>
            <wp:effectExtent b="0" l="0" r="0" t="0"/>
            <wp:wrapNone/>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52500" cy="812800"/>
                    </a:xfrm>
                    <a:prstGeom prst="rect"/>
                    <a:ln/>
                  </pic:spPr>
                </pic:pic>
              </a:graphicData>
            </a:graphic>
          </wp:anchor>
        </w:drawing>
      </w:r>
    </w:p>
    <w:p w:rsidR="00000000" w:rsidDel="00000000" w:rsidP="00000000" w:rsidRDefault="00000000" w:rsidRPr="00000000" w14:paraId="00000002">
      <w:pPr>
        <w:spacing w:after="0" w:line="259" w:lineRule="auto"/>
        <w:jc w:val="cente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3">
      <w:pPr>
        <w:spacing w:after="0" w:line="259"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ST. JOSEPH’S COLLEGE (AUTONOMOUS), BENGALURU -27</w:t>
      </w:r>
      <w:r w:rsidDel="00000000" w:rsidR="00000000" w:rsidRPr="00000000">
        <w:rPr>
          <w:rtl w:val="0"/>
        </w:rPr>
      </w:r>
    </w:p>
    <w:p w:rsidR="00000000" w:rsidDel="00000000" w:rsidP="00000000" w:rsidRDefault="00000000" w:rsidRPr="00000000" w14:paraId="00000004">
      <w:pPr>
        <w:spacing w:after="0" w:line="259"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B.Sc (BIOCHEMISTRY)– IV SEMESTER</w:t>
      </w:r>
      <w:r w:rsidDel="00000000" w:rsidR="00000000" w:rsidRPr="00000000">
        <w:rPr>
          <w:rtl w:val="0"/>
        </w:rPr>
      </w:r>
    </w:p>
    <w:p w:rsidR="00000000" w:rsidDel="00000000" w:rsidP="00000000" w:rsidRDefault="00000000" w:rsidRPr="00000000" w14:paraId="00000005">
      <w:pPr>
        <w:spacing w:after="0" w:line="259"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SEMESTER EXAMINATION: APRIL 2023</w:t>
      </w:r>
      <w:r w:rsidDel="00000000" w:rsidR="00000000" w:rsidRPr="00000000">
        <w:rPr>
          <w:rtl w:val="0"/>
        </w:rPr>
      </w:r>
    </w:p>
    <w:p w:rsidR="00000000" w:rsidDel="00000000" w:rsidP="00000000" w:rsidRDefault="00000000" w:rsidRPr="00000000" w14:paraId="00000006">
      <w:pPr>
        <w:spacing w:after="0" w:line="259" w:lineRule="auto"/>
        <w:jc w:val="center"/>
        <w:rPr>
          <w:rFonts w:ascii="Arial" w:cs="Arial" w:eastAsia="Arial" w:hAnsi="Arial"/>
          <w:sz w:val="24"/>
          <w:szCs w:val="24"/>
          <w:u w:val="single"/>
          <w:vertAlign w:val="baseline"/>
        </w:rPr>
      </w:pPr>
      <w:r w:rsidDel="00000000" w:rsidR="00000000" w:rsidRPr="00000000">
        <w:rPr>
          <w:rFonts w:ascii="Arial" w:cs="Arial" w:eastAsia="Arial" w:hAnsi="Arial"/>
          <w:sz w:val="24"/>
          <w:szCs w:val="24"/>
          <w:u w:val="single"/>
          <w:vertAlign w:val="baseline"/>
          <w:rtl w:val="0"/>
        </w:rPr>
        <w:t xml:space="preserve">(Examination conducted in May 2023)</w:t>
      </w:r>
    </w:p>
    <w:p w:rsidR="00000000" w:rsidDel="00000000" w:rsidP="00000000" w:rsidRDefault="00000000" w:rsidRPr="00000000" w14:paraId="00000007">
      <w:pPr>
        <w:spacing w:after="0" w:line="259" w:lineRule="auto"/>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  BCH 422 – </w:t>
      </w:r>
      <w:r w:rsidDel="00000000" w:rsidR="00000000" w:rsidRPr="00000000">
        <w:rPr>
          <w:rFonts w:ascii="Arial" w:cs="Arial" w:eastAsia="Arial" w:hAnsi="Arial"/>
          <w:b w:val="1"/>
          <w:color w:val="000000"/>
          <w:sz w:val="24"/>
          <w:szCs w:val="24"/>
          <w:vertAlign w:val="baseline"/>
          <w:rtl w:val="0"/>
        </w:rPr>
        <w:t xml:space="preserve">Biomolecules and analytical techniques in biochemistry - 1</w:t>
      </w:r>
      <w:r w:rsidDel="00000000" w:rsidR="00000000" w:rsidRPr="00000000">
        <w:rPr>
          <w:rtl w:val="0"/>
        </w:rPr>
      </w:r>
    </w:p>
    <w:p w:rsidR="00000000" w:rsidDel="00000000" w:rsidP="00000000" w:rsidRDefault="00000000" w:rsidRPr="00000000" w14:paraId="00000008">
      <w:pPr>
        <w:spacing w:after="0" w:line="259" w:lineRule="auto"/>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09">
      <w:pPr>
        <w:spacing w:after="0" w:line="259"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Time: 2 Hours</w:t>
        <w:tab/>
        <w:tab/>
        <w:tab/>
        <w:tab/>
        <w:tab/>
        <w:tab/>
        <w:tab/>
        <w:tab/>
        <w:t xml:space="preserve">    Max Marks: 60</w:t>
      </w:r>
      <w:r w:rsidDel="00000000" w:rsidR="00000000" w:rsidRPr="00000000">
        <w:rPr>
          <w:rtl w:val="0"/>
        </w:rPr>
      </w:r>
    </w:p>
    <w:p w:rsidR="00000000" w:rsidDel="00000000" w:rsidP="00000000" w:rsidRDefault="00000000" w:rsidRPr="00000000" w14:paraId="0000000A">
      <w:pPr>
        <w:spacing w:after="0" w:line="259" w:lineRule="auto"/>
        <w:rPr>
          <w:rFonts w:ascii="Arial" w:cs="Arial" w:eastAsia="Arial" w:hAnsi="Arial"/>
          <w:vertAlign w:val="baseline"/>
        </w:rPr>
      </w:pPr>
      <w:r w:rsidDel="00000000" w:rsidR="00000000" w:rsidRPr="00000000">
        <w:rPr>
          <w:rFonts w:ascii="Arial" w:cs="Arial" w:eastAsia="Arial" w:hAnsi="Arial"/>
          <w:u w:val="single"/>
          <w:vertAlign w:val="baseline"/>
          <w:rtl w:val="0"/>
        </w:rPr>
        <w:t xml:space="preserve">Instructions</w:t>
      </w:r>
      <w:r w:rsidDel="00000000" w:rsidR="00000000" w:rsidRPr="00000000">
        <w:rPr>
          <w:rFonts w:ascii="Arial" w:cs="Arial" w:eastAsia="Arial" w:hAnsi="Arial"/>
          <w:vertAlign w:val="baseline"/>
          <w:rtl w:val="0"/>
        </w:rPr>
        <w:t xml:space="preserve">:1. This paper contains four printed pages and three parts.</w:t>
      </w:r>
    </w:p>
    <w:p w:rsidR="00000000" w:rsidDel="00000000" w:rsidP="00000000" w:rsidRDefault="00000000" w:rsidRPr="00000000" w14:paraId="0000000B">
      <w:pPr>
        <w:spacing w:after="0" w:line="259"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2. IR and proton NMR data are given at the end of the question paper</w:t>
      </w:r>
    </w:p>
    <w:p w:rsidR="00000000" w:rsidDel="00000000" w:rsidP="00000000" w:rsidRDefault="00000000" w:rsidRPr="00000000" w14:paraId="0000000C">
      <w:pPr>
        <w:spacing w:after="0" w:line="259"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D">
      <w:pPr>
        <w:spacing w:after="0" w:line="259" w:lineRule="auto"/>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PART-A</w:t>
      </w:r>
      <w:r w:rsidDel="00000000" w:rsidR="00000000" w:rsidRPr="00000000">
        <w:rPr>
          <w:rtl w:val="0"/>
        </w:rPr>
      </w:r>
    </w:p>
    <w:p w:rsidR="00000000" w:rsidDel="00000000" w:rsidP="00000000" w:rsidRDefault="00000000" w:rsidRPr="00000000" w14:paraId="0000000E">
      <w:pPr>
        <w:spacing w:after="0" w:line="259" w:lineRule="auto"/>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0F">
      <w:pPr>
        <w:spacing w:after="0" w:line="259" w:lineRule="auto"/>
        <w:rPr>
          <w:rFonts w:ascii="Arial" w:cs="Arial" w:eastAsia="Arial" w:hAnsi="Arial"/>
          <w:b w:val="0"/>
          <w:vertAlign w:val="baseline"/>
        </w:rPr>
      </w:pPr>
      <w:r w:rsidDel="00000000" w:rsidR="00000000" w:rsidRPr="00000000">
        <w:rPr>
          <w:rFonts w:ascii="Arial" w:cs="Arial" w:eastAsia="Arial" w:hAnsi="Arial"/>
          <w:vertAlign w:val="baseline"/>
          <w:rtl w:val="0"/>
        </w:rPr>
        <w:t xml:space="preserve">            Answer any </w:t>
      </w:r>
      <w:r w:rsidDel="00000000" w:rsidR="00000000" w:rsidRPr="00000000">
        <w:rPr>
          <w:rFonts w:ascii="Arial" w:cs="Arial" w:eastAsia="Arial" w:hAnsi="Arial"/>
          <w:b w:val="1"/>
          <w:vertAlign w:val="baseline"/>
          <w:rtl w:val="0"/>
        </w:rPr>
        <w:t xml:space="preserve">TEN</w:t>
      </w:r>
      <w:r w:rsidDel="00000000" w:rsidR="00000000" w:rsidRPr="00000000">
        <w:rPr>
          <w:rFonts w:ascii="Arial" w:cs="Arial" w:eastAsia="Arial" w:hAnsi="Arial"/>
          <w:vertAlign w:val="baseline"/>
          <w:rtl w:val="0"/>
        </w:rPr>
        <w:t xml:space="preserve"> of the following questions.</w:t>
      </w:r>
      <w:r w:rsidDel="00000000" w:rsidR="00000000" w:rsidRPr="00000000">
        <w:rPr>
          <w:rFonts w:ascii="Arial" w:cs="Arial" w:eastAsia="Arial" w:hAnsi="Arial"/>
          <w:b w:val="1"/>
          <w:vertAlign w:val="baseline"/>
          <w:rtl w:val="0"/>
        </w:rPr>
        <w:t xml:space="preserve">(10X2=20M)</w:t>
      </w:r>
      <w:r w:rsidDel="00000000" w:rsidR="00000000" w:rsidRPr="00000000">
        <w:rPr>
          <w:rtl w:val="0"/>
        </w:rPr>
      </w:r>
    </w:p>
    <w:p w:rsidR="00000000" w:rsidDel="00000000" w:rsidP="00000000" w:rsidRDefault="00000000" w:rsidRPr="00000000" w14:paraId="00000010">
      <w:pPr>
        <w:spacing w:after="0" w:line="259"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left"/>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 both polar and nonpolar compounds stabilize in water as a solvent in biological systems?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left"/>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 the furanose structure of fructose and identify its anomeric carbon.</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left"/>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the advantages of studying X-ray diffraction of biomolecules?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left"/>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231f20"/>
          <w:sz w:val="22"/>
          <w:szCs w:val="22"/>
          <w:u w:val="none"/>
          <w:shd w:fill="auto" w:val="clear"/>
          <w:vertAlign w:val="baseline"/>
          <w:rtl w:val="0"/>
        </w:rPr>
        <w:t xml:space="preserve">State Stark-Einstein law of photochemical equivalence.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left"/>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are atomic spectra different from molecular spectra?</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left"/>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Between 1,4-pentadiene and 1,3-pentadiene, which compound would absorb at higher wavelength and why?</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left"/>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ELISA stand for? What is its application in investigation of biological samples?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left"/>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Raman effect?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left"/>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type of nuclei are NMR active? Which among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is/are NMR active?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left"/>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does TMS stand for and what is it used for in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H-NMR spectroscopy?</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left"/>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the chemical shift value of a set of protons which resonated at 2181 Hz when measured using a spectrophotometer operating at 300 MHz.</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left"/>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soft ionization technique in mass spectrometry?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22">
      <w:pPr>
        <w:spacing w:after="0" w:line="259" w:lineRule="auto"/>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PART-B</w:t>
      </w:r>
      <w:r w:rsidDel="00000000" w:rsidR="00000000" w:rsidRPr="00000000">
        <w:rPr>
          <w:rtl w:val="0"/>
        </w:rPr>
      </w:r>
    </w:p>
    <w:p w:rsidR="00000000" w:rsidDel="00000000" w:rsidP="00000000" w:rsidRDefault="00000000" w:rsidRPr="00000000" w14:paraId="00000023">
      <w:pPr>
        <w:spacing w:after="0" w:line="259" w:lineRule="auto"/>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24">
      <w:pPr>
        <w:spacing w:after="0" w:line="259" w:lineRule="auto"/>
        <w:rPr>
          <w:rFonts w:ascii="Arial" w:cs="Arial" w:eastAsia="Arial" w:hAnsi="Arial"/>
          <w:b w:val="0"/>
          <w:vertAlign w:val="baseline"/>
        </w:rPr>
      </w:pPr>
      <w:r w:rsidDel="00000000" w:rsidR="00000000" w:rsidRPr="00000000">
        <w:rPr>
          <w:rFonts w:ascii="Arial" w:cs="Arial" w:eastAsia="Arial" w:hAnsi="Arial"/>
          <w:vertAlign w:val="baseline"/>
          <w:rtl w:val="0"/>
        </w:rPr>
        <w:t xml:space="preserve">Answer any </w:t>
      </w:r>
      <w:r w:rsidDel="00000000" w:rsidR="00000000" w:rsidRPr="00000000">
        <w:rPr>
          <w:rFonts w:ascii="Arial" w:cs="Arial" w:eastAsia="Arial" w:hAnsi="Arial"/>
          <w:b w:val="1"/>
          <w:vertAlign w:val="baseline"/>
          <w:rtl w:val="0"/>
        </w:rPr>
        <w:t xml:space="preserve">FIVE</w:t>
      </w:r>
      <w:r w:rsidDel="00000000" w:rsidR="00000000" w:rsidRPr="00000000">
        <w:rPr>
          <w:rFonts w:ascii="Arial" w:cs="Arial" w:eastAsia="Arial" w:hAnsi="Arial"/>
          <w:vertAlign w:val="baseline"/>
          <w:rtl w:val="0"/>
        </w:rPr>
        <w:t xml:space="preserve"> of the following questions.</w:t>
      </w:r>
      <w:r w:rsidDel="00000000" w:rsidR="00000000" w:rsidRPr="00000000">
        <w:rPr>
          <w:rFonts w:ascii="Arial" w:cs="Arial" w:eastAsia="Arial" w:hAnsi="Arial"/>
          <w:b w:val="1"/>
          <w:vertAlign w:val="baseline"/>
          <w:rtl w:val="0"/>
        </w:rPr>
        <w:t xml:space="preserve">(5x6=30M)</w:t>
      </w:r>
      <w:r w:rsidDel="00000000" w:rsidR="00000000" w:rsidRPr="00000000">
        <w:rPr>
          <w:rtl w:val="0"/>
        </w:rPr>
      </w:r>
    </w:p>
    <w:p w:rsidR="00000000" w:rsidDel="00000000" w:rsidP="00000000" w:rsidRDefault="00000000" w:rsidRPr="00000000" w14:paraId="00000025">
      <w:pPr>
        <w:spacing w:after="0" w:line="259"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left"/>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Draw the partial structure of chondroitin sulphate. What is its biological role?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List the functions of cholesterol.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(3+3)</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left"/>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are the regular secondary structures proteins exhibit? What are the differences between these secondary structures? Which non covalent interaction stabilizes them? Which functional groups of amino acids are involved in this noncovalent interaction?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left"/>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Explain shielding and deshielding of protons with suitable examples.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How do you distinguish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3</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amines by IR spectroscopy?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(3+3)</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left"/>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What is the difference in the signal for -OH proton in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H-NMR spectrum for a pure sample of ethanol and an impure sample of ethanol (with acidic impurity)?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7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How many signals do you expect in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H-NMRspectrum of the compound 1,1,2-trichloroethane? What is the multiplicity of these signals?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(3+3)</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left"/>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mean by a base peak and a molecular ion peak in mass spectrometry? Mass spectrum of n-hexane shows prominent peaks at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m/z</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86,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m/z</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71,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m/z</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57,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m/z</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43 and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m/z</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29.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these peaks correspond to?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622300</wp:posOffset>
                </wp:positionV>
                <wp:extent cx="938750" cy="938750"/>
                <wp:effectExtent b="0" l="0" r="0" t="0"/>
                <wp:wrapNone/>
                <wp:docPr id="1" name=""/>
                <a:graphic>
                  <a:graphicData uri="http://schemas.microsoft.com/office/word/2010/wordprocessingShape">
                    <wps:wsp>
                      <wps:cNvSpPr/>
                      <wps:cNvPr id="2" name="Shape 2"/>
                      <wps:spPr>
                        <a:xfrm>
                          <a:off x="4885625" y="3319625"/>
                          <a:ext cx="920750" cy="920750"/>
                        </a:xfrm>
                        <a:prstGeom prst="rect">
                          <a:avLst/>
                        </a:prstGeom>
                        <a:noFill/>
                        <a:ln cap="rnd" cmpd="sng" w="180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622300</wp:posOffset>
                </wp:positionV>
                <wp:extent cx="938750" cy="938750"/>
                <wp:effectExtent b="0" l="0" r="0" t="0"/>
                <wp:wrapNone/>
                <wp:docPr id="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938750" cy="938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7162800</wp:posOffset>
                </wp:positionH>
                <wp:positionV relativeFrom="paragraph">
                  <wp:posOffset>876300</wp:posOffset>
                </wp:positionV>
                <wp:extent cx="938750" cy="938750"/>
                <wp:effectExtent b="0" l="0" r="0" t="0"/>
                <wp:wrapNone/>
                <wp:docPr id="3" name=""/>
                <a:graphic>
                  <a:graphicData uri="http://schemas.microsoft.com/office/word/2010/wordprocessingShape">
                    <wps:wsp>
                      <wps:cNvSpPr/>
                      <wps:cNvPr id="4" name="Shape 4"/>
                      <wps:spPr>
                        <a:xfrm>
                          <a:off x="4885625" y="3319625"/>
                          <a:ext cx="920750" cy="920750"/>
                        </a:xfrm>
                        <a:prstGeom prst="rect">
                          <a:avLst/>
                        </a:prstGeom>
                        <a:noFill/>
                        <a:ln cap="rnd" cmpd="sng" w="180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7162800</wp:posOffset>
                </wp:positionH>
                <wp:positionV relativeFrom="paragraph">
                  <wp:posOffset>876300</wp:posOffset>
                </wp:positionV>
                <wp:extent cx="938750" cy="938750"/>
                <wp:effectExtent b="0" l="0" r="0" t="0"/>
                <wp:wrapNone/>
                <wp:docPr id="3"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938750" cy="938750"/>
                        </a:xfrm>
                        <a:prstGeom prst="rect"/>
                        <a:ln/>
                      </pic:spPr>
                    </pic:pic>
                  </a:graphicData>
                </a:graphic>
              </wp:anchor>
            </w:drawing>
          </mc:Fallback>
        </mc:AlternateConten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left"/>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What is the difference between chemiluminescence and bioluminescence? Give an example of bioluminescence.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Give Jablonski diagram representing different physical and chemical processes molecules undergo upon absorption of a photon.</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(3+3)</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left"/>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What are Schottky&amp; Frenkel defects in crystalline solids?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Name any three crystal systems and their dimensions.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(3+3)</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spacing w:after="0" w:line="360" w:lineRule="auto"/>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PART-C</w:t>
      </w:r>
      <w:r w:rsidDel="00000000" w:rsidR="00000000" w:rsidRPr="00000000">
        <w:rPr>
          <w:rtl w:val="0"/>
        </w:rPr>
      </w:r>
    </w:p>
    <w:p w:rsidR="00000000" w:rsidDel="00000000" w:rsidP="00000000" w:rsidRDefault="00000000" w:rsidRPr="00000000" w14:paraId="00000034">
      <w:pPr>
        <w:spacing w:after="0" w:line="360" w:lineRule="auto"/>
        <w:rPr>
          <w:rFonts w:ascii="Arial" w:cs="Arial" w:eastAsia="Arial" w:hAnsi="Arial"/>
          <w:b w:val="0"/>
          <w:vertAlign w:val="baseline"/>
        </w:rPr>
      </w:pPr>
      <w:r w:rsidDel="00000000" w:rsidR="00000000" w:rsidRPr="00000000">
        <w:rPr>
          <w:rFonts w:ascii="Arial" w:cs="Arial" w:eastAsia="Arial" w:hAnsi="Arial"/>
          <w:vertAlign w:val="baseline"/>
          <w:rtl w:val="0"/>
        </w:rPr>
        <w:t xml:space="preserve">Answer any </w:t>
      </w:r>
      <w:r w:rsidDel="00000000" w:rsidR="00000000" w:rsidRPr="00000000">
        <w:rPr>
          <w:rFonts w:ascii="Arial" w:cs="Arial" w:eastAsia="Arial" w:hAnsi="Arial"/>
          <w:b w:val="1"/>
          <w:vertAlign w:val="baseline"/>
          <w:rtl w:val="0"/>
        </w:rPr>
        <w:t xml:space="preserve">TWO</w:t>
      </w:r>
      <w:r w:rsidDel="00000000" w:rsidR="00000000" w:rsidRPr="00000000">
        <w:rPr>
          <w:rFonts w:ascii="Arial" w:cs="Arial" w:eastAsia="Arial" w:hAnsi="Arial"/>
          <w:vertAlign w:val="baseline"/>
          <w:rtl w:val="0"/>
        </w:rPr>
        <w:t xml:space="preserve"> of the following questions  </w:t>
      </w:r>
      <w:r w:rsidDel="00000000" w:rsidR="00000000" w:rsidRPr="00000000">
        <w:rPr>
          <w:rFonts w:ascii="Arial" w:cs="Arial" w:eastAsia="Arial" w:hAnsi="Arial"/>
          <w:b w:val="1"/>
          <w:vertAlign w:val="baseline"/>
          <w:rtl w:val="0"/>
        </w:rPr>
        <w:t xml:space="preserve"> (2X5=10M)</w:t>
      </w:r>
      <w:r w:rsidDel="00000000" w:rsidR="00000000" w:rsidRPr="00000000">
        <w:rPr>
          <w:rtl w:val="0"/>
        </w:rPr>
      </w:r>
    </w:p>
    <w:p w:rsidR="00000000" w:rsidDel="00000000" w:rsidP="00000000" w:rsidRDefault="00000000" w:rsidRPr="00000000" w14:paraId="00000035">
      <w:pPr>
        <w:spacing w:after="0" w:line="36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left"/>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Linseed oil is a triglyceride of glycerol with oleic, linoleic and linolenic acid. It is used to harden oil-based paints such as ‘artist’s oil paints. What may be the reason for this application of linseed oil?</w:t>
      </w:r>
    </w:p>
    <w:p w:rsidR="00000000" w:rsidDel="00000000" w:rsidP="00000000" w:rsidRDefault="00000000" w:rsidRPr="00000000" w14:paraId="00000037">
      <w:pPr>
        <w:spacing w:after="0"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spacing w:after="0"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spacing w:after="0"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spacing w:after="0" w:line="360" w:lineRule="auto"/>
        <w:ind w:left="720" w:firstLine="0"/>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(b) Evaluate the given data. Identify the more unsaturated oil and the oil with shorter carbon chain.</w:t>
      </w:r>
      <w:r w:rsidDel="00000000" w:rsidR="00000000" w:rsidRPr="00000000">
        <w:rPr>
          <w:rFonts w:ascii="Arial" w:cs="Arial" w:eastAsia="Arial" w:hAnsi="Arial"/>
          <w:b w:val="1"/>
          <w:vertAlign w:val="baseline"/>
          <w:rtl w:val="0"/>
        </w:rPr>
        <w:t xml:space="preserve">(2+3)</w:t>
      </w:r>
      <w:r w:rsidDel="00000000" w:rsidR="00000000" w:rsidRPr="00000000">
        <w:rPr>
          <w:rtl w:val="0"/>
        </w:rPr>
      </w:r>
    </w:p>
    <w:tbl>
      <w:tblPr>
        <w:tblStyle w:val="Table1"/>
        <w:tblW w:w="7229.0" w:type="dxa"/>
        <w:jc w:val="left"/>
        <w:tblInd w:w="15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2"/>
        <w:gridCol w:w="2694"/>
        <w:gridCol w:w="2693"/>
        <w:tblGridChange w:id="0">
          <w:tblGrid>
            <w:gridCol w:w="1842"/>
            <w:gridCol w:w="2694"/>
            <w:gridCol w:w="2693"/>
          </w:tblGrid>
        </w:tblGridChange>
      </w:tblGrid>
      <w:tr>
        <w:trPr>
          <w:cantSplit w:val="0"/>
          <w:tblHeader w:val="0"/>
        </w:trPr>
        <w:tc>
          <w:tcP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Oil</w:t>
            </w:r>
            <w:r w:rsidDel="00000000" w:rsidR="00000000" w:rsidRPr="00000000">
              <w:rPr>
                <w:rtl w:val="0"/>
              </w:rPr>
            </w:r>
          </w:p>
        </w:tc>
        <w:tc>
          <w:tcP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Iodine number</w:t>
            </w:r>
            <w:r w:rsidDel="00000000" w:rsidR="00000000" w:rsidRPr="00000000">
              <w:rPr>
                <w:rtl w:val="0"/>
              </w:rPr>
            </w:r>
          </w:p>
        </w:tc>
        <w:tc>
          <w:tcP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Saponification number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Coconut oil</w:t>
            </w:r>
          </w:p>
        </w:tc>
        <w:tc>
          <w:tcP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7.5-10.5</w:t>
            </w:r>
          </w:p>
        </w:tc>
        <w:tc>
          <w:tcP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246-260</w:t>
            </w:r>
          </w:p>
        </w:tc>
      </w:tr>
      <w:tr>
        <w:trPr>
          <w:cantSplit w:val="0"/>
          <w:tblHeader w:val="0"/>
        </w:trPr>
        <w:tc>
          <w:tcP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Olive oil</w:t>
            </w:r>
          </w:p>
        </w:tc>
        <w:tc>
          <w:tcP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80-85</w:t>
            </w:r>
          </w:p>
        </w:tc>
        <w:tc>
          <w:tcP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185-196</w:t>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left"/>
        <w:rPr>
          <w:rFonts w:ascii="Arial" w:cs="Arial" w:eastAsia="Arial" w:hAnsi="Arial"/>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Is it possible to distinguish between ethanoic acid (CH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COOH) and propanoic acid (CH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COOH) by IR spectroscopy? Justify.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8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Normal IR base values for carbonyl stretching are as follows: Amide 1690 cm</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ester 1735cm</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Reason out the differences in carbonyl frequency values.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(2+3)</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85" w:right="0" w:hanging="360"/>
        <w:jc w:val="left"/>
        <w:rPr>
          <w:rFonts w:ascii="Arial" w:cs="Arial" w:eastAsia="Arial" w:hAnsi="Arial"/>
          <w:i w:val="0"/>
          <w:smallCaps w:val="0"/>
          <w:strike w:val="0"/>
          <w:color w:val="000000"/>
          <w:sz w:val="22"/>
          <w:szCs w:val="22"/>
          <w:u w:val="none"/>
          <w:shd w:fill="auto" w:val="clear"/>
        </w:rPr>
      </w:pPr>
      <w:bookmarkStart w:colFirst="0" w:colLast="0" w:name="_30j0zll" w:id="1"/>
      <w:bookmarkEnd w:id="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H-NMR spectrumof an ester with molecular formula C</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given below. What are the two possible structures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ester? Suggest which among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represents the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H-NMR spectrum given? Assign the signals to the suggested structure.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4819650" cy="2476500"/>
            <wp:effectExtent b="0" l="0" r="0" t="0"/>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819650"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spacing w:after="0" w:line="259"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B">
      <w:pPr>
        <w:spacing w:after="0" w:line="259"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…………..End of questions………..</w:t>
      </w:r>
      <w:r w:rsidDel="00000000" w:rsidR="00000000" w:rsidRPr="00000000">
        <w:rPr>
          <w:rtl w:val="0"/>
        </w:rPr>
      </w:r>
    </w:p>
    <w:p w:rsidR="00000000" w:rsidDel="00000000" w:rsidP="00000000" w:rsidRDefault="00000000" w:rsidRPr="00000000" w14:paraId="0000004C">
      <w:pPr>
        <w:spacing w:after="0" w:line="259"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D">
      <w:pPr>
        <w:spacing w:after="0" w:line="259"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(Spectral data tables on the next page….)</w:t>
      </w:r>
    </w:p>
    <w:p w:rsidR="00000000" w:rsidDel="00000000" w:rsidP="00000000" w:rsidRDefault="00000000" w:rsidRPr="00000000" w14:paraId="0000004E">
      <w:pPr>
        <w:spacing w:after="0" w:line="259" w:lineRule="auto"/>
        <w:rPr>
          <w:rFonts w:ascii="Arial" w:cs="Arial" w:eastAsia="Arial" w:hAnsi="Arial"/>
          <w:vertAlign w:val="baseline"/>
        </w:rPr>
      </w:pPr>
      <w:r w:rsidDel="00000000" w:rsidR="00000000" w:rsidRPr="00000000">
        <w:rPr>
          <w:rFonts w:ascii="Arial" w:cs="Arial" w:eastAsia="Arial" w:hAnsi="Arial"/>
          <w:b w:val="1"/>
          <w:vertAlign w:val="baseline"/>
        </w:rPr>
        <w:drawing>
          <wp:inline distB="0" distT="0" distL="114300" distR="114300">
            <wp:extent cx="2204085" cy="3054350"/>
            <wp:effectExtent b="0" l="0" r="0" t="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204085" cy="3054350"/>
                    </a:xfrm>
                    <a:prstGeom prst="rect"/>
                    <a:ln/>
                  </pic:spPr>
                </pic:pic>
              </a:graphicData>
            </a:graphic>
          </wp:inline>
        </w:drawing>
      </w:r>
      <w:r w:rsidDel="00000000" w:rsidR="00000000" w:rsidRPr="00000000">
        <w:rPr>
          <w:rFonts w:ascii="Arial" w:cs="Arial" w:eastAsia="Arial" w:hAnsi="Arial"/>
          <w:vertAlign w:val="baseline"/>
        </w:rPr>
        <w:drawing>
          <wp:inline distB="0" distT="0" distL="114300" distR="114300">
            <wp:extent cx="3283585" cy="4648200"/>
            <wp:effectExtent b="0" l="0" r="0" t="0"/>
            <wp:docPr id="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283585" cy="46482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spacing w:after="0" w:line="259"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0">
      <w:pPr>
        <w:spacing w:after="0" w:line="259"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51">
      <w:pPr>
        <w:spacing w:after="0" w:line="259"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2">
      <w:pPr>
        <w:spacing w:after="0" w:line="259" w:lineRule="auto"/>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3">
      <w:pPr>
        <w:spacing w:after="0" w:line="259" w:lineRule="auto"/>
        <w:rPr>
          <w:rFonts w:ascii="Arial" w:cs="Arial" w:eastAsia="Arial" w:hAnsi="Arial"/>
          <w:b w:val="0"/>
          <w:vertAlign w:val="baseline"/>
        </w:rPr>
      </w:pPr>
      <w:r w:rsidDel="00000000" w:rsidR="00000000" w:rsidRPr="00000000">
        <w:rPr>
          <w:rtl w:val="0"/>
        </w:rPr>
      </w:r>
    </w:p>
    <w:sectPr>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right"/>
      <w:rPr>
        <w:vertAlign w:val="baseline"/>
      </w:rPr>
    </w:pPr>
    <w:r w:rsidDel="00000000" w:rsidR="00000000" w:rsidRPr="00000000">
      <w:rPr>
        <w:vertAlign w:val="baseline"/>
        <w:rtl w:val="0"/>
      </w:rPr>
      <w:t xml:space="preserve">BCH 422_A_23_ Shobha</w:t>
    </w:r>
  </w:p>
  <w:p w:rsidR="00000000" w:rsidDel="00000000" w:rsidP="00000000" w:rsidRDefault="00000000" w:rsidRPr="00000000" w14:paraId="00000055">
    <w:pPr>
      <w:jc w:val="right"/>
      <w:rPr>
        <w:vertAlign w:val="baseline"/>
      </w:rPr>
    </w:pP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5"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76" w:lineRule="auto"/>
    </w:pPr>
    <w:rPr>
      <w:b w:val="1"/>
      <w:sz w:val="48"/>
      <w:szCs w:val="48"/>
      <w:vertAlign w:val="baseline"/>
    </w:rPr>
  </w:style>
  <w:style w:type="paragraph" w:styleId="Heading2">
    <w:name w:val="heading 2"/>
    <w:basedOn w:val="Normal"/>
    <w:next w:val="Normal"/>
    <w:pPr>
      <w:keepNext w:val="1"/>
      <w:keepLines w:val="1"/>
      <w:spacing w:after="80" w:before="360" w:line="276" w:lineRule="auto"/>
    </w:pPr>
    <w:rPr>
      <w:b w:val="1"/>
      <w:sz w:val="36"/>
      <w:szCs w:val="36"/>
      <w:vertAlign w:val="baseline"/>
    </w:rPr>
  </w:style>
  <w:style w:type="paragraph" w:styleId="Heading3">
    <w:name w:val="heading 3"/>
    <w:basedOn w:val="Normal"/>
    <w:next w:val="Normal"/>
    <w:pPr>
      <w:keepNext w:val="1"/>
      <w:keepLines w:val="1"/>
      <w:spacing w:after="80" w:before="280" w:line="276" w:lineRule="auto"/>
    </w:pPr>
    <w:rPr>
      <w:b w:val="1"/>
      <w:sz w:val="28"/>
      <w:szCs w:val="28"/>
      <w:vertAlign w:val="baseline"/>
    </w:rPr>
  </w:style>
  <w:style w:type="paragraph" w:styleId="Heading4">
    <w:name w:val="heading 4"/>
    <w:basedOn w:val="Normal"/>
    <w:next w:val="Normal"/>
    <w:pPr>
      <w:keepNext w:val="1"/>
      <w:keepLines w:val="1"/>
      <w:spacing w:after="40" w:before="240" w:line="276" w:lineRule="auto"/>
    </w:pPr>
    <w:rPr>
      <w:b w:val="1"/>
      <w:sz w:val="24"/>
      <w:szCs w:val="24"/>
      <w:vertAlign w:val="baseline"/>
    </w:rPr>
  </w:style>
  <w:style w:type="paragraph" w:styleId="Heading5">
    <w:name w:val="heading 5"/>
    <w:basedOn w:val="Normal"/>
    <w:next w:val="Normal"/>
    <w:pPr>
      <w:keepNext w:val="1"/>
      <w:keepLines w:val="1"/>
      <w:spacing w:after="40" w:before="220" w:line="276" w:lineRule="auto"/>
    </w:pPr>
    <w:rPr>
      <w:b w:val="1"/>
      <w:sz w:val="22"/>
      <w:szCs w:val="22"/>
      <w:vertAlign w:val="baseline"/>
    </w:rPr>
  </w:style>
  <w:style w:type="paragraph" w:styleId="Heading6">
    <w:name w:val="heading 6"/>
    <w:basedOn w:val="Normal"/>
    <w:next w:val="Normal"/>
    <w:pPr>
      <w:keepNext w:val="1"/>
      <w:keepLines w:val="1"/>
      <w:spacing w:after="40" w:before="200" w:line="276" w:lineRule="auto"/>
    </w:pPr>
    <w:rPr>
      <w:b w:val="1"/>
      <w:sz w:val="20"/>
      <w:szCs w:val="20"/>
      <w:vertAlign w:val="baseline"/>
    </w:rPr>
  </w:style>
  <w:style w:type="paragraph" w:styleId="Title">
    <w:name w:val="Title"/>
    <w:basedOn w:val="Normal"/>
    <w:next w:val="Normal"/>
    <w:pPr>
      <w:keepNext w:val="1"/>
      <w:keepLines w:val="1"/>
      <w:spacing w:after="120" w:before="480" w:line="276" w:lineRule="auto"/>
    </w:pPr>
    <w:rPr>
      <w:b w:val="1"/>
      <w:sz w:val="72"/>
      <w:szCs w:val="72"/>
      <w:vertAlign w:val="baseline"/>
    </w:rPr>
  </w:style>
  <w:style w:type="paragraph" w:styleId="Subtitle">
    <w:name w:val="Subtitle"/>
    <w:basedOn w:val="Normal"/>
    <w:next w:val="Normal"/>
    <w:pPr>
      <w:keepNext w:val="1"/>
      <w:keepLines w:val="1"/>
      <w:spacing w:after="80" w:before="360" w:line="276"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footer" Target="foot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jp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