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ST. JOSEPH’S UNIVERSITY, BENGALURU -27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Registration  Number: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Date&amp; session: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4978400</wp:posOffset>
                </wp:positionH>
                <wp:positionV relativeFrom="paragraph">
                  <wp:posOffset>-698499</wp:posOffset>
                </wp:positionV>
                <wp:extent cx="1847850" cy="644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850" cy="644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M.Sc. (BOTANY) – II SEMESTER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SEMESTER EXAMINATION: APRIL 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(Examination conducted in May 2023)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BO 8122 – PTERIDOPHYTES AND GYMNOSPERMS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(For current batch students only)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Time: 2 Hours</w:t>
        <w:tab/>
        <w:tab/>
        <w:tab/>
        <w:tab/>
        <w:tab/>
        <w:tab/>
        <w:tab/>
        <w:tab/>
        <w:t xml:space="preserve">    Max Marks: 50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paper contains ONE printed page and THREE parts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*Draw diagrams wherever necessary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PART-A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Answer any FIVE questions in one or two sentences   </w:t>
        <w:tab/>
        <w:tab/>
        <w:t xml:space="preserve">2X5=10</w:t>
      </w:r>
    </w:p>
    <w:p w:rsidR="00000000" w:rsidDel="00000000" w:rsidP="00000000" w:rsidRDefault="00000000" w:rsidRPr="00000000" w14:paraId="0000000F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rtl w:val="0"/>
        </w:rPr>
        <w:t xml:space="preserve">Epiphytic Pteridophytes</w:t>
      </w:r>
    </w:p>
    <w:p w:rsidR="00000000" w:rsidDel="00000000" w:rsidP="00000000" w:rsidRDefault="00000000" w:rsidRPr="00000000" w14:paraId="00000010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Cordaites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Any two ornamental Pteridophytes </w:t>
      </w:r>
    </w:p>
    <w:p w:rsidR="00000000" w:rsidDel="00000000" w:rsidP="00000000" w:rsidRDefault="00000000" w:rsidRPr="00000000" w14:paraId="00000012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Polyembryony</w:t>
      </w:r>
    </w:p>
    <w:p w:rsidR="00000000" w:rsidDel="00000000" w:rsidP="00000000" w:rsidRDefault="00000000" w:rsidRPr="00000000" w14:paraId="00000013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Any two morphological characters of Taxales</w:t>
      </w:r>
    </w:p>
    <w:p w:rsidR="00000000" w:rsidDel="00000000" w:rsidP="00000000" w:rsidRDefault="00000000" w:rsidRPr="00000000" w14:paraId="00000014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Actinostele</w:t>
      </w:r>
    </w:p>
    <w:p w:rsidR="00000000" w:rsidDel="00000000" w:rsidP="00000000" w:rsidRDefault="00000000" w:rsidRPr="00000000" w14:paraId="00000015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Origin of gymnosperms</w:t>
      </w:r>
    </w:p>
    <w:p w:rsidR="00000000" w:rsidDel="00000000" w:rsidP="00000000" w:rsidRDefault="00000000" w:rsidRPr="00000000" w14:paraId="00000016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PART-B</w:t>
      </w:r>
    </w:p>
    <w:p w:rsidR="00000000" w:rsidDel="00000000" w:rsidP="00000000" w:rsidRDefault="00000000" w:rsidRPr="00000000" w14:paraId="00000017">
      <w:pPr>
        <w:spacing w:after="0" w:line="36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Write short notes on any FIVE questions  </w:t>
        <w:tab/>
        <w:tab/>
        <w:tab/>
        <w:tab/>
        <w:t xml:space="preserve">6X 5=30</w:t>
      </w:r>
    </w:p>
    <w:p w:rsidR="00000000" w:rsidDel="00000000" w:rsidP="00000000" w:rsidRDefault="00000000" w:rsidRPr="00000000" w14:paraId="00000018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Sporophyte structure of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Medullosa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Strobilus of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Equisetum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10. Morphological characters of Calamitales</w:t>
      </w:r>
    </w:p>
    <w:p w:rsidR="00000000" w:rsidDel="00000000" w:rsidP="00000000" w:rsidRDefault="00000000" w:rsidRPr="00000000" w14:paraId="0000001B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11. Anatomical characters of Filicales</w:t>
      </w:r>
    </w:p>
    <w:p w:rsidR="00000000" w:rsidDel="00000000" w:rsidP="00000000" w:rsidRDefault="00000000" w:rsidRPr="00000000" w14:paraId="0000001C">
      <w:pPr>
        <w:spacing w:after="0" w:line="360" w:lineRule="auto"/>
        <w:ind w:left="851" w:firstLine="142.0000000000000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12. Classification of gymnosperms according to Pant 1957</w:t>
      </w:r>
    </w:p>
    <w:p w:rsidR="00000000" w:rsidDel="00000000" w:rsidP="00000000" w:rsidRDefault="00000000" w:rsidRPr="00000000" w14:paraId="0000001D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13. Reproductive characters of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Lepidostrobus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14. Xylotomy of gymnosperms</w:t>
      </w:r>
    </w:p>
    <w:p w:rsidR="00000000" w:rsidDel="00000000" w:rsidP="00000000" w:rsidRDefault="00000000" w:rsidRPr="00000000" w14:paraId="0000001F">
      <w:pPr>
        <w:spacing w:after="0" w:line="36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PART-C:</w:t>
      </w:r>
    </w:p>
    <w:p w:rsidR="00000000" w:rsidDel="00000000" w:rsidP="00000000" w:rsidRDefault="00000000" w:rsidRPr="00000000" w14:paraId="00000020">
      <w:pPr>
        <w:spacing w:after="0" w:line="360" w:lineRule="auto"/>
        <w:ind w:left="993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Explain any ONE question in detail </w:t>
        <w:tab/>
        <w:tab/>
        <w:tab/>
        <w:tab/>
        <w:tab/>
        <w:t xml:space="preserve">10X1=10</w:t>
      </w:r>
    </w:p>
    <w:p w:rsidR="00000000" w:rsidDel="00000000" w:rsidP="00000000" w:rsidRDefault="00000000" w:rsidRPr="00000000" w14:paraId="00000021">
      <w:pPr>
        <w:spacing w:after="0" w:line="360" w:lineRule="auto"/>
        <w:ind w:left="99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15. Describe the morphological differences in Marattiales</w:t>
      </w:r>
    </w:p>
    <w:p w:rsidR="00000000" w:rsidDel="00000000" w:rsidP="00000000" w:rsidRDefault="00000000" w:rsidRPr="00000000" w14:paraId="00000022">
      <w:pPr>
        <w:spacing w:after="0" w:line="360" w:lineRule="auto"/>
        <w:ind w:left="993" w:firstLine="0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16. Explain the diversity in reproduction of Gnetales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BO8122_A_23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