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B.Sc. (ECONOMICS)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ECS 2121: Macroeconomics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2022-23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2 printed pages and 3 parts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10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10 questions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X 10 = 30</w:t>
      </w:r>
    </w:p>
    <w:p w:rsidR="00000000" w:rsidDel="00000000" w:rsidP="00000000" w:rsidRDefault="00000000" w:rsidRPr="00000000" w14:paraId="00000012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NFIA?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assumptions of Classical model?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mean by imputed values in the calculation of GDP?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difference between stock and flow variables. Give possible examples.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the terms ‘personal income’ and ‘personal disposable income’.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mean by leakage and injection in circular flow model?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terms marginal propensity to consume (MPC) and marginal propensity to save (MPS).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balanced budget multiplier (BBM)?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IS and LM curves.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Distinguish between transaction demand and speculative demand for money.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Keynesian Liquidity Trap.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mean by labour demand and labour supply?</w:t>
      </w:r>
    </w:p>
    <w:p w:rsidR="00000000" w:rsidDel="00000000" w:rsidP="00000000" w:rsidRDefault="00000000" w:rsidRPr="00000000" w14:paraId="0000001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5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-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3 questions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X 3 = 15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the term Gross Domestic Product (GDP). Explain carefully which transactions in the economy are not included in GDP and why?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the term ‘velocity of money’. What are the differences between the Fisherian and Cambridge versions of quantity theory of money?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the reasons for the negative slope of IS curve and the positive slope of the LM curve in the IS-LM model.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the Keynesian consumption function.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macroeconomic paradoxes. Give three examples.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522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522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522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- 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1 question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X 1 = 15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13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Why is the Classical aggregate supply curve vertical?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‘There is a dichotomy between the factors determining real and nominal variables.’ – Comment on the statement.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23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+ 5) = 15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Explain the Keynesian theory of interest-rate determination.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Calculate National Income (N.I.) and Personal Disposable Income (PDI) using the following information: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MP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Rs. 6000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Receipts of factor income from rest of the world (ROW) = Rs. 150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Payments of factor income to ROW = Rs. 225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Depreciation = Rs. 800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NIT = Rs. 700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Corporate profit = Rs. 1200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Dividend = Rs. 600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Transfer payments = Rs. 1300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taxes = Rs. 1500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(8 + 7) = 15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8120"/>
        </w:tabs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>
        <w:rtl w:val="0"/>
      </w:rPr>
      <w:t xml:space="preserve">ECS 2121_A_23</w:t>
    </w:r>
  </w:p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"/>
      <w:numFmt w:val="decimal"/>
      <w:lvlText w:val="(%1"/>
      <w:lvlJc w:val="left"/>
      <w:pPr>
        <w:ind w:left="7623" w:hanging="360"/>
      </w:pPr>
      <w:rPr/>
    </w:lvl>
    <w:lvl w:ilvl="1">
      <w:start w:val="1"/>
      <w:numFmt w:val="lowerLetter"/>
      <w:lvlText w:val="%2."/>
      <w:lvlJc w:val="left"/>
      <w:pPr>
        <w:ind w:left="8343" w:hanging="360"/>
      </w:pPr>
      <w:rPr/>
    </w:lvl>
    <w:lvl w:ilvl="2">
      <w:start w:val="1"/>
      <w:numFmt w:val="lowerRoman"/>
      <w:lvlText w:val="%3."/>
      <w:lvlJc w:val="right"/>
      <w:pPr>
        <w:ind w:left="9063" w:hanging="180"/>
      </w:pPr>
      <w:rPr/>
    </w:lvl>
    <w:lvl w:ilvl="3">
      <w:start w:val="1"/>
      <w:numFmt w:val="decimal"/>
      <w:lvlText w:val="%4."/>
      <w:lvlJc w:val="left"/>
      <w:pPr>
        <w:ind w:left="9783" w:hanging="360"/>
      </w:pPr>
      <w:rPr/>
    </w:lvl>
    <w:lvl w:ilvl="4">
      <w:start w:val="1"/>
      <w:numFmt w:val="lowerLetter"/>
      <w:lvlText w:val="%5."/>
      <w:lvlJc w:val="left"/>
      <w:pPr>
        <w:ind w:left="10503" w:hanging="360"/>
      </w:pPr>
      <w:rPr/>
    </w:lvl>
    <w:lvl w:ilvl="5">
      <w:start w:val="1"/>
      <w:numFmt w:val="lowerRoman"/>
      <w:lvlText w:val="%6."/>
      <w:lvlJc w:val="right"/>
      <w:pPr>
        <w:ind w:left="11223" w:hanging="180"/>
      </w:pPr>
      <w:rPr/>
    </w:lvl>
    <w:lvl w:ilvl="6">
      <w:start w:val="1"/>
      <w:numFmt w:val="decimal"/>
      <w:lvlText w:val="%7."/>
      <w:lvlJc w:val="left"/>
      <w:pPr>
        <w:ind w:left="11943" w:hanging="360"/>
      </w:pPr>
      <w:rPr/>
    </w:lvl>
    <w:lvl w:ilvl="7">
      <w:start w:val="1"/>
      <w:numFmt w:val="lowerLetter"/>
      <w:lvlText w:val="%8."/>
      <w:lvlJc w:val="left"/>
      <w:pPr>
        <w:ind w:left="12663" w:hanging="360"/>
      </w:pPr>
      <w:rPr/>
    </w:lvl>
    <w:lvl w:ilvl="8">
      <w:start w:val="1"/>
      <w:numFmt w:val="lowerRoman"/>
      <w:lvlText w:val="%9."/>
      <w:lvlJc w:val="right"/>
      <w:pPr>
        <w:ind w:left="1338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