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-257173</wp:posOffset>
            </wp:positionH>
            <wp:positionV relativeFrom="paragraph">
              <wp:posOffset>114300</wp:posOffset>
            </wp:positionV>
            <wp:extent cx="1014413" cy="95293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-609599</wp:posOffset>
                </wp:positionV>
                <wp:extent cx="3079750" cy="647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12475" y="3462500"/>
                          <a:ext cx="306705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-609599</wp:posOffset>
                </wp:positionV>
                <wp:extent cx="3079750" cy="647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975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 JOSEPH’S UNIVERSITY, BENGALURU -27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B.Sc. (ENVIRONMENTAL SCIENCE) – II SEMESTER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221 – ECOLOGY-THEORY AND PRACTICE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60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SIX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</w:t>
        <w:tab/>
        <w:tab/>
        <w:tab/>
        <w:tab/>
        <w:tab/>
        <w:t xml:space="preserve">6q X2m = 12m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methods of studying Ecology.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an ecosystem.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any four characteristics of a community.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types dispersion of a population.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succession process on a rocky area called?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Ecological equivalents? Give an example.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carrying capacity of an ecosystem.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Industrial Melanism?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PART-B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Write explanatory notes on any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of the following</w:t>
        <w:tab/>
        <w:tab/>
        <w:t xml:space="preserve">4q X7m = 28m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Structure of the Ecosystem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Carbon cycle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succession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Classification of biomes.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Liebig’s Law of Minimum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Darwin’s postulates.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PART-C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all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the questions </w:t>
        <w:tab/>
        <w:tab/>
        <w:tab/>
        <w:tab/>
        <w:tab/>
        <w:tab/>
        <w:t xml:space="preserve">2q X10m = 20m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process of Energy flow in an ecosystem.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elaborate notes on the types of Ecological Niche.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influence of abiotic factors on flora and fauna (5+5)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73"/>
        </w:tabs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Batesian and Mullerian mimicry with suitable examples. (5+5)</w:t>
        <w:tab/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MT 0122_A_23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ES 221_A_23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