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M.Sc (FOOD SCIENCE AND TECHNOLOGY) – II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FST 2422 – FOOD BIOTECHNOLOGY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2 printed pages and FOUR parts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80" w:right="0" w:hanging="18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nswer any FOUR of the following</w:t>
        <w:tab/>
        <w:tab/>
        <w:tab/>
        <w:tab/>
        <w:tab/>
        <w:t xml:space="preserve">      </w:t>
        <w:tab/>
        <w:t xml:space="preserve">         3×4=12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Mutation? Mention its types.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Define Nutrigenomics. Give its Significance.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are Transgenic Plants? Give examples and its advantages.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List the different methods used for enzyme immobilization.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Give a short note on labelling and traceability of GM Crops.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are Biosensors? List its applications.</w:t>
      </w:r>
    </w:p>
    <w:p w:rsidR="00000000" w:rsidDel="00000000" w:rsidP="00000000" w:rsidRDefault="00000000" w:rsidRPr="00000000" w14:paraId="00000014">
      <w:pPr>
        <w:spacing w:after="0"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" w:right="0" w:hanging="18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nswer any TWO of the following</w:t>
        <w:tab/>
        <w:tab/>
        <w:tab/>
        <w:tab/>
        <w:tab/>
        <w:t xml:space="preserve">      </w:t>
        <w:tab/>
        <w:t xml:space="preserve">         5×2=10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mechanism of microbial gene transfer.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ethical issues concerning GM Foods.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notes on the health benefits of Fermented Foods.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" w:right="0" w:hanging="18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nswer any TWO of the following</w:t>
        <w:tab/>
        <w:tab/>
        <w:tab/>
        <w:tab/>
        <w:tab/>
        <w:t xml:space="preserve">      </w:t>
        <w:tab/>
        <w:t xml:space="preserve">        10×2=20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in detail the process of production of Amylase from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Aspergillus niger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detailed notes on Biotechnological Production of Miso and Tempeh.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rDNA technology? Discuss in detail its Tools and Techniques.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" w:right="0" w:hanging="18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 Answer the following</w:t>
        <w:tab/>
        <w:tab/>
        <w:tab/>
        <w:tab/>
        <w:tab/>
        <w:t xml:space="preserve">      </w:t>
        <w:tab/>
        <w:t xml:space="preserve">     </w:t>
        <w:tab/>
        <w:tab/>
        <w:t xml:space="preserve">         8×1=8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genetic engineers, Potrykus and Peter Beyer used phytoene synthase from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Narcissus pseudonarcissus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the production of biofortified food through genetic engineering and the project was supported by Rockfeller Foundation, USA.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the biofortified food produced.</w:t>
        <w:tab/>
        <w:tab/>
        <w:tab/>
        <w:tab/>
        <w:tab/>
        <w:tab/>
        <w:t xml:space="preserve">1M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detailed notes on its production.</w:t>
        <w:tab/>
        <w:tab/>
        <w:tab/>
        <w:tab/>
        <w:tab/>
        <w:t xml:space="preserve">5M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its advantages and disadvantages.</w:t>
        <w:tab/>
        <w:tab/>
        <w:tab/>
        <w:tab/>
        <w:tab/>
        <w:t xml:space="preserve">2M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right"/>
      <w:rPr/>
    </w:pPr>
    <w:r w:rsidDel="00000000" w:rsidR="00000000" w:rsidRPr="00000000">
      <w:rPr>
        <w:rtl w:val="0"/>
      </w:rPr>
      <w:t xml:space="preserve">FST 2422_A_23</w:t>
    </w:r>
  </w:p>
  <w:p w:rsidR="00000000" w:rsidDel="00000000" w:rsidP="00000000" w:rsidRDefault="00000000" w:rsidRPr="00000000" w14:paraId="0000003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-409574</wp:posOffset>
          </wp:positionH>
          <wp:positionV relativeFrom="paragraph">
            <wp:posOffset>23091</wp:posOffset>
          </wp:positionV>
          <wp:extent cx="1014413" cy="9529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800" w:hanging="72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