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 (Political Science)–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PS 4222- INDIAN CONSTITUTION: INSTITUTIONS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printed page(s) and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parts.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 the following questions in about 20-30 words 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(5x3=15)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is the President of India elected?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three legislative powers of the Governor.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collective responsibility of Union Council of Ministers?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Appellate Jurisdiction?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Public Interest Litigation?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Autonomous District Councils?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three recommendations made by the Sarkaria Commission.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 the following questions in about 100-150 words each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(2x7.5=15)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emergency powers of the President of India.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powers and functions of the state Chief Minister.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Bring out the composition and Jurisdiction of state High courts.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organization of Lower Courts in the Indian Judicial system.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Union-State legislative relations. </w:t>
      </w:r>
    </w:p>
    <w:p w:rsidR="00000000" w:rsidDel="00000000" w:rsidP="00000000" w:rsidRDefault="00000000" w:rsidRPr="00000000" w14:paraId="0000001F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PART_C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 the following in about 200 words each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(2x15=30)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organization of Office and functions of the Vice-president of India.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out the judicial reforms initiated in India during the last two decades.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“Unitarian-Federalism is at work in India”. Comment.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the major challenges to Union-State relations in India.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Bring out the key recommendations of the M.N Venkatachaliah National Commission to Review the working of the Constitution (NCRWC).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670"/>
        </w:tabs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tl w:val="0"/>
      </w:rPr>
      <w:t xml:space="preserve">PS 4222_A_23</w:t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