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F72D" w14:textId="755AC744" w:rsidR="00FF17E8" w:rsidRPr="002B1B3F" w:rsidRDefault="00E639B1" w:rsidP="00FF17E8">
      <w:pPr>
        <w:tabs>
          <w:tab w:val="left" w:pos="1985"/>
          <w:tab w:val="left" w:pos="4253"/>
        </w:tabs>
        <w:ind w:left="360" w:right="-330"/>
        <w:jc w:val="both"/>
        <w:rPr>
          <w:rFonts w:ascii="Book Antiqua" w:hAnsi="Book Antiqua"/>
          <w:sz w:val="24"/>
          <w:szCs w:val="24"/>
        </w:rPr>
      </w:pPr>
      <w:r>
        <w:rPr>
          <w:rFonts w:ascii="Book Antiqua" w:hAnsi="Book Antiqua"/>
          <w:sz w:val="24"/>
          <w:szCs w:val="24"/>
        </w:rPr>
        <w:t xml:space="preserve"> </w:t>
      </w:r>
    </w:p>
    <w:p w14:paraId="76564F5D" w14:textId="4F35380C" w:rsidR="00FF17E8" w:rsidRPr="00143389"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sidR="00215CB3">
        <w:rPr>
          <w:rFonts w:ascii="Arial" w:hAnsi="Arial" w:cs="Arial"/>
          <w:b/>
          <w:bCs/>
          <w:noProof/>
        </w:rPr>
        <w:drawing>
          <wp:inline distT="0" distB="0" distL="0" distR="0" wp14:anchorId="52501F76" wp14:editId="76045E40">
            <wp:extent cx="932815" cy="890270"/>
            <wp:effectExtent l="0" t="0" r="635" b="5080"/>
            <wp:docPr id="476195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890270"/>
                    </a:xfrm>
                    <a:prstGeom prst="rect">
                      <a:avLst/>
                    </a:prstGeom>
                    <a:noFill/>
                  </pic:spPr>
                </pic:pic>
              </a:graphicData>
            </a:graphic>
          </wp:inline>
        </w:drawing>
      </w:r>
    </w:p>
    <w:p w14:paraId="682F90B4" w14:textId="148EF12D" w:rsidR="00FF17E8" w:rsidRDefault="00FF17E8" w:rsidP="00FF17E8">
      <w:pPr>
        <w:spacing w:after="0"/>
        <w:jc w:val="center"/>
        <w:rPr>
          <w:rFonts w:ascii="Arial" w:hAnsi="Arial" w:cs="Arial"/>
          <w:b/>
          <w:bCs/>
        </w:rPr>
      </w:pPr>
      <w:r>
        <w:rPr>
          <w:rFonts w:ascii="Arial" w:hAnsi="Arial" w:cs="Arial"/>
          <w:b/>
          <w:bCs/>
        </w:rPr>
        <w:t>ST. JOSEPH’S</w:t>
      </w:r>
      <w:r w:rsidR="0007615E">
        <w:rPr>
          <w:rFonts w:ascii="Arial" w:hAnsi="Arial" w:cs="Arial"/>
          <w:b/>
          <w:bCs/>
        </w:rPr>
        <w:t xml:space="preserve"> UNIVERSITY</w:t>
      </w:r>
      <w:r>
        <w:rPr>
          <w:rFonts w:ascii="Arial" w:hAnsi="Arial" w:cs="Arial"/>
          <w:b/>
          <w:bCs/>
        </w:rPr>
        <w:t>, BANGALORE-27</w:t>
      </w:r>
    </w:p>
    <w:p w14:paraId="03CF3537" w14:textId="3887988D" w:rsidR="00FF17E8" w:rsidRPr="00552716" w:rsidRDefault="00A063A9" w:rsidP="00FF17E8">
      <w:pPr>
        <w:spacing w:after="0"/>
        <w:contextualSpacing/>
        <w:jc w:val="center"/>
        <w:rPr>
          <w:rFonts w:ascii="Arial" w:hAnsi="Arial" w:cs="Arial"/>
          <w:b/>
        </w:rPr>
      </w:pPr>
      <w:r>
        <w:rPr>
          <w:rFonts w:ascii="Arial" w:hAnsi="Arial" w:cs="Arial"/>
          <w:b/>
        </w:rPr>
        <w:t>BBA</w:t>
      </w:r>
      <w:r w:rsidR="00FF17E8" w:rsidRPr="00552716">
        <w:rPr>
          <w:rFonts w:ascii="Arial" w:hAnsi="Arial" w:cs="Arial"/>
          <w:b/>
        </w:rPr>
        <w:t xml:space="preserve">– </w:t>
      </w:r>
      <w:r>
        <w:rPr>
          <w:rFonts w:ascii="Arial" w:hAnsi="Arial" w:cs="Arial"/>
          <w:b/>
        </w:rPr>
        <w:t>I</w:t>
      </w:r>
      <w:r w:rsidR="00F81C80">
        <w:rPr>
          <w:rFonts w:ascii="Arial" w:hAnsi="Arial" w:cs="Arial"/>
          <w:b/>
        </w:rPr>
        <w:t>II</w:t>
      </w:r>
      <w:r w:rsidR="00FF17E8" w:rsidRPr="00552716">
        <w:rPr>
          <w:rFonts w:ascii="Arial" w:hAnsi="Arial" w:cs="Arial"/>
          <w:b/>
        </w:rPr>
        <w:t xml:space="preserve"> SEMESTER</w:t>
      </w:r>
    </w:p>
    <w:p w14:paraId="3F394111" w14:textId="4AF2A12A" w:rsidR="00FF17E8" w:rsidRDefault="00064055" w:rsidP="00FF17E8">
      <w:pPr>
        <w:spacing w:after="0"/>
        <w:jc w:val="center"/>
        <w:rPr>
          <w:rFonts w:ascii="Arial" w:hAnsi="Arial" w:cs="Arial"/>
          <w:b/>
          <w:bCs/>
        </w:rPr>
      </w:pPr>
      <w:r>
        <w:rPr>
          <w:rFonts w:ascii="Arial" w:hAnsi="Arial" w:cs="Arial"/>
          <w:b/>
          <w:bCs/>
        </w:rPr>
        <w:t xml:space="preserve">SEMESTER EXAMINATION: </w:t>
      </w:r>
      <w:r w:rsidR="00A83960">
        <w:rPr>
          <w:rFonts w:ascii="Arial" w:hAnsi="Arial" w:cs="Arial"/>
          <w:b/>
          <w:bCs/>
        </w:rPr>
        <w:t>OCTOBER</w:t>
      </w:r>
      <w:r w:rsidR="00453CA4">
        <w:rPr>
          <w:rFonts w:ascii="Arial" w:hAnsi="Arial" w:cs="Arial"/>
          <w:b/>
          <w:bCs/>
        </w:rPr>
        <w:t xml:space="preserve"> 2023</w:t>
      </w:r>
    </w:p>
    <w:p w14:paraId="5CDC3C8D" w14:textId="2A555B49" w:rsidR="0007615E" w:rsidRDefault="0007615E" w:rsidP="00FF17E8">
      <w:pPr>
        <w:spacing w:after="0"/>
        <w:jc w:val="center"/>
        <w:rPr>
          <w:rFonts w:ascii="Arial" w:hAnsi="Arial" w:cs="Arial"/>
          <w:b/>
          <w:bCs/>
        </w:rPr>
      </w:pPr>
      <w:r w:rsidRPr="0007615E">
        <w:rPr>
          <w:rFonts w:ascii="Arial" w:hAnsi="Arial" w:cs="Arial"/>
          <w:b/>
          <w:bCs/>
        </w:rPr>
        <w:t>(Examination conducted in November / December 2023)</w:t>
      </w:r>
    </w:p>
    <w:p w14:paraId="12820AF6" w14:textId="23021E2F" w:rsidR="00FF17E8" w:rsidRDefault="0026259F" w:rsidP="00FF17E8">
      <w:pPr>
        <w:spacing w:line="240" w:lineRule="auto"/>
        <w:jc w:val="center"/>
        <w:rPr>
          <w:rFonts w:ascii="Arial" w:hAnsi="Arial" w:cs="Arial"/>
          <w:b/>
          <w:sz w:val="24"/>
          <w:szCs w:val="24"/>
          <w:u w:val="single"/>
        </w:rPr>
      </w:pPr>
      <w:r>
        <w:rPr>
          <w:rFonts w:ascii="Arial" w:hAnsi="Arial" w:cs="Arial"/>
          <w:b/>
          <w:sz w:val="24"/>
          <w:szCs w:val="24"/>
          <w:u w:val="single"/>
        </w:rPr>
        <w:t>BA</w:t>
      </w:r>
      <w:r w:rsidR="00F81C80">
        <w:rPr>
          <w:rFonts w:ascii="Arial" w:hAnsi="Arial" w:cs="Arial"/>
          <w:b/>
          <w:sz w:val="24"/>
          <w:szCs w:val="24"/>
          <w:u w:val="single"/>
        </w:rPr>
        <w:t>3323</w:t>
      </w:r>
      <w:r w:rsidR="00FF17E8">
        <w:rPr>
          <w:rFonts w:ascii="Arial" w:hAnsi="Arial" w:cs="Arial"/>
          <w:b/>
          <w:sz w:val="24"/>
          <w:szCs w:val="24"/>
          <w:u w:val="single"/>
        </w:rPr>
        <w:t xml:space="preserve">: </w:t>
      </w:r>
      <w:r w:rsidR="00F81C80" w:rsidRPr="00F81C80">
        <w:rPr>
          <w:rFonts w:ascii="Arial" w:hAnsi="Arial" w:cs="Arial"/>
          <w:b/>
          <w:sz w:val="24"/>
          <w:szCs w:val="24"/>
          <w:u w:val="single"/>
        </w:rPr>
        <w:t>BANKING OPERATIONS</w:t>
      </w:r>
    </w:p>
    <w:p w14:paraId="136B79D3" w14:textId="44F427F9" w:rsidR="00584AE1" w:rsidRPr="007D1A2D" w:rsidRDefault="009F5225" w:rsidP="00FF17E8">
      <w:pPr>
        <w:spacing w:line="240" w:lineRule="auto"/>
        <w:jc w:val="center"/>
        <w:rPr>
          <w:rFonts w:ascii="Arial" w:hAnsi="Arial" w:cs="Arial"/>
          <w:b/>
          <w:sz w:val="24"/>
          <w:szCs w:val="24"/>
          <w:u w:val="single"/>
        </w:rPr>
      </w:pPr>
      <w:r>
        <w:rPr>
          <w:rFonts w:ascii="Arial" w:hAnsi="Arial" w:cs="Arial"/>
          <w:b/>
          <w:sz w:val="24"/>
          <w:szCs w:val="24"/>
          <w:u w:val="single"/>
        </w:rPr>
        <w:t>(</w:t>
      </w:r>
      <w:r w:rsidR="00584AE1" w:rsidRPr="00584AE1">
        <w:rPr>
          <w:rFonts w:ascii="Arial" w:hAnsi="Arial" w:cs="Arial"/>
          <w:b/>
          <w:sz w:val="24"/>
          <w:szCs w:val="24"/>
          <w:u w:val="single"/>
        </w:rPr>
        <w:t>For current batch students only)</w:t>
      </w:r>
    </w:p>
    <w:p w14:paraId="21EB346B" w14:textId="77777777" w:rsidR="00FF17E8" w:rsidRDefault="00FF17E8" w:rsidP="00FF17E8">
      <w:pPr>
        <w:pStyle w:val="Title"/>
        <w:outlineLvl w:val="0"/>
        <w:rPr>
          <w:rFonts w:ascii="Arial" w:hAnsi="Arial" w:cs="Arial"/>
        </w:rPr>
      </w:pPr>
    </w:p>
    <w:p w14:paraId="5746B76C" w14:textId="18A182E9" w:rsidR="00FF17E8" w:rsidRDefault="00FF17E8" w:rsidP="00FF17E8">
      <w:pPr>
        <w:pStyle w:val="Title"/>
        <w:outlineLvl w:val="0"/>
        <w:rPr>
          <w:rFonts w:ascii="Arial" w:hAnsi="Arial" w:cs="Arial"/>
        </w:rPr>
      </w:pPr>
      <w:r>
        <w:rPr>
          <w:rFonts w:ascii="Arial" w:hAnsi="Arial" w:cs="Arial"/>
        </w:rPr>
        <w:t>Time</w:t>
      </w:r>
      <w:r w:rsidR="00D47AA3">
        <w:rPr>
          <w:rFonts w:ascii="Arial" w:hAnsi="Arial" w:cs="Arial"/>
        </w:rPr>
        <w:t xml:space="preserve">: </w:t>
      </w:r>
      <w:r w:rsidR="00A063A9">
        <w:rPr>
          <w:rFonts w:ascii="Arial" w:hAnsi="Arial" w:cs="Arial"/>
        </w:rPr>
        <w:t xml:space="preserve">2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7C132C">
        <w:rPr>
          <w:rFonts w:ascii="Arial" w:hAnsi="Arial" w:cs="Arial"/>
        </w:rPr>
        <w:t xml:space="preserve"> </w:t>
      </w:r>
      <w:r>
        <w:rPr>
          <w:rFonts w:ascii="Arial" w:hAnsi="Arial" w:cs="Arial"/>
        </w:rPr>
        <w:tab/>
      </w:r>
      <w:r w:rsidR="00982033">
        <w:rPr>
          <w:rFonts w:ascii="Arial" w:hAnsi="Arial" w:cs="Arial"/>
        </w:rPr>
        <w:t>Max</w:t>
      </w:r>
      <w:r w:rsidRPr="00962C26">
        <w:rPr>
          <w:rFonts w:ascii="Arial" w:hAnsi="Arial" w:cs="Arial"/>
        </w:rPr>
        <w:t xml:space="preserve"> Marks</w:t>
      </w:r>
      <w:r w:rsidR="00D47AA3">
        <w:rPr>
          <w:rFonts w:ascii="Arial" w:hAnsi="Arial" w:cs="Arial"/>
        </w:rPr>
        <w:t xml:space="preserve">: </w:t>
      </w:r>
      <w:r w:rsidR="00A063A9">
        <w:rPr>
          <w:rFonts w:ascii="Arial" w:hAnsi="Arial" w:cs="Arial"/>
        </w:rPr>
        <w:t>60</w:t>
      </w:r>
    </w:p>
    <w:p w14:paraId="4EF7A02C" w14:textId="77777777" w:rsidR="00FF17E8" w:rsidRPr="00962C26" w:rsidRDefault="00FF17E8" w:rsidP="00FF17E8">
      <w:pPr>
        <w:pStyle w:val="Title"/>
        <w:outlineLvl w:val="0"/>
        <w:rPr>
          <w:rFonts w:ascii="Arial" w:hAnsi="Arial" w:cs="Arial"/>
          <w:b w:val="0"/>
        </w:rPr>
      </w:pPr>
    </w:p>
    <w:p w14:paraId="0CC88E15" w14:textId="60A4FAFF"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_____</w:t>
      </w:r>
      <w:r w:rsidR="00991617">
        <w:rPr>
          <w:rFonts w:ascii="Arial" w:hAnsi="Arial" w:cs="Arial"/>
          <w:b/>
          <w:color w:val="000000" w:themeColor="text1"/>
        </w:rPr>
        <w:t xml:space="preserve"> </w:t>
      </w:r>
      <w:r w:rsidRPr="00E05D0E">
        <w:rPr>
          <w:rFonts w:ascii="Arial" w:hAnsi="Arial" w:cs="Arial"/>
          <w:b/>
        </w:rPr>
        <w:t xml:space="preserve">printed pages and four </w:t>
      </w:r>
      <w:proofErr w:type="gramStart"/>
      <w:r w:rsidRPr="00E05D0E">
        <w:rPr>
          <w:rFonts w:ascii="Arial" w:hAnsi="Arial" w:cs="Arial"/>
          <w:b/>
        </w:rPr>
        <w:t>parts</w:t>
      </w:r>
      <w:proofErr w:type="gramEnd"/>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76DB2E64" w14:textId="572E61BA" w:rsidR="0023028F" w:rsidRPr="00A063A9" w:rsidRDefault="00350475" w:rsidP="00A063A9">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063A9">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3080FCBA" w14:textId="20A8A5B9" w:rsidR="0023028F" w:rsidRPr="00766618" w:rsidRDefault="00607C1E" w:rsidP="0023028F">
      <w:pPr>
        <w:pStyle w:val="ListParagraph"/>
        <w:numPr>
          <w:ilvl w:val="0"/>
          <w:numId w:val="1"/>
        </w:numPr>
        <w:rPr>
          <w:rFonts w:ascii="Arial" w:hAnsi="Arial" w:cs="Arial"/>
          <w:bCs/>
        </w:rPr>
      </w:pPr>
      <w:r>
        <w:rPr>
          <w:rFonts w:ascii="Arial" w:hAnsi="Arial" w:cs="Arial"/>
          <w:bCs/>
        </w:rPr>
        <w:t xml:space="preserve">What do you mean by </w:t>
      </w:r>
      <w:r w:rsidR="002023EC">
        <w:rPr>
          <w:rFonts w:ascii="Arial" w:hAnsi="Arial" w:cs="Arial"/>
          <w:bCs/>
        </w:rPr>
        <w:t>lien?</w:t>
      </w:r>
    </w:p>
    <w:p w14:paraId="56ACEA74" w14:textId="4C988184" w:rsidR="0023028F" w:rsidRPr="00766618" w:rsidRDefault="00745E48" w:rsidP="0023028F">
      <w:pPr>
        <w:pStyle w:val="ListParagraph"/>
        <w:numPr>
          <w:ilvl w:val="0"/>
          <w:numId w:val="1"/>
        </w:numPr>
        <w:rPr>
          <w:rFonts w:ascii="Arial" w:hAnsi="Arial" w:cs="Arial"/>
          <w:bCs/>
        </w:rPr>
      </w:pPr>
      <w:r>
        <w:rPr>
          <w:rFonts w:ascii="Arial" w:hAnsi="Arial" w:cs="Arial"/>
          <w:bCs/>
        </w:rPr>
        <w:t xml:space="preserve">Expand RTGS and </w:t>
      </w:r>
      <w:r w:rsidR="00012755">
        <w:rPr>
          <w:rFonts w:ascii="Arial" w:hAnsi="Arial" w:cs="Arial"/>
          <w:bCs/>
        </w:rPr>
        <w:t>NEFT</w:t>
      </w:r>
      <w:r w:rsidR="00F71F3C" w:rsidRPr="00766618">
        <w:rPr>
          <w:rFonts w:ascii="Arial" w:hAnsi="Arial" w:cs="Arial"/>
          <w:bCs/>
        </w:rPr>
        <w:t>.</w:t>
      </w:r>
    </w:p>
    <w:p w14:paraId="423B6C67" w14:textId="0F3D8842" w:rsidR="0023028F" w:rsidRPr="00766618" w:rsidRDefault="005F6252" w:rsidP="0023028F">
      <w:pPr>
        <w:pStyle w:val="ListParagraph"/>
        <w:numPr>
          <w:ilvl w:val="0"/>
          <w:numId w:val="1"/>
        </w:numPr>
        <w:rPr>
          <w:rFonts w:ascii="Arial" w:hAnsi="Arial" w:cs="Arial"/>
          <w:bCs/>
        </w:rPr>
      </w:pPr>
      <w:r>
        <w:rPr>
          <w:rFonts w:ascii="Arial" w:hAnsi="Arial" w:cs="Arial"/>
          <w:bCs/>
        </w:rPr>
        <w:t>Who is a minor?</w:t>
      </w:r>
    </w:p>
    <w:p w14:paraId="19FBCDA2" w14:textId="7D6A695A" w:rsidR="0023028F" w:rsidRPr="00766618" w:rsidRDefault="00933EBC" w:rsidP="0023028F">
      <w:pPr>
        <w:pStyle w:val="ListParagraph"/>
        <w:numPr>
          <w:ilvl w:val="0"/>
          <w:numId w:val="1"/>
        </w:numPr>
        <w:rPr>
          <w:rFonts w:ascii="Arial" w:hAnsi="Arial" w:cs="Arial"/>
          <w:bCs/>
        </w:rPr>
      </w:pPr>
      <w:r>
        <w:rPr>
          <w:rFonts w:ascii="Arial" w:hAnsi="Arial" w:cs="Arial"/>
          <w:bCs/>
        </w:rPr>
        <w:t xml:space="preserve">What is </w:t>
      </w:r>
      <w:r w:rsidR="005D21DB">
        <w:rPr>
          <w:rFonts w:ascii="Arial" w:hAnsi="Arial" w:cs="Arial"/>
          <w:bCs/>
        </w:rPr>
        <w:t>Overdraft?</w:t>
      </w:r>
    </w:p>
    <w:p w14:paraId="449ACB04" w14:textId="6A2CA2CB" w:rsidR="00A063A9" w:rsidRPr="00766618" w:rsidRDefault="00E112B4" w:rsidP="0023028F">
      <w:pPr>
        <w:pStyle w:val="ListParagraph"/>
        <w:numPr>
          <w:ilvl w:val="0"/>
          <w:numId w:val="1"/>
        </w:numPr>
        <w:rPr>
          <w:rFonts w:ascii="Arial" w:hAnsi="Arial" w:cs="Arial"/>
          <w:bCs/>
        </w:rPr>
      </w:pPr>
      <w:r>
        <w:rPr>
          <w:rFonts w:ascii="Arial" w:hAnsi="Arial" w:cs="Arial"/>
          <w:bCs/>
        </w:rPr>
        <w:t>Mention any</w:t>
      </w:r>
      <w:r w:rsidR="00E11B1D">
        <w:rPr>
          <w:rFonts w:ascii="Arial" w:hAnsi="Arial" w:cs="Arial"/>
          <w:bCs/>
        </w:rPr>
        <w:t xml:space="preserve"> two role of Bank </w:t>
      </w:r>
      <w:r>
        <w:rPr>
          <w:rFonts w:ascii="Arial" w:hAnsi="Arial" w:cs="Arial"/>
          <w:bCs/>
        </w:rPr>
        <w:t>ombudsman</w:t>
      </w:r>
      <w:r w:rsidR="00CD3A08">
        <w:rPr>
          <w:rFonts w:ascii="Arial" w:hAnsi="Arial" w:cs="Arial"/>
          <w:bCs/>
        </w:rPr>
        <w:t>.</w:t>
      </w:r>
    </w:p>
    <w:p w14:paraId="5419882A" w14:textId="5F23ECE3" w:rsidR="00A063A9" w:rsidRPr="00766618" w:rsidRDefault="0029241E" w:rsidP="0023028F">
      <w:pPr>
        <w:pStyle w:val="ListParagraph"/>
        <w:numPr>
          <w:ilvl w:val="0"/>
          <w:numId w:val="1"/>
        </w:numPr>
        <w:rPr>
          <w:rFonts w:ascii="Arial" w:hAnsi="Arial" w:cs="Arial"/>
          <w:bCs/>
        </w:rPr>
      </w:pPr>
      <w:r>
        <w:rPr>
          <w:rFonts w:ascii="Arial" w:hAnsi="Arial" w:cs="Arial"/>
          <w:bCs/>
        </w:rPr>
        <w:t xml:space="preserve">What is </w:t>
      </w:r>
      <w:r w:rsidR="005D21DB">
        <w:rPr>
          <w:rFonts w:ascii="Arial" w:hAnsi="Arial" w:cs="Arial"/>
          <w:bCs/>
        </w:rPr>
        <w:t xml:space="preserve">Post dated Cheque. </w:t>
      </w:r>
    </w:p>
    <w:p w14:paraId="393A7AF1" w14:textId="2182EC99" w:rsidR="0023028F" w:rsidRPr="00A063A9" w:rsidRDefault="0023028F" w:rsidP="00A063A9">
      <w:pPr>
        <w:rPr>
          <w:rFonts w:ascii="Arial" w:hAnsi="Arial" w:cs="Arial"/>
          <w:b/>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4C129298"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453CA4">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9E570C">
        <w:rPr>
          <w:rFonts w:ascii="Arial" w:hAnsi="Arial" w:cs="Arial"/>
          <w:sz w:val="24"/>
          <w:szCs w:val="24"/>
        </w:rPr>
        <w:t xml:space="preserve">  (</w:t>
      </w:r>
      <w:r w:rsidR="00453CA4">
        <w:rPr>
          <w:rFonts w:ascii="Arial" w:hAnsi="Arial" w:cs="Arial"/>
          <w:b/>
          <w:sz w:val="24"/>
          <w:szCs w:val="24"/>
        </w:rPr>
        <w:t>4</w:t>
      </w:r>
      <w:r w:rsidR="00A063A9">
        <w:rPr>
          <w:rFonts w:ascii="Arial" w:hAnsi="Arial" w:cs="Arial"/>
          <w:b/>
          <w:sz w:val="24"/>
          <w:szCs w:val="24"/>
        </w:rPr>
        <w:t>x5</w:t>
      </w:r>
      <w:r w:rsidRPr="009A4105">
        <w:rPr>
          <w:rFonts w:ascii="Arial" w:hAnsi="Arial" w:cs="Arial"/>
          <w:b/>
          <w:sz w:val="24"/>
          <w:szCs w:val="24"/>
        </w:rPr>
        <w:t xml:space="preserve"> = </w:t>
      </w:r>
      <w:r w:rsidR="00453CA4">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20CA5CDC" w14:textId="5955A250" w:rsidR="001F061F" w:rsidRPr="0015229F" w:rsidRDefault="00FA11C9" w:rsidP="0023028F">
      <w:pPr>
        <w:pStyle w:val="ListParagraph"/>
        <w:numPr>
          <w:ilvl w:val="0"/>
          <w:numId w:val="1"/>
        </w:numPr>
        <w:jc w:val="both"/>
        <w:rPr>
          <w:rFonts w:ascii="Arial" w:hAnsi="Arial" w:cs="Arial"/>
        </w:rPr>
      </w:pPr>
      <w:r w:rsidRPr="0015229F">
        <w:rPr>
          <w:rFonts w:ascii="Arial" w:hAnsi="Arial" w:cs="Arial"/>
        </w:rPr>
        <w:t>What is Negotiable in</w:t>
      </w:r>
      <w:r w:rsidR="00AE312E" w:rsidRPr="0015229F">
        <w:rPr>
          <w:rFonts w:ascii="Arial" w:hAnsi="Arial" w:cs="Arial"/>
        </w:rPr>
        <w:t xml:space="preserve">strument? </w:t>
      </w:r>
      <w:r w:rsidRPr="0015229F">
        <w:rPr>
          <w:rFonts w:ascii="Arial" w:hAnsi="Arial" w:cs="Arial"/>
        </w:rPr>
        <w:t xml:space="preserve"> </w:t>
      </w:r>
      <w:r w:rsidR="002F597F" w:rsidRPr="0015229F">
        <w:rPr>
          <w:rFonts w:ascii="Arial" w:hAnsi="Arial" w:cs="Arial"/>
        </w:rPr>
        <w:t xml:space="preserve">Explain </w:t>
      </w:r>
      <w:r w:rsidR="009E570C" w:rsidRPr="0015229F">
        <w:rPr>
          <w:rFonts w:ascii="Arial" w:hAnsi="Arial" w:cs="Arial"/>
        </w:rPr>
        <w:t>its features</w:t>
      </w:r>
      <w:r w:rsidR="00AE312E" w:rsidRPr="0015229F">
        <w:rPr>
          <w:rFonts w:ascii="Arial" w:hAnsi="Arial" w:cs="Arial"/>
        </w:rPr>
        <w:t>.</w:t>
      </w:r>
    </w:p>
    <w:p w14:paraId="652C5018" w14:textId="6C986423" w:rsidR="0023028F" w:rsidRPr="0015229F" w:rsidRDefault="00FF7ED5" w:rsidP="0023028F">
      <w:pPr>
        <w:pStyle w:val="ListParagraph"/>
        <w:numPr>
          <w:ilvl w:val="0"/>
          <w:numId w:val="1"/>
        </w:numPr>
        <w:jc w:val="both"/>
        <w:rPr>
          <w:rFonts w:ascii="Arial" w:hAnsi="Arial" w:cs="Arial"/>
        </w:rPr>
      </w:pPr>
      <w:r w:rsidRPr="0015229F">
        <w:rPr>
          <w:rFonts w:ascii="Arial" w:hAnsi="Arial" w:cs="Arial"/>
        </w:rPr>
        <w:t>What are the precautions to be taken by collecting banker as holder for value.</w:t>
      </w:r>
    </w:p>
    <w:p w14:paraId="6C1816A3" w14:textId="2DD6D2B4" w:rsidR="007363A4" w:rsidRPr="0015229F" w:rsidRDefault="009E570C" w:rsidP="00F95EAB">
      <w:pPr>
        <w:pStyle w:val="ListParagraph"/>
        <w:numPr>
          <w:ilvl w:val="0"/>
          <w:numId w:val="1"/>
        </w:numPr>
        <w:jc w:val="both"/>
        <w:rPr>
          <w:rFonts w:ascii="Arial" w:hAnsi="Arial" w:cs="Arial"/>
        </w:rPr>
      </w:pPr>
      <w:r w:rsidRPr="0015229F">
        <w:rPr>
          <w:rFonts w:ascii="Arial" w:hAnsi="Arial" w:cs="Arial"/>
        </w:rPr>
        <w:t>Summarise the monetary functions of RBI.</w:t>
      </w:r>
    </w:p>
    <w:p w14:paraId="407C949C" w14:textId="1DAC0A69" w:rsidR="0023028F" w:rsidRPr="0015229F" w:rsidRDefault="00614FDA" w:rsidP="00F95EAB">
      <w:pPr>
        <w:pStyle w:val="ListParagraph"/>
        <w:numPr>
          <w:ilvl w:val="0"/>
          <w:numId w:val="1"/>
        </w:numPr>
        <w:jc w:val="both"/>
        <w:rPr>
          <w:rFonts w:ascii="Arial" w:hAnsi="Arial" w:cs="Arial"/>
        </w:rPr>
      </w:pPr>
      <w:r w:rsidRPr="0015229F">
        <w:rPr>
          <w:rFonts w:ascii="Arial" w:hAnsi="Arial" w:cs="Arial"/>
        </w:rPr>
        <w:t xml:space="preserve">Give meaning of crossing of cheques. </w:t>
      </w:r>
      <w:r w:rsidR="00C1201F" w:rsidRPr="0015229F">
        <w:rPr>
          <w:rFonts w:ascii="Arial" w:hAnsi="Arial" w:cs="Arial"/>
        </w:rPr>
        <w:t>Explain the types of crossing.</w:t>
      </w:r>
    </w:p>
    <w:p w14:paraId="7E297201" w14:textId="25707DC7" w:rsidR="00453CA4" w:rsidRPr="0015229F" w:rsidRDefault="002D7D79" w:rsidP="00F95EAB">
      <w:pPr>
        <w:pStyle w:val="ListParagraph"/>
        <w:numPr>
          <w:ilvl w:val="0"/>
          <w:numId w:val="1"/>
        </w:numPr>
        <w:jc w:val="both"/>
        <w:rPr>
          <w:rFonts w:ascii="Arial" w:hAnsi="Arial" w:cs="Arial"/>
        </w:rPr>
      </w:pPr>
      <w:r w:rsidRPr="0015229F">
        <w:rPr>
          <w:rFonts w:ascii="Arial" w:hAnsi="Arial" w:cs="Arial"/>
        </w:rPr>
        <w:t xml:space="preserve">Write the exceptions </w:t>
      </w:r>
      <w:r w:rsidR="00742B08" w:rsidRPr="0015229F">
        <w:rPr>
          <w:rFonts w:ascii="Arial" w:hAnsi="Arial" w:cs="Arial"/>
        </w:rPr>
        <w:t xml:space="preserve">to </w:t>
      </w:r>
      <w:r w:rsidR="00D864A9" w:rsidRPr="0015229F">
        <w:rPr>
          <w:rFonts w:ascii="Arial" w:hAnsi="Arial" w:cs="Arial"/>
        </w:rPr>
        <w:t>bankers’</w:t>
      </w:r>
      <w:r w:rsidR="00742B08" w:rsidRPr="0015229F">
        <w:rPr>
          <w:rFonts w:ascii="Arial" w:hAnsi="Arial" w:cs="Arial"/>
        </w:rPr>
        <w:t xml:space="preserve"> obligation to maintain </w:t>
      </w:r>
      <w:r w:rsidR="00D864A9" w:rsidRPr="0015229F">
        <w:rPr>
          <w:rFonts w:ascii="Arial" w:hAnsi="Arial" w:cs="Arial"/>
        </w:rPr>
        <w:t xml:space="preserve">secrecy of </w:t>
      </w:r>
      <w:r w:rsidR="000C5C2A" w:rsidRPr="0015229F">
        <w:rPr>
          <w:rFonts w:ascii="Arial" w:hAnsi="Arial" w:cs="Arial"/>
        </w:rPr>
        <w:t xml:space="preserve">the </w:t>
      </w:r>
      <w:r w:rsidR="0036171A" w:rsidRPr="0015229F">
        <w:rPr>
          <w:rFonts w:ascii="Arial" w:hAnsi="Arial" w:cs="Arial"/>
        </w:rPr>
        <w:t>customer’s account.</w:t>
      </w:r>
    </w:p>
    <w:p w14:paraId="7A59081C" w14:textId="26BFAA2C" w:rsidR="007C132C" w:rsidRPr="0024780A" w:rsidRDefault="007C132C" w:rsidP="00A063A9">
      <w:pPr>
        <w:pStyle w:val="ListParagraph"/>
        <w:ind w:left="786"/>
        <w:jc w:val="both"/>
        <w:rPr>
          <w:rFonts w:ascii="Arial" w:hAnsi="Arial" w:cs="Arial"/>
          <w:sz w:val="22"/>
          <w:szCs w:val="22"/>
        </w:rPr>
      </w:pP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1129E21F"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4780A">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009E570C">
        <w:rPr>
          <w:rFonts w:ascii="Arial" w:hAnsi="Arial" w:cs="Arial"/>
          <w:sz w:val="24"/>
          <w:szCs w:val="24"/>
        </w:rPr>
        <w:t xml:space="preserve">  (</w:t>
      </w:r>
      <w:r w:rsidR="00A063A9">
        <w:rPr>
          <w:rFonts w:ascii="Arial" w:hAnsi="Arial" w:cs="Arial"/>
          <w:b/>
          <w:sz w:val="24"/>
          <w:szCs w:val="24"/>
        </w:rPr>
        <w:t>2x10</w:t>
      </w:r>
      <w:r w:rsidR="007C132C">
        <w:rPr>
          <w:rFonts w:ascii="Arial" w:hAnsi="Arial" w:cs="Arial"/>
          <w:b/>
          <w:sz w:val="24"/>
          <w:szCs w:val="24"/>
        </w:rPr>
        <w:t xml:space="preserve"> = </w:t>
      </w:r>
      <w:r w:rsidR="0024780A">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57EDD09B" w14:textId="081C8125" w:rsidR="00A063A9" w:rsidRPr="005A589C" w:rsidRDefault="00803FCF" w:rsidP="00A063A9">
      <w:pPr>
        <w:pStyle w:val="ListParagraph"/>
        <w:numPr>
          <w:ilvl w:val="0"/>
          <w:numId w:val="1"/>
        </w:numPr>
        <w:rPr>
          <w:rFonts w:ascii="Arial" w:hAnsi="Arial" w:cs="Arial"/>
          <w:bCs/>
        </w:rPr>
      </w:pPr>
      <w:r>
        <w:rPr>
          <w:rFonts w:ascii="Arial" w:hAnsi="Arial" w:cs="Arial"/>
          <w:bCs/>
        </w:rPr>
        <w:t>What is endorsement? Explain the var</w:t>
      </w:r>
      <w:r w:rsidR="00642118">
        <w:rPr>
          <w:rFonts w:ascii="Arial" w:hAnsi="Arial" w:cs="Arial"/>
          <w:bCs/>
        </w:rPr>
        <w:t>ious types of endorsement.</w:t>
      </w:r>
    </w:p>
    <w:p w14:paraId="0F26C9CE" w14:textId="1085619B" w:rsidR="00A063A9" w:rsidRDefault="00642118" w:rsidP="00A063A9">
      <w:pPr>
        <w:pStyle w:val="ListParagraph"/>
        <w:numPr>
          <w:ilvl w:val="0"/>
          <w:numId w:val="1"/>
        </w:numPr>
        <w:rPr>
          <w:rFonts w:ascii="Arial" w:hAnsi="Arial" w:cs="Arial"/>
          <w:bCs/>
        </w:rPr>
      </w:pPr>
      <w:r>
        <w:rPr>
          <w:rFonts w:ascii="Arial" w:hAnsi="Arial" w:cs="Arial"/>
          <w:bCs/>
        </w:rPr>
        <w:t xml:space="preserve">Who is paying banker? </w:t>
      </w:r>
      <w:r w:rsidR="00D20A93">
        <w:rPr>
          <w:rFonts w:ascii="Arial" w:hAnsi="Arial" w:cs="Arial"/>
          <w:bCs/>
        </w:rPr>
        <w:t xml:space="preserve">Explain the statutory protection available to </w:t>
      </w:r>
      <w:r w:rsidR="0085626D">
        <w:rPr>
          <w:rFonts w:ascii="Arial" w:hAnsi="Arial" w:cs="Arial"/>
          <w:bCs/>
        </w:rPr>
        <w:t>paying banker.</w:t>
      </w:r>
    </w:p>
    <w:p w14:paraId="0E21A451" w14:textId="2CD6E2BD" w:rsidR="00B15798" w:rsidRDefault="004141F5" w:rsidP="00A063A9">
      <w:pPr>
        <w:pStyle w:val="ListParagraph"/>
        <w:numPr>
          <w:ilvl w:val="0"/>
          <w:numId w:val="1"/>
        </w:numPr>
        <w:rPr>
          <w:rFonts w:ascii="Arial" w:hAnsi="Arial" w:cs="Arial"/>
          <w:bCs/>
        </w:rPr>
      </w:pPr>
      <w:r>
        <w:rPr>
          <w:rFonts w:ascii="Arial" w:hAnsi="Arial" w:cs="Arial"/>
          <w:bCs/>
        </w:rPr>
        <w:t>Give meaning of following:</w:t>
      </w:r>
      <w:r w:rsidR="00B15798">
        <w:rPr>
          <w:rFonts w:ascii="Arial" w:hAnsi="Arial" w:cs="Arial"/>
          <w:bCs/>
        </w:rPr>
        <w:t xml:space="preserve"> </w:t>
      </w:r>
    </w:p>
    <w:p w14:paraId="0487FA22" w14:textId="7EB2453E" w:rsidR="008009F5" w:rsidRDefault="008009F5" w:rsidP="008009F5">
      <w:pPr>
        <w:pStyle w:val="ListParagraph"/>
        <w:numPr>
          <w:ilvl w:val="0"/>
          <w:numId w:val="9"/>
        </w:numPr>
        <w:rPr>
          <w:rFonts w:ascii="Arial" w:hAnsi="Arial" w:cs="Arial"/>
          <w:bCs/>
        </w:rPr>
      </w:pPr>
      <w:r>
        <w:rPr>
          <w:rFonts w:ascii="Arial" w:hAnsi="Arial" w:cs="Arial"/>
          <w:bCs/>
        </w:rPr>
        <w:t>Internet Banking</w:t>
      </w:r>
    </w:p>
    <w:p w14:paraId="55432801" w14:textId="25127C9D" w:rsidR="008009F5" w:rsidRDefault="000970F8" w:rsidP="008009F5">
      <w:pPr>
        <w:pStyle w:val="ListParagraph"/>
        <w:numPr>
          <w:ilvl w:val="0"/>
          <w:numId w:val="9"/>
        </w:numPr>
        <w:rPr>
          <w:rFonts w:ascii="Arial" w:hAnsi="Arial" w:cs="Arial"/>
          <w:bCs/>
        </w:rPr>
      </w:pPr>
      <w:r w:rsidRPr="000970F8">
        <w:rPr>
          <w:rFonts w:ascii="Arial" w:hAnsi="Arial" w:cs="Arial"/>
          <w:bCs/>
        </w:rPr>
        <w:t>Crypto currency</w:t>
      </w:r>
    </w:p>
    <w:p w14:paraId="3EF1029E" w14:textId="3C0CF9DF" w:rsidR="00827382" w:rsidRDefault="00827382" w:rsidP="008009F5">
      <w:pPr>
        <w:pStyle w:val="ListParagraph"/>
        <w:numPr>
          <w:ilvl w:val="0"/>
          <w:numId w:val="9"/>
        </w:numPr>
        <w:rPr>
          <w:rFonts w:ascii="Arial" w:hAnsi="Arial" w:cs="Arial"/>
          <w:bCs/>
        </w:rPr>
      </w:pPr>
      <w:r>
        <w:rPr>
          <w:rFonts w:ascii="Arial" w:hAnsi="Arial" w:cs="Arial"/>
          <w:bCs/>
        </w:rPr>
        <w:t>UPI</w:t>
      </w:r>
    </w:p>
    <w:p w14:paraId="5904BE48" w14:textId="462904CE" w:rsidR="00827382" w:rsidRPr="005A589C" w:rsidRDefault="00827382" w:rsidP="008009F5">
      <w:pPr>
        <w:pStyle w:val="ListParagraph"/>
        <w:numPr>
          <w:ilvl w:val="0"/>
          <w:numId w:val="9"/>
        </w:numPr>
        <w:rPr>
          <w:rFonts w:ascii="Arial" w:hAnsi="Arial" w:cs="Arial"/>
          <w:bCs/>
        </w:rPr>
      </w:pPr>
      <w:r>
        <w:rPr>
          <w:rFonts w:ascii="Arial" w:hAnsi="Arial" w:cs="Arial"/>
          <w:bCs/>
        </w:rPr>
        <w:lastRenderedPageBreak/>
        <w:t>MICR</w:t>
      </w: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33F04E23" w:rsidR="0035047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Pr="009A4105">
        <w:rPr>
          <w:rFonts w:ascii="Arial" w:hAnsi="Arial" w:cs="Arial"/>
          <w:b/>
          <w:sz w:val="24"/>
          <w:szCs w:val="24"/>
        </w:rPr>
        <w:t>(</w:t>
      </w:r>
      <w:r w:rsidR="00453CA4">
        <w:rPr>
          <w:rFonts w:ascii="Arial" w:hAnsi="Arial" w:cs="Arial"/>
          <w:b/>
          <w:sz w:val="24"/>
          <w:szCs w:val="24"/>
        </w:rPr>
        <w:t>1x10</w:t>
      </w:r>
      <w:r w:rsidR="00A063A9">
        <w:rPr>
          <w:rFonts w:ascii="Arial" w:hAnsi="Arial" w:cs="Arial"/>
          <w:b/>
          <w:sz w:val="24"/>
          <w:szCs w:val="24"/>
        </w:rPr>
        <w:t>=</w:t>
      </w:r>
      <w:r w:rsidR="00A63252">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34E9CA28" w14:textId="70F53463" w:rsidR="00A063A9" w:rsidRDefault="003D6EC2" w:rsidP="00A063A9">
      <w:pPr>
        <w:pStyle w:val="ListParagraph"/>
        <w:numPr>
          <w:ilvl w:val="0"/>
          <w:numId w:val="1"/>
        </w:numPr>
        <w:rPr>
          <w:rFonts w:ascii="Arial" w:hAnsi="Arial" w:cs="Arial"/>
          <w:b/>
        </w:rPr>
      </w:pPr>
      <w:r>
        <w:rPr>
          <w:rFonts w:ascii="Arial" w:hAnsi="Arial" w:cs="Arial"/>
          <w:b/>
        </w:rPr>
        <w:t xml:space="preserve"> CASE STUDY</w:t>
      </w:r>
    </w:p>
    <w:p w14:paraId="1745D32C" w14:textId="77777777" w:rsidR="003D6EC2" w:rsidRPr="00A063A9" w:rsidRDefault="003D6EC2" w:rsidP="003D6EC2">
      <w:pPr>
        <w:pStyle w:val="ListParagraph"/>
        <w:ind w:left="786"/>
        <w:rPr>
          <w:rFonts w:ascii="Arial" w:hAnsi="Arial" w:cs="Arial"/>
          <w:b/>
        </w:rPr>
      </w:pPr>
    </w:p>
    <w:p w14:paraId="0640E700" w14:textId="669865F8" w:rsidR="0062561D" w:rsidRPr="0062561D" w:rsidRDefault="0062561D" w:rsidP="0062561D">
      <w:pPr>
        <w:tabs>
          <w:tab w:val="center" w:pos="4680"/>
          <w:tab w:val="left" w:pos="6643"/>
        </w:tabs>
        <w:jc w:val="both"/>
        <w:rPr>
          <w:rFonts w:ascii="Arial" w:hAnsi="Arial" w:cs="Arial"/>
        </w:rPr>
      </w:pPr>
    </w:p>
    <w:p w14:paraId="02EAAEF7" w14:textId="77777777" w:rsidR="0062561D" w:rsidRPr="0062561D" w:rsidRDefault="0062561D" w:rsidP="0062561D">
      <w:pPr>
        <w:pStyle w:val="ListParagraph"/>
        <w:tabs>
          <w:tab w:val="center" w:pos="4680"/>
          <w:tab w:val="left" w:pos="6643"/>
        </w:tabs>
        <w:ind w:left="357"/>
        <w:jc w:val="both"/>
        <w:rPr>
          <w:rFonts w:ascii="Arial" w:hAnsi="Arial" w:cs="Arial"/>
          <w:sz w:val="22"/>
          <w:szCs w:val="22"/>
        </w:rPr>
      </w:pPr>
    </w:p>
    <w:p w14:paraId="3A940C9D" w14:textId="7CCE3C19" w:rsidR="0062561D" w:rsidRPr="003C6EF2" w:rsidRDefault="0062561D" w:rsidP="0062561D">
      <w:pPr>
        <w:pStyle w:val="ListParagraph"/>
        <w:tabs>
          <w:tab w:val="center" w:pos="4680"/>
          <w:tab w:val="left" w:pos="6643"/>
        </w:tabs>
        <w:ind w:left="357"/>
        <w:jc w:val="both"/>
        <w:rPr>
          <w:rFonts w:ascii="Arial" w:hAnsi="Arial" w:cs="Arial"/>
        </w:rPr>
      </w:pPr>
      <w:r w:rsidRPr="003C6EF2">
        <w:rPr>
          <w:rFonts w:ascii="Arial" w:hAnsi="Arial" w:cs="Arial"/>
        </w:rPr>
        <w:t>Internet banking, often referred to as online banking or e-banking, has transformed the way people access financial services, manage their accounts, and conduct transactions.</w:t>
      </w:r>
    </w:p>
    <w:p w14:paraId="5A45EE2A" w14:textId="3CDAA486" w:rsidR="0062561D" w:rsidRPr="00B359B7" w:rsidRDefault="0062561D" w:rsidP="00B359B7">
      <w:pPr>
        <w:pStyle w:val="ListParagraph"/>
        <w:tabs>
          <w:tab w:val="center" w:pos="4680"/>
          <w:tab w:val="left" w:pos="6643"/>
        </w:tabs>
        <w:ind w:left="357"/>
        <w:jc w:val="both"/>
        <w:rPr>
          <w:rFonts w:ascii="Arial" w:hAnsi="Arial" w:cs="Arial"/>
        </w:rPr>
      </w:pPr>
      <w:r w:rsidRPr="003C6EF2">
        <w:rPr>
          <w:rFonts w:ascii="Arial" w:hAnsi="Arial" w:cs="Arial"/>
        </w:rPr>
        <w:t xml:space="preserve">In the late 1990s, as the internet gained widespread adoption, </w:t>
      </w:r>
      <w:r w:rsidR="003C6EF2" w:rsidRPr="003C6EF2">
        <w:rPr>
          <w:rFonts w:ascii="Arial" w:hAnsi="Arial" w:cs="Arial"/>
        </w:rPr>
        <w:t>Digital Bank</w:t>
      </w:r>
      <w:r w:rsidRPr="003C6EF2">
        <w:rPr>
          <w:rFonts w:ascii="Arial" w:hAnsi="Arial" w:cs="Arial"/>
        </w:rPr>
        <w:t xml:space="preserve"> seized the opportunity to pioneer internet banking services. It aimed to provide customers with the convenience of conducting banking transactions from their </w:t>
      </w:r>
      <w:r w:rsidR="00B359B7" w:rsidRPr="003C6EF2">
        <w:rPr>
          <w:rFonts w:ascii="Arial" w:hAnsi="Arial" w:cs="Arial"/>
        </w:rPr>
        <w:t>computers.</w:t>
      </w:r>
      <w:r w:rsidR="00B359B7" w:rsidRPr="00B359B7">
        <w:rPr>
          <w:rFonts w:ascii="Arial" w:hAnsi="Arial" w:cs="Arial"/>
        </w:rPr>
        <w:t xml:space="preserve"> As</w:t>
      </w:r>
      <w:r w:rsidRPr="00B359B7">
        <w:rPr>
          <w:rFonts w:ascii="Arial" w:hAnsi="Arial" w:cs="Arial"/>
        </w:rPr>
        <w:t xml:space="preserve"> technology advanced, </w:t>
      </w:r>
      <w:r w:rsidR="003C6EF2" w:rsidRPr="00B359B7">
        <w:rPr>
          <w:rFonts w:ascii="Arial" w:hAnsi="Arial" w:cs="Arial"/>
        </w:rPr>
        <w:t>Digital Bank</w:t>
      </w:r>
      <w:r w:rsidRPr="00B359B7">
        <w:rPr>
          <w:rFonts w:ascii="Arial" w:hAnsi="Arial" w:cs="Arial"/>
        </w:rPr>
        <w:t xml:space="preserve"> expanded its online offerings to include a comprehensive range of banking services. Customers could now perform tasks like fund transfers, bill payments, and account management entirely </w:t>
      </w:r>
      <w:r w:rsidR="00B359B7" w:rsidRPr="00B359B7">
        <w:rPr>
          <w:rFonts w:ascii="Arial" w:hAnsi="Arial" w:cs="Arial"/>
        </w:rPr>
        <w:t>online. With</w:t>
      </w:r>
      <w:r w:rsidRPr="00B359B7">
        <w:rPr>
          <w:rFonts w:ascii="Arial" w:hAnsi="Arial" w:cs="Arial"/>
        </w:rPr>
        <w:t xml:space="preserve"> the increasing adoption of internet banking, concerns about cybersecurity, phishing attacks, and identity theft also grew. Digital Bank faced challenges in ensuring the security of its online platforms.</w:t>
      </w:r>
    </w:p>
    <w:p w14:paraId="47CEA895" w14:textId="77777777" w:rsidR="0062561D" w:rsidRPr="003C6EF2" w:rsidRDefault="0062561D" w:rsidP="0062561D">
      <w:pPr>
        <w:pStyle w:val="ListParagraph"/>
        <w:tabs>
          <w:tab w:val="center" w:pos="4680"/>
          <w:tab w:val="left" w:pos="6643"/>
        </w:tabs>
        <w:ind w:left="357"/>
        <w:jc w:val="both"/>
        <w:rPr>
          <w:rFonts w:ascii="Arial" w:hAnsi="Arial" w:cs="Arial"/>
        </w:rPr>
      </w:pPr>
    </w:p>
    <w:p w14:paraId="6958AD24" w14:textId="29AA81B8" w:rsidR="00704D42" w:rsidRPr="00B359B7" w:rsidRDefault="0062561D" w:rsidP="00B359B7">
      <w:pPr>
        <w:pStyle w:val="ListParagraph"/>
        <w:tabs>
          <w:tab w:val="center" w:pos="4680"/>
          <w:tab w:val="left" w:pos="6643"/>
        </w:tabs>
        <w:ind w:left="357"/>
        <w:jc w:val="both"/>
        <w:rPr>
          <w:rFonts w:ascii="Arial" w:hAnsi="Arial" w:cs="Arial"/>
        </w:rPr>
      </w:pPr>
      <w:r w:rsidRPr="003C6EF2">
        <w:rPr>
          <w:rFonts w:ascii="Arial" w:hAnsi="Arial" w:cs="Arial"/>
        </w:rPr>
        <w:t>As smartphones became ubiquitous, Digital Bank adapted by launching mobile banking applications, allowing customers to access their accounts on-the-go.</w:t>
      </w:r>
      <w:r w:rsidR="00B359B7">
        <w:rPr>
          <w:rFonts w:ascii="Arial" w:hAnsi="Arial" w:cs="Arial"/>
        </w:rPr>
        <w:t xml:space="preserve"> </w:t>
      </w:r>
      <w:r w:rsidR="003C6EF2" w:rsidRPr="00B359B7">
        <w:rPr>
          <w:rFonts w:ascii="Arial" w:hAnsi="Arial" w:cs="Arial"/>
        </w:rPr>
        <w:t>Digital Bank</w:t>
      </w:r>
      <w:r w:rsidRPr="00B359B7">
        <w:rPr>
          <w:rFonts w:ascii="Arial" w:hAnsi="Arial" w:cs="Arial"/>
        </w:rPr>
        <w:t xml:space="preserve"> faces competition from fintech startups, evolving customer expectations, and regulatory changes. The bank must continue to innovate to remain competitive and meet the evolving needs of its customers.</w:t>
      </w:r>
      <w:r w:rsidR="00B359B7">
        <w:rPr>
          <w:rFonts w:ascii="Arial" w:hAnsi="Arial" w:cs="Arial"/>
        </w:rPr>
        <w:t xml:space="preserve"> </w:t>
      </w:r>
      <w:r w:rsidR="007025B4">
        <w:rPr>
          <w:rFonts w:ascii="Arial" w:hAnsi="Arial" w:cs="Arial"/>
        </w:rPr>
        <w:t>The current scenario</w:t>
      </w:r>
      <w:r w:rsidRPr="00B359B7">
        <w:rPr>
          <w:rFonts w:ascii="Arial" w:hAnsi="Arial" w:cs="Arial"/>
        </w:rPr>
        <w:t xml:space="preserve"> of </w:t>
      </w:r>
      <w:r w:rsidR="003C6EF2" w:rsidRPr="00B359B7">
        <w:rPr>
          <w:rFonts w:ascii="Arial" w:hAnsi="Arial" w:cs="Arial"/>
        </w:rPr>
        <w:t>Digital Bank</w:t>
      </w:r>
      <w:r w:rsidRPr="00B359B7">
        <w:rPr>
          <w:rFonts w:ascii="Arial" w:hAnsi="Arial" w:cs="Arial"/>
        </w:rPr>
        <w:t xml:space="preserve"> highlights the transformative power of internet banking in reshaping the banking industry. It underscores the need for financial institutions to adapt, innovate, and prioritize security to thrive in the digital age.</w:t>
      </w:r>
    </w:p>
    <w:p w14:paraId="07102E03" w14:textId="1AA263C4" w:rsidR="0062561D" w:rsidRPr="003C6EF2" w:rsidRDefault="0062561D" w:rsidP="003D1D62">
      <w:pPr>
        <w:tabs>
          <w:tab w:val="center" w:pos="4680"/>
          <w:tab w:val="left" w:pos="6643"/>
        </w:tabs>
        <w:jc w:val="both"/>
        <w:rPr>
          <w:rFonts w:ascii="Arial" w:hAnsi="Arial" w:cs="Arial"/>
          <w:sz w:val="24"/>
          <w:szCs w:val="24"/>
        </w:rPr>
      </w:pPr>
    </w:p>
    <w:p w14:paraId="6D8161E6" w14:textId="4D263783" w:rsidR="003D1D62" w:rsidRPr="003C6EF2" w:rsidRDefault="003D1D62" w:rsidP="003D1D62">
      <w:pPr>
        <w:tabs>
          <w:tab w:val="center" w:pos="4680"/>
          <w:tab w:val="left" w:pos="6643"/>
        </w:tabs>
        <w:jc w:val="both"/>
        <w:rPr>
          <w:rFonts w:ascii="Arial" w:hAnsi="Arial" w:cs="Arial"/>
          <w:b/>
          <w:bCs/>
          <w:sz w:val="24"/>
          <w:szCs w:val="24"/>
        </w:rPr>
      </w:pPr>
      <w:r w:rsidRPr="003C6EF2">
        <w:rPr>
          <w:rFonts w:ascii="Arial" w:hAnsi="Arial" w:cs="Arial"/>
          <w:b/>
          <w:bCs/>
          <w:sz w:val="24"/>
          <w:szCs w:val="24"/>
        </w:rPr>
        <w:t xml:space="preserve">      Questions</w:t>
      </w:r>
    </w:p>
    <w:p w14:paraId="1BEA7E93" w14:textId="0CAFB2A6" w:rsidR="003D1D62" w:rsidRPr="003C6EF2" w:rsidRDefault="003D1D62" w:rsidP="003D1D62">
      <w:pPr>
        <w:pStyle w:val="ListParagraph"/>
        <w:numPr>
          <w:ilvl w:val="0"/>
          <w:numId w:val="10"/>
        </w:numPr>
        <w:tabs>
          <w:tab w:val="center" w:pos="4680"/>
          <w:tab w:val="left" w:pos="6643"/>
        </w:tabs>
        <w:jc w:val="both"/>
        <w:rPr>
          <w:rFonts w:ascii="Arial" w:hAnsi="Arial" w:cs="Arial"/>
        </w:rPr>
      </w:pPr>
      <w:r w:rsidRPr="003C6EF2">
        <w:rPr>
          <w:rFonts w:ascii="Arial" w:hAnsi="Arial" w:cs="Arial"/>
        </w:rPr>
        <w:t xml:space="preserve">Discuss the security challenges and risks associated with internet banking and how </w:t>
      </w:r>
      <w:r w:rsidR="003C6EF2" w:rsidRPr="003C6EF2">
        <w:rPr>
          <w:rFonts w:ascii="Arial" w:hAnsi="Arial" w:cs="Arial"/>
        </w:rPr>
        <w:t>Digital Bank</w:t>
      </w:r>
      <w:r w:rsidRPr="003C6EF2">
        <w:rPr>
          <w:rFonts w:ascii="Arial" w:hAnsi="Arial" w:cs="Arial"/>
        </w:rPr>
        <w:t xml:space="preserve"> addressed these concerns</w:t>
      </w:r>
      <w:r w:rsidR="003C6EF2" w:rsidRPr="003C6EF2">
        <w:rPr>
          <w:rFonts w:ascii="Arial" w:hAnsi="Arial" w:cs="Arial"/>
        </w:rPr>
        <w:t>.</w:t>
      </w:r>
      <w:r w:rsidR="00222A6C">
        <w:rPr>
          <w:rFonts w:ascii="Arial" w:hAnsi="Arial" w:cs="Arial"/>
        </w:rPr>
        <w:tab/>
      </w:r>
      <w:r w:rsidR="00222A6C">
        <w:rPr>
          <w:rFonts w:ascii="Arial" w:hAnsi="Arial" w:cs="Arial"/>
        </w:rPr>
        <w:tab/>
      </w:r>
      <w:r w:rsidR="00222A6C">
        <w:rPr>
          <w:rFonts w:ascii="Arial" w:hAnsi="Arial" w:cs="Arial"/>
        </w:rPr>
        <w:tab/>
        <w:t>(5 Marks)</w:t>
      </w:r>
    </w:p>
    <w:p w14:paraId="0170888E" w14:textId="777673E5" w:rsidR="003C6EF2" w:rsidRPr="003C6EF2" w:rsidRDefault="003C6EF2" w:rsidP="003D1D62">
      <w:pPr>
        <w:pStyle w:val="ListParagraph"/>
        <w:numPr>
          <w:ilvl w:val="0"/>
          <w:numId w:val="10"/>
        </w:numPr>
        <w:tabs>
          <w:tab w:val="center" w:pos="4680"/>
          <w:tab w:val="left" w:pos="6643"/>
        </w:tabs>
        <w:jc w:val="both"/>
        <w:rPr>
          <w:rFonts w:ascii="Arial" w:hAnsi="Arial" w:cs="Arial"/>
        </w:rPr>
      </w:pPr>
      <w:r w:rsidRPr="003C6EF2">
        <w:rPr>
          <w:rFonts w:ascii="Arial" w:hAnsi="Arial" w:cs="Arial"/>
        </w:rPr>
        <w:t>How did the introduction of internet banking services change the way customers interacted with the bank, and what benefits did it offer over traditional banking methods?</w:t>
      </w:r>
      <w:r w:rsidR="00222A6C">
        <w:rPr>
          <w:rFonts w:ascii="Arial" w:hAnsi="Arial" w:cs="Arial"/>
        </w:rPr>
        <w:tab/>
      </w:r>
      <w:r w:rsidR="00222A6C">
        <w:rPr>
          <w:rFonts w:ascii="Arial" w:hAnsi="Arial" w:cs="Arial"/>
        </w:rPr>
        <w:tab/>
      </w:r>
      <w:r w:rsidR="00222A6C">
        <w:rPr>
          <w:rFonts w:ascii="Arial" w:hAnsi="Arial" w:cs="Arial"/>
        </w:rPr>
        <w:tab/>
      </w:r>
      <w:r w:rsidR="00222A6C">
        <w:rPr>
          <w:rFonts w:ascii="Arial" w:hAnsi="Arial" w:cs="Arial"/>
        </w:rPr>
        <w:tab/>
        <w:t>(5 Marks)</w:t>
      </w:r>
    </w:p>
    <w:sectPr w:rsidR="003C6EF2" w:rsidRPr="003C6EF2" w:rsidSect="00350475">
      <w:headerReference w:type="even" r:id="rId9"/>
      <w:headerReference w:type="default" r:id="rId10"/>
      <w:footerReference w:type="even" r:id="rId11"/>
      <w:footerReference w:type="default" r:id="rId12"/>
      <w:headerReference w:type="first" r:id="rId13"/>
      <w:footerReference w:type="first" r:id="rId14"/>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1DE4" w14:textId="77777777" w:rsidR="00D51852" w:rsidRDefault="00D51852" w:rsidP="002975BE">
      <w:pPr>
        <w:spacing w:after="0" w:line="240" w:lineRule="auto"/>
      </w:pPr>
      <w:r>
        <w:separator/>
      </w:r>
    </w:p>
  </w:endnote>
  <w:endnote w:type="continuationSeparator" w:id="0">
    <w:p w14:paraId="4388FAAF" w14:textId="77777777" w:rsidR="00D51852" w:rsidRDefault="00D51852" w:rsidP="0029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6A9C" w14:textId="77777777" w:rsidR="00D47AA3" w:rsidRDefault="00D47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29D" w14:textId="60538911" w:rsidR="002975BE" w:rsidRDefault="00D47AA3">
    <w:pPr>
      <w:pStyle w:val="Footer"/>
    </w:pPr>
    <w:r>
      <w:t>BA</w:t>
    </w:r>
    <w:r w:rsidR="00EC27D6">
      <w:t>3323</w:t>
    </w:r>
    <w:r w:rsidR="002975B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61D3" w14:textId="77777777" w:rsidR="00D47AA3" w:rsidRDefault="00D47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41E4" w14:textId="77777777" w:rsidR="00D51852" w:rsidRDefault="00D51852" w:rsidP="002975BE">
      <w:pPr>
        <w:spacing w:after="0" w:line="240" w:lineRule="auto"/>
      </w:pPr>
      <w:r>
        <w:separator/>
      </w:r>
    </w:p>
  </w:footnote>
  <w:footnote w:type="continuationSeparator" w:id="0">
    <w:p w14:paraId="0E91565F" w14:textId="77777777" w:rsidR="00D51852" w:rsidRDefault="00D51852" w:rsidP="0029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4E7" w14:textId="77777777" w:rsidR="00D47AA3" w:rsidRDefault="00D47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E4DE" w14:textId="77777777" w:rsidR="00D47AA3" w:rsidRDefault="00D47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3160" w14:textId="77777777" w:rsidR="00D47AA3" w:rsidRDefault="00D47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F5DF1"/>
    <w:multiLevelType w:val="hybridMultilevel"/>
    <w:tmpl w:val="C54C6722"/>
    <w:lvl w:ilvl="0" w:tplc="420AD6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6748E"/>
    <w:multiLevelType w:val="hybridMultilevel"/>
    <w:tmpl w:val="AAC4943E"/>
    <w:lvl w:ilvl="0" w:tplc="4B740088">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1731461209">
    <w:abstractNumId w:val="0"/>
  </w:num>
  <w:num w:numId="2" w16cid:durableId="1116289084">
    <w:abstractNumId w:val="4"/>
  </w:num>
  <w:num w:numId="3" w16cid:durableId="1187451358">
    <w:abstractNumId w:val="6"/>
  </w:num>
  <w:num w:numId="4" w16cid:durableId="92173226">
    <w:abstractNumId w:val="1"/>
  </w:num>
  <w:num w:numId="5" w16cid:durableId="534269205">
    <w:abstractNumId w:val="8"/>
  </w:num>
  <w:num w:numId="6" w16cid:durableId="123282641">
    <w:abstractNumId w:val="3"/>
  </w:num>
  <w:num w:numId="7" w16cid:durableId="2033720757">
    <w:abstractNumId w:val="7"/>
  </w:num>
  <w:num w:numId="8" w16cid:durableId="219366497">
    <w:abstractNumId w:val="2"/>
  </w:num>
  <w:num w:numId="9" w16cid:durableId="805897493">
    <w:abstractNumId w:val="9"/>
  </w:num>
  <w:num w:numId="10" w16cid:durableId="166535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12755"/>
    <w:rsid w:val="0002332E"/>
    <w:rsid w:val="00064055"/>
    <w:rsid w:val="0007615E"/>
    <w:rsid w:val="000970F8"/>
    <w:rsid w:val="000B2647"/>
    <w:rsid w:val="000C5C2A"/>
    <w:rsid w:val="000F2057"/>
    <w:rsid w:val="001303C1"/>
    <w:rsid w:val="00131CFD"/>
    <w:rsid w:val="0015229F"/>
    <w:rsid w:val="001C4910"/>
    <w:rsid w:val="001F061F"/>
    <w:rsid w:val="002023EC"/>
    <w:rsid w:val="00215CB3"/>
    <w:rsid w:val="00222A6C"/>
    <w:rsid w:val="0023028F"/>
    <w:rsid w:val="0024780A"/>
    <w:rsid w:val="002503BF"/>
    <w:rsid w:val="0026259F"/>
    <w:rsid w:val="002748DF"/>
    <w:rsid w:val="0029241E"/>
    <w:rsid w:val="002975BE"/>
    <w:rsid w:val="002A7B64"/>
    <w:rsid w:val="002D64E1"/>
    <w:rsid w:val="002D7D79"/>
    <w:rsid w:val="002E22DC"/>
    <w:rsid w:val="002F597F"/>
    <w:rsid w:val="00350475"/>
    <w:rsid w:val="0036171A"/>
    <w:rsid w:val="00366212"/>
    <w:rsid w:val="003C6EF2"/>
    <w:rsid w:val="003D1D62"/>
    <w:rsid w:val="003D6EC2"/>
    <w:rsid w:val="004141F5"/>
    <w:rsid w:val="00453CA4"/>
    <w:rsid w:val="0048356A"/>
    <w:rsid w:val="004E3706"/>
    <w:rsid w:val="004E3A90"/>
    <w:rsid w:val="00547E47"/>
    <w:rsid w:val="00584AE1"/>
    <w:rsid w:val="005A589C"/>
    <w:rsid w:val="005C3CB3"/>
    <w:rsid w:val="005D21DB"/>
    <w:rsid w:val="005E20FF"/>
    <w:rsid w:val="005F6252"/>
    <w:rsid w:val="00606BE8"/>
    <w:rsid w:val="00607C1E"/>
    <w:rsid w:val="00614FDA"/>
    <w:rsid w:val="006225D9"/>
    <w:rsid w:val="00624DC5"/>
    <w:rsid w:val="0062561D"/>
    <w:rsid w:val="00642118"/>
    <w:rsid w:val="00697D97"/>
    <w:rsid w:val="007025B4"/>
    <w:rsid w:val="00703A54"/>
    <w:rsid w:val="00704D42"/>
    <w:rsid w:val="0071115E"/>
    <w:rsid w:val="00730000"/>
    <w:rsid w:val="007363A4"/>
    <w:rsid w:val="00736E97"/>
    <w:rsid w:val="0074034B"/>
    <w:rsid w:val="00742B08"/>
    <w:rsid w:val="00745E48"/>
    <w:rsid w:val="00766618"/>
    <w:rsid w:val="00775774"/>
    <w:rsid w:val="0079711C"/>
    <w:rsid w:val="007C0E8F"/>
    <w:rsid w:val="007C132C"/>
    <w:rsid w:val="008009F5"/>
    <w:rsid w:val="00803FCF"/>
    <w:rsid w:val="008260A1"/>
    <w:rsid w:val="00827382"/>
    <w:rsid w:val="00835AF4"/>
    <w:rsid w:val="00843225"/>
    <w:rsid w:val="008503D5"/>
    <w:rsid w:val="0085626D"/>
    <w:rsid w:val="00890CBA"/>
    <w:rsid w:val="008F6A73"/>
    <w:rsid w:val="00910583"/>
    <w:rsid w:val="0092727A"/>
    <w:rsid w:val="00933EBC"/>
    <w:rsid w:val="009748CE"/>
    <w:rsid w:val="00982033"/>
    <w:rsid w:val="00991617"/>
    <w:rsid w:val="009C4E4E"/>
    <w:rsid w:val="009E570C"/>
    <w:rsid w:val="009F5225"/>
    <w:rsid w:val="00A063A9"/>
    <w:rsid w:val="00A63252"/>
    <w:rsid w:val="00A83960"/>
    <w:rsid w:val="00A85CD9"/>
    <w:rsid w:val="00A93889"/>
    <w:rsid w:val="00AD646B"/>
    <w:rsid w:val="00AE312E"/>
    <w:rsid w:val="00AF590E"/>
    <w:rsid w:val="00B15798"/>
    <w:rsid w:val="00B359B7"/>
    <w:rsid w:val="00C1201F"/>
    <w:rsid w:val="00C36820"/>
    <w:rsid w:val="00C45CD2"/>
    <w:rsid w:val="00C70154"/>
    <w:rsid w:val="00C7146C"/>
    <w:rsid w:val="00C769C8"/>
    <w:rsid w:val="00CB458E"/>
    <w:rsid w:val="00CD3A08"/>
    <w:rsid w:val="00D20A93"/>
    <w:rsid w:val="00D33047"/>
    <w:rsid w:val="00D47AA3"/>
    <w:rsid w:val="00D51852"/>
    <w:rsid w:val="00D7694A"/>
    <w:rsid w:val="00D864A9"/>
    <w:rsid w:val="00DE3182"/>
    <w:rsid w:val="00E112B4"/>
    <w:rsid w:val="00E11B1D"/>
    <w:rsid w:val="00E639B1"/>
    <w:rsid w:val="00EC27D6"/>
    <w:rsid w:val="00F03188"/>
    <w:rsid w:val="00F133F2"/>
    <w:rsid w:val="00F71F3C"/>
    <w:rsid w:val="00F81C80"/>
    <w:rsid w:val="00F826B1"/>
    <w:rsid w:val="00F95EAB"/>
    <w:rsid w:val="00FA11C9"/>
    <w:rsid w:val="00FA7CAE"/>
    <w:rsid w:val="00FD6802"/>
    <w:rsid w:val="00FF17E8"/>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5BE"/>
    <w:rPr>
      <w:sz w:val="22"/>
      <w:szCs w:val="22"/>
      <w:lang w:val="en-IN" w:eastAsia="en-IN"/>
    </w:rPr>
  </w:style>
  <w:style w:type="paragraph" w:styleId="Footer">
    <w:name w:val="footer"/>
    <w:basedOn w:val="Normal"/>
    <w:link w:val="FooterChar"/>
    <w:uiPriority w:val="99"/>
    <w:unhideWhenUsed/>
    <w:rsid w:val="0029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5BE"/>
    <w:rPr>
      <w:sz w:val="22"/>
      <w:szCs w:val="22"/>
      <w:lang w:val="en-IN" w:eastAsia="en-IN"/>
    </w:rPr>
  </w:style>
  <w:style w:type="paragraph" w:styleId="EndnoteText">
    <w:name w:val="endnote text"/>
    <w:basedOn w:val="Normal"/>
    <w:link w:val="EndnoteTextChar"/>
    <w:uiPriority w:val="99"/>
    <w:semiHidden/>
    <w:unhideWhenUsed/>
    <w:rsid w:val="00D864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4A9"/>
    <w:rPr>
      <w:sz w:val="20"/>
      <w:szCs w:val="20"/>
      <w:lang w:val="en-IN" w:eastAsia="en-IN"/>
    </w:rPr>
  </w:style>
  <w:style w:type="character" w:styleId="EndnoteReference">
    <w:name w:val="endnote reference"/>
    <w:basedOn w:val="DefaultParagraphFont"/>
    <w:uiPriority w:val="99"/>
    <w:semiHidden/>
    <w:unhideWhenUsed/>
    <w:rsid w:val="00D86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E281-16F6-45BB-961E-D143E316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Tejaswini Bastray</cp:lastModifiedBy>
  <cp:revision>73</cp:revision>
  <dcterms:created xsi:type="dcterms:W3CDTF">2023-09-05T18:27:00Z</dcterms:created>
  <dcterms:modified xsi:type="dcterms:W3CDTF">2023-09-13T14:54:00Z</dcterms:modified>
</cp:coreProperties>
</file>