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3477" w14:textId="77777777" w:rsidR="004A7C71" w:rsidRPr="0050229F" w:rsidRDefault="004A7C71" w:rsidP="004A7C71">
      <w:pPr>
        <w:ind w:left="-990"/>
        <w:jc w:val="center"/>
        <w:rPr>
          <w:rFonts w:ascii="Times" w:hAnsi="Times"/>
          <w:b/>
        </w:rPr>
      </w:pPr>
      <w:r w:rsidRPr="0050229F">
        <w:rPr>
          <w:rFonts w:ascii="Times" w:hAnsi="Times"/>
          <w:noProof/>
          <w:lang w:eastAsia="en-IN"/>
        </w:rPr>
        <w:drawing>
          <wp:anchor distT="0" distB="0" distL="114300" distR="114300" simplePos="0" relativeHeight="251659264" behindDoc="1" locked="0" layoutInCell="1" allowOverlap="1" wp14:anchorId="61D37A89" wp14:editId="6F9607D0">
            <wp:simplePos x="0" y="0"/>
            <wp:positionH relativeFrom="column">
              <wp:posOffset>-114300</wp:posOffset>
            </wp:positionH>
            <wp:positionV relativeFrom="paragraph">
              <wp:posOffset>0</wp:posOffset>
            </wp:positionV>
            <wp:extent cx="843915" cy="808355"/>
            <wp:effectExtent l="0" t="0" r="0" b="4445"/>
            <wp:wrapNone/>
            <wp:docPr id="4" name="Picture 2"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3915" cy="808355"/>
                    </a:xfrm>
                    <a:prstGeom prst="rect">
                      <a:avLst/>
                    </a:prstGeom>
                    <a:noFill/>
                  </pic:spPr>
                </pic:pic>
              </a:graphicData>
            </a:graphic>
            <wp14:sizeRelH relativeFrom="page">
              <wp14:pctWidth>0</wp14:pctWidth>
            </wp14:sizeRelH>
            <wp14:sizeRelV relativeFrom="page">
              <wp14:pctHeight>0</wp14:pctHeight>
            </wp14:sizeRelV>
          </wp:anchor>
        </w:drawing>
      </w:r>
    </w:p>
    <w:p w14:paraId="1487739A" w14:textId="77777777" w:rsidR="004A7C71" w:rsidRPr="0050229F" w:rsidRDefault="004A7C71" w:rsidP="001A48BD">
      <w:pPr>
        <w:ind w:left="-990" w:firstLine="990"/>
        <w:jc w:val="center"/>
        <w:rPr>
          <w:rFonts w:ascii="Times" w:hAnsi="Times"/>
          <w:b/>
        </w:rPr>
      </w:pPr>
      <w:r w:rsidRPr="0050229F">
        <w:rPr>
          <w:rFonts w:ascii="Times" w:hAnsi="Times"/>
          <w:b/>
        </w:rPr>
        <w:t>ST. JOSEPH’S COLLEGE (AUTONOMOUS) BENGALURU-27</w:t>
      </w:r>
    </w:p>
    <w:p w14:paraId="2B6AA188" w14:textId="62630DFB" w:rsidR="004A7C71" w:rsidRDefault="004A7C71" w:rsidP="001A48BD">
      <w:pPr>
        <w:ind w:left="-990" w:firstLine="990"/>
        <w:jc w:val="center"/>
        <w:rPr>
          <w:rFonts w:ascii="Times" w:hAnsi="Times"/>
          <w:b/>
        </w:rPr>
      </w:pPr>
      <w:r w:rsidRPr="0050229F">
        <w:rPr>
          <w:rFonts w:ascii="Times" w:hAnsi="Times"/>
          <w:b/>
        </w:rPr>
        <w:t xml:space="preserve">SEMESTER EXAMINATION- </w:t>
      </w:r>
      <w:r w:rsidR="00166699">
        <w:rPr>
          <w:rFonts w:ascii="Times" w:hAnsi="Times"/>
          <w:b/>
        </w:rPr>
        <w:t>OCTO</w:t>
      </w:r>
      <w:r w:rsidRPr="0050229F">
        <w:rPr>
          <w:rFonts w:ascii="Times" w:hAnsi="Times"/>
          <w:b/>
        </w:rPr>
        <w:t>BER 20</w:t>
      </w:r>
      <w:r w:rsidR="00166699">
        <w:rPr>
          <w:rFonts w:ascii="Times" w:hAnsi="Times"/>
          <w:b/>
        </w:rPr>
        <w:t>23</w:t>
      </w:r>
    </w:p>
    <w:p w14:paraId="27F949B2" w14:textId="4951B3F1" w:rsidR="00166699" w:rsidRPr="0050229F" w:rsidRDefault="00166699" w:rsidP="001A48BD">
      <w:pPr>
        <w:ind w:left="-990" w:firstLine="990"/>
        <w:jc w:val="center"/>
        <w:rPr>
          <w:rFonts w:ascii="Times" w:hAnsi="Times"/>
          <w:b/>
        </w:rPr>
      </w:pPr>
      <w:r>
        <w:rPr>
          <w:rFonts w:ascii="Times" w:hAnsi="Times"/>
          <w:b/>
        </w:rPr>
        <w:t>(Examination conducted in November/December-2023)</w:t>
      </w:r>
    </w:p>
    <w:p w14:paraId="34C395EE" w14:textId="7B9FD755" w:rsidR="004A7C71" w:rsidRPr="0050229F" w:rsidRDefault="004A7C71" w:rsidP="004A7C71">
      <w:pPr>
        <w:ind w:left="-990"/>
        <w:jc w:val="center"/>
        <w:rPr>
          <w:rFonts w:ascii="Times" w:hAnsi="Times"/>
          <w:b/>
        </w:rPr>
      </w:pPr>
      <w:r w:rsidRPr="0050229F">
        <w:rPr>
          <w:rFonts w:ascii="Times" w:hAnsi="Times"/>
          <w:b/>
        </w:rPr>
        <w:t>B</w:t>
      </w:r>
      <w:r w:rsidR="0079030F">
        <w:rPr>
          <w:rFonts w:ascii="Times" w:hAnsi="Times"/>
          <w:b/>
        </w:rPr>
        <w:t>PS</w:t>
      </w:r>
      <w:r w:rsidRPr="0050229F">
        <w:rPr>
          <w:rFonts w:ascii="Times" w:hAnsi="Times"/>
          <w:b/>
        </w:rPr>
        <w:t xml:space="preserve">: </w:t>
      </w:r>
      <w:r w:rsidR="000E3799" w:rsidRPr="0050229F">
        <w:rPr>
          <w:rFonts w:ascii="Times" w:hAnsi="Times"/>
          <w:b/>
        </w:rPr>
        <w:t>V</w:t>
      </w:r>
      <w:r w:rsidRPr="0050229F">
        <w:rPr>
          <w:rFonts w:ascii="Times" w:hAnsi="Times"/>
          <w:b/>
        </w:rPr>
        <w:t xml:space="preserve"> SEMESTER</w:t>
      </w:r>
    </w:p>
    <w:p w14:paraId="4E5B95CA" w14:textId="37A17AB0" w:rsidR="004A7C71" w:rsidRPr="0050229F" w:rsidRDefault="004A7C71" w:rsidP="004A7C71">
      <w:pPr>
        <w:ind w:left="-990"/>
        <w:jc w:val="center"/>
        <w:rPr>
          <w:rFonts w:ascii="Times" w:hAnsi="Times"/>
          <w:b/>
        </w:rPr>
      </w:pPr>
      <w:r w:rsidRPr="0050229F">
        <w:rPr>
          <w:rFonts w:ascii="Times" w:hAnsi="Times"/>
          <w:b/>
        </w:rPr>
        <w:t>B</w:t>
      </w:r>
      <w:r w:rsidR="0079030F">
        <w:rPr>
          <w:rFonts w:ascii="Times" w:hAnsi="Times"/>
          <w:b/>
        </w:rPr>
        <w:t>PS5</w:t>
      </w:r>
      <w:r w:rsidR="001A48BD">
        <w:rPr>
          <w:rFonts w:ascii="Times" w:hAnsi="Times"/>
          <w:b/>
        </w:rPr>
        <w:t>523</w:t>
      </w:r>
      <w:r w:rsidRPr="0050229F">
        <w:rPr>
          <w:rFonts w:ascii="Times" w:hAnsi="Times"/>
          <w:b/>
        </w:rPr>
        <w:t xml:space="preserve">: </w:t>
      </w:r>
      <w:r w:rsidR="0079030F">
        <w:rPr>
          <w:rFonts w:ascii="Times" w:hAnsi="Times"/>
          <w:b/>
        </w:rPr>
        <w:t>CAPITAL MARKETS FOR BPS</w:t>
      </w:r>
    </w:p>
    <w:p w14:paraId="2A8E476B" w14:textId="7470222D" w:rsidR="004A7C71" w:rsidRPr="0050229F" w:rsidRDefault="004A7C71" w:rsidP="004A7C71">
      <w:pPr>
        <w:rPr>
          <w:rFonts w:ascii="Times" w:hAnsi="Times"/>
          <w:b/>
        </w:rPr>
      </w:pPr>
      <w:r w:rsidRPr="0050229F">
        <w:rPr>
          <w:rFonts w:ascii="Times" w:hAnsi="Times"/>
          <w:b/>
        </w:rPr>
        <w:t>TIME:   2</w:t>
      </w:r>
      <w:r w:rsidRPr="0050229F">
        <w:rPr>
          <w:rFonts w:ascii="Times" w:hAnsi="Times"/>
          <w:b/>
          <w:vertAlign w:val="superscript"/>
        </w:rPr>
        <w:t xml:space="preserve"> </w:t>
      </w:r>
      <w:r w:rsidRPr="0050229F">
        <w:rPr>
          <w:rFonts w:ascii="Times" w:hAnsi="Times"/>
          <w:b/>
        </w:rPr>
        <w:t>Hour</w:t>
      </w:r>
      <w:r w:rsidR="00166699">
        <w:rPr>
          <w:rFonts w:ascii="Times" w:hAnsi="Times"/>
          <w:b/>
        </w:rPr>
        <w:t>s</w:t>
      </w:r>
      <w:r w:rsidRPr="0050229F">
        <w:rPr>
          <w:rFonts w:ascii="Times" w:hAnsi="Times"/>
          <w:b/>
        </w:rPr>
        <w:tab/>
      </w:r>
      <w:r w:rsidRPr="0050229F">
        <w:rPr>
          <w:rFonts w:ascii="Times" w:hAnsi="Times"/>
          <w:b/>
        </w:rPr>
        <w:tab/>
      </w:r>
      <w:r w:rsidRPr="0050229F">
        <w:rPr>
          <w:rFonts w:ascii="Times" w:hAnsi="Times"/>
          <w:b/>
        </w:rPr>
        <w:tab/>
      </w:r>
      <w:r w:rsidRPr="0050229F">
        <w:rPr>
          <w:rFonts w:ascii="Times" w:hAnsi="Times"/>
          <w:b/>
        </w:rPr>
        <w:tab/>
      </w:r>
      <w:r w:rsidRPr="0050229F">
        <w:rPr>
          <w:rFonts w:ascii="Times" w:hAnsi="Times"/>
          <w:b/>
        </w:rPr>
        <w:tab/>
      </w:r>
      <w:r w:rsidRPr="0050229F">
        <w:rPr>
          <w:rFonts w:ascii="Times" w:hAnsi="Times"/>
          <w:b/>
        </w:rPr>
        <w:tab/>
      </w:r>
      <w:r w:rsidRPr="0050229F">
        <w:rPr>
          <w:rFonts w:ascii="Times" w:hAnsi="Times"/>
          <w:b/>
        </w:rPr>
        <w:tab/>
        <w:t xml:space="preserve">MAX. MARKS:  </w:t>
      </w:r>
      <w:r w:rsidR="00166699">
        <w:rPr>
          <w:rFonts w:ascii="Times" w:hAnsi="Times"/>
          <w:b/>
        </w:rPr>
        <w:t>6</w:t>
      </w:r>
      <w:r w:rsidRPr="0050229F">
        <w:rPr>
          <w:rFonts w:ascii="Times" w:hAnsi="Times"/>
          <w:b/>
        </w:rPr>
        <w:t xml:space="preserve">0 Marks                        </w:t>
      </w:r>
      <w:r w:rsidRPr="0050229F">
        <w:rPr>
          <w:rFonts w:ascii="Times" w:hAnsi="Times"/>
          <w:b/>
        </w:rPr>
        <w:tab/>
      </w:r>
      <w:r w:rsidRPr="0050229F">
        <w:rPr>
          <w:rFonts w:ascii="Times" w:hAnsi="Times"/>
          <w:b/>
        </w:rPr>
        <w:tab/>
        <w:t xml:space="preserve">       </w:t>
      </w:r>
      <w:r w:rsidRPr="0050229F">
        <w:rPr>
          <w:rFonts w:ascii="Times" w:hAnsi="Times"/>
          <w:b/>
        </w:rPr>
        <w:tab/>
      </w:r>
      <w:r w:rsidRPr="0050229F">
        <w:rPr>
          <w:rFonts w:ascii="Times" w:hAnsi="Times"/>
          <w:b/>
        </w:rPr>
        <w:tab/>
        <w:t xml:space="preserve"> </w:t>
      </w:r>
      <w:r w:rsidRPr="0050229F">
        <w:rPr>
          <w:rFonts w:ascii="Times" w:hAnsi="Times"/>
          <w:b/>
        </w:rPr>
        <w:tab/>
      </w:r>
    </w:p>
    <w:p w14:paraId="2F568FF7" w14:textId="77777777" w:rsidR="004A7C71" w:rsidRPr="0050229F" w:rsidRDefault="004A7C71" w:rsidP="004A7C71">
      <w:pPr>
        <w:jc w:val="center"/>
        <w:rPr>
          <w:rFonts w:ascii="Times" w:hAnsi="Times"/>
          <w:b/>
        </w:rPr>
      </w:pPr>
      <w:r w:rsidRPr="0050229F">
        <w:rPr>
          <w:rFonts w:ascii="Times" w:hAnsi="Times"/>
          <w:b/>
        </w:rPr>
        <w:t>SECTION A</w:t>
      </w:r>
    </w:p>
    <w:p w14:paraId="26DDC422" w14:textId="1A751410" w:rsidR="004A7C71" w:rsidRPr="0050229F" w:rsidRDefault="004A7C71" w:rsidP="004A7C71">
      <w:pPr>
        <w:pStyle w:val="ListParagraph"/>
        <w:ind w:left="90" w:hanging="90"/>
        <w:jc w:val="both"/>
        <w:rPr>
          <w:rFonts w:ascii="Times" w:hAnsi="Times"/>
          <w:b/>
        </w:rPr>
      </w:pPr>
      <w:r w:rsidRPr="0050229F">
        <w:rPr>
          <w:rFonts w:ascii="Times" w:hAnsi="Times"/>
          <w:b/>
        </w:rPr>
        <w:t xml:space="preserve">Answer any FIVE of the following questions. Each question carries two marks. </w:t>
      </w:r>
      <w:r w:rsidRPr="0050229F">
        <w:rPr>
          <w:rFonts w:ascii="Times" w:hAnsi="Times"/>
          <w:b/>
        </w:rPr>
        <w:tab/>
        <w:t>(5x</w:t>
      </w:r>
      <w:r w:rsidR="00166699">
        <w:rPr>
          <w:rFonts w:ascii="Times" w:hAnsi="Times"/>
          <w:b/>
        </w:rPr>
        <w:t>3</w:t>
      </w:r>
      <w:r w:rsidRPr="0050229F">
        <w:rPr>
          <w:rFonts w:ascii="Times" w:hAnsi="Times"/>
          <w:b/>
        </w:rPr>
        <w:t>=1</w:t>
      </w:r>
      <w:r w:rsidR="00166699">
        <w:rPr>
          <w:rFonts w:ascii="Times" w:hAnsi="Times"/>
          <w:b/>
        </w:rPr>
        <w:t>5</w:t>
      </w:r>
      <w:r w:rsidRPr="0050229F">
        <w:rPr>
          <w:rFonts w:ascii="Times" w:hAnsi="Times"/>
          <w:b/>
        </w:rPr>
        <w:t>)</w:t>
      </w:r>
    </w:p>
    <w:p w14:paraId="17B1F410" w14:textId="20447979" w:rsidR="00023E63" w:rsidRDefault="004A460A" w:rsidP="00023E63">
      <w:pPr>
        <w:pStyle w:val="ListParagraph"/>
        <w:numPr>
          <w:ilvl w:val="0"/>
          <w:numId w:val="12"/>
        </w:numPr>
        <w:spacing w:after="200" w:line="276" w:lineRule="auto"/>
      </w:pPr>
      <w:r w:rsidRPr="00665EBA">
        <w:t xml:space="preserve">Give the meaning of </w:t>
      </w:r>
      <w:r w:rsidR="00603FEB">
        <w:t>marked to market</w:t>
      </w:r>
      <w:r w:rsidR="00B5060E">
        <w:t>.</w:t>
      </w:r>
    </w:p>
    <w:p w14:paraId="28BA4AE5" w14:textId="5561AA6B" w:rsidR="00023E63" w:rsidRPr="00023E63" w:rsidRDefault="00023E63" w:rsidP="00023E63">
      <w:pPr>
        <w:pStyle w:val="ListParagraph"/>
        <w:numPr>
          <w:ilvl w:val="0"/>
          <w:numId w:val="12"/>
        </w:numPr>
        <w:spacing w:after="200" w:line="276" w:lineRule="auto"/>
      </w:pPr>
      <w:r>
        <w:t xml:space="preserve">Differentiate between </w:t>
      </w:r>
      <w:r w:rsidR="00186FD8">
        <w:t>bonus issue</w:t>
      </w:r>
      <w:r>
        <w:t xml:space="preserve"> and</w:t>
      </w:r>
      <w:r w:rsidR="004A460A" w:rsidRPr="00BC232E">
        <w:t xml:space="preserve"> </w:t>
      </w:r>
      <w:r w:rsidR="00186FD8">
        <w:rPr>
          <w:rFonts w:ascii="BookAntiqua" w:hAnsi="BookAntiqua"/>
        </w:rPr>
        <w:t>stock split.</w:t>
      </w:r>
    </w:p>
    <w:p w14:paraId="05F76DF7" w14:textId="5379B4DA" w:rsidR="004A460A" w:rsidRPr="005926F0" w:rsidRDefault="004A460A" w:rsidP="002F3327">
      <w:pPr>
        <w:pStyle w:val="ListParagraph"/>
        <w:numPr>
          <w:ilvl w:val="0"/>
          <w:numId w:val="12"/>
        </w:numPr>
        <w:spacing w:after="200" w:line="276" w:lineRule="auto"/>
      </w:pPr>
      <w:r w:rsidRPr="005926F0">
        <w:t xml:space="preserve">What is meant by </w:t>
      </w:r>
      <w:r w:rsidR="00186FD8">
        <w:t>limit order</w:t>
      </w:r>
      <w:r w:rsidRPr="005926F0">
        <w:t>?</w:t>
      </w:r>
      <w:r w:rsidR="001F3600">
        <w:t xml:space="preserve"> Give an example.</w:t>
      </w:r>
    </w:p>
    <w:p w14:paraId="735A02D2" w14:textId="05BC1C22" w:rsidR="00647F9B" w:rsidRDefault="00603FEB" w:rsidP="00647F9B">
      <w:pPr>
        <w:pStyle w:val="ListParagraph"/>
        <w:numPr>
          <w:ilvl w:val="0"/>
          <w:numId w:val="12"/>
        </w:numPr>
      </w:pPr>
      <w:r>
        <w:t xml:space="preserve">Name any </w:t>
      </w:r>
      <w:r w:rsidR="004A460A" w:rsidRPr="005926F0">
        <w:t>th</w:t>
      </w:r>
      <w:r>
        <w:t>ree</w:t>
      </w:r>
      <w:r w:rsidR="004A460A" w:rsidRPr="005926F0">
        <w:t xml:space="preserve"> </w:t>
      </w:r>
      <w:r w:rsidRPr="00603FEB">
        <w:t xml:space="preserve">benefits of </w:t>
      </w:r>
      <w:r w:rsidR="00825DD1">
        <w:t>i</w:t>
      </w:r>
      <w:r w:rsidRPr="00603FEB">
        <w:t>nvesting in Fixed Income Securities</w:t>
      </w:r>
      <w:r w:rsidR="00825DD1">
        <w:t>.</w:t>
      </w:r>
    </w:p>
    <w:p w14:paraId="425DCEA4" w14:textId="089833FD" w:rsidR="001404B5" w:rsidRDefault="00647F9B" w:rsidP="001404B5">
      <w:pPr>
        <w:pStyle w:val="ListParagraph"/>
        <w:numPr>
          <w:ilvl w:val="0"/>
          <w:numId w:val="12"/>
        </w:numPr>
        <w:spacing w:after="200" w:line="276" w:lineRule="auto"/>
      </w:pPr>
      <w:r>
        <w:t xml:space="preserve">List out any </w:t>
      </w:r>
      <w:r w:rsidR="001404B5">
        <w:t>three</w:t>
      </w:r>
      <w:r>
        <w:t xml:space="preserve"> types of issuing shares</w:t>
      </w:r>
      <w:r w:rsidR="00186FD8">
        <w:t xml:space="preserve"> to the public</w:t>
      </w:r>
      <w:r>
        <w:t>.</w:t>
      </w:r>
      <w:r w:rsidR="001404B5" w:rsidRPr="001404B5">
        <w:t xml:space="preserve"> </w:t>
      </w:r>
    </w:p>
    <w:p w14:paraId="72AF2C3B" w14:textId="7B6C1E15" w:rsidR="001404B5" w:rsidRPr="00665EBA" w:rsidRDefault="001404B5" w:rsidP="001404B5">
      <w:pPr>
        <w:pStyle w:val="ListParagraph"/>
        <w:numPr>
          <w:ilvl w:val="0"/>
          <w:numId w:val="12"/>
        </w:numPr>
        <w:spacing w:after="200" w:line="276" w:lineRule="auto"/>
      </w:pPr>
      <w:r>
        <w:t>What is</w:t>
      </w:r>
      <w:r w:rsidRPr="00665EBA">
        <w:t xml:space="preserve"> derivative</w:t>
      </w:r>
      <w:r>
        <w:t>? Give an example.</w:t>
      </w:r>
    </w:p>
    <w:p w14:paraId="7F584910" w14:textId="4540CD58" w:rsidR="0050229F" w:rsidRPr="00647F9B" w:rsidRDefault="0050229F" w:rsidP="001404B5">
      <w:pPr>
        <w:pStyle w:val="ListParagraph"/>
        <w:ind w:left="1069"/>
      </w:pPr>
    </w:p>
    <w:p w14:paraId="181753B2" w14:textId="77777777" w:rsidR="00647F9B" w:rsidRDefault="00647F9B" w:rsidP="004A7C71">
      <w:pPr>
        <w:jc w:val="center"/>
        <w:rPr>
          <w:rFonts w:ascii="Times" w:hAnsi="Times"/>
          <w:b/>
        </w:rPr>
      </w:pPr>
    </w:p>
    <w:p w14:paraId="5102B874" w14:textId="5F2B382F" w:rsidR="004A7C71" w:rsidRPr="0050229F" w:rsidRDefault="004A7C71" w:rsidP="004A7C71">
      <w:pPr>
        <w:jc w:val="center"/>
        <w:rPr>
          <w:rFonts w:ascii="Times" w:hAnsi="Times"/>
          <w:b/>
        </w:rPr>
      </w:pPr>
      <w:r w:rsidRPr="0050229F">
        <w:rPr>
          <w:rFonts w:ascii="Times" w:hAnsi="Times"/>
          <w:b/>
        </w:rPr>
        <w:t>SECTION B</w:t>
      </w:r>
    </w:p>
    <w:p w14:paraId="706B2762" w14:textId="35BC8148" w:rsidR="004A7C71" w:rsidRPr="0050229F" w:rsidRDefault="004A7C71" w:rsidP="004A7C71">
      <w:pPr>
        <w:pStyle w:val="ListParagraph"/>
        <w:ind w:left="90" w:hanging="90"/>
        <w:jc w:val="both"/>
        <w:rPr>
          <w:rFonts w:ascii="Times" w:hAnsi="Times"/>
          <w:b/>
        </w:rPr>
      </w:pPr>
      <w:r w:rsidRPr="0050229F">
        <w:rPr>
          <w:rFonts w:ascii="Times" w:hAnsi="Times"/>
          <w:b/>
        </w:rPr>
        <w:t>Answer any T</w:t>
      </w:r>
      <w:r w:rsidR="00603FEB">
        <w:rPr>
          <w:rFonts w:ascii="Times" w:hAnsi="Times"/>
          <w:b/>
        </w:rPr>
        <w:t>WO</w:t>
      </w:r>
      <w:r w:rsidRPr="0050229F">
        <w:rPr>
          <w:rFonts w:ascii="Times" w:hAnsi="Times"/>
          <w:b/>
        </w:rPr>
        <w:t xml:space="preserve"> of the following questions. Each question carries five marks. </w:t>
      </w:r>
      <w:r w:rsidRPr="0050229F">
        <w:rPr>
          <w:rFonts w:ascii="Times" w:hAnsi="Times"/>
          <w:b/>
        </w:rPr>
        <w:tab/>
        <w:t>(</w:t>
      </w:r>
      <w:r w:rsidR="00166699">
        <w:rPr>
          <w:rFonts w:ascii="Times" w:hAnsi="Times"/>
          <w:b/>
        </w:rPr>
        <w:t>2</w:t>
      </w:r>
      <w:r w:rsidRPr="0050229F">
        <w:rPr>
          <w:rFonts w:ascii="Times" w:hAnsi="Times"/>
          <w:b/>
        </w:rPr>
        <w:t>x</w:t>
      </w:r>
      <w:r w:rsidR="00166699">
        <w:rPr>
          <w:rFonts w:ascii="Times" w:hAnsi="Times"/>
          <w:b/>
        </w:rPr>
        <w:t>5</w:t>
      </w:r>
      <w:r w:rsidRPr="0050229F">
        <w:rPr>
          <w:rFonts w:ascii="Times" w:hAnsi="Times"/>
          <w:b/>
        </w:rPr>
        <w:t>=1</w:t>
      </w:r>
      <w:r w:rsidR="00166699">
        <w:rPr>
          <w:rFonts w:ascii="Times" w:hAnsi="Times"/>
          <w:b/>
        </w:rPr>
        <w:t>0</w:t>
      </w:r>
      <w:r w:rsidRPr="0050229F">
        <w:rPr>
          <w:rFonts w:ascii="Times" w:hAnsi="Times"/>
          <w:b/>
        </w:rPr>
        <w:t>)</w:t>
      </w:r>
    </w:p>
    <w:p w14:paraId="3F2D9DE1" w14:textId="77777777" w:rsidR="00603FEB" w:rsidRDefault="00166699" w:rsidP="00603FEB">
      <w:pPr>
        <w:pStyle w:val="ListParagraph"/>
        <w:numPr>
          <w:ilvl w:val="0"/>
          <w:numId w:val="12"/>
        </w:numPr>
        <w:spacing w:after="200" w:line="276" w:lineRule="auto"/>
        <w:jc w:val="both"/>
      </w:pPr>
      <w:r>
        <w:t>What are bonds? Explain its types.</w:t>
      </w:r>
    </w:p>
    <w:p w14:paraId="450351F9" w14:textId="3D13E464" w:rsidR="00647F9B" w:rsidRPr="00603FEB" w:rsidRDefault="00647F9B" w:rsidP="00603FEB">
      <w:pPr>
        <w:pStyle w:val="ListParagraph"/>
        <w:numPr>
          <w:ilvl w:val="0"/>
          <w:numId w:val="12"/>
        </w:numPr>
        <w:spacing w:after="200" w:line="276" w:lineRule="auto"/>
        <w:jc w:val="both"/>
      </w:pPr>
      <w:r w:rsidRPr="00603FEB">
        <w:rPr>
          <w:bCs/>
        </w:rPr>
        <w:t xml:space="preserve">Differentiate between </w:t>
      </w:r>
      <w:r w:rsidR="00E70A93" w:rsidRPr="00603FEB">
        <w:rPr>
          <w:bCs/>
        </w:rPr>
        <w:t>Investment and Hedging</w:t>
      </w:r>
      <w:r w:rsidRPr="00603FEB">
        <w:rPr>
          <w:bCs/>
        </w:rPr>
        <w:t>.</w:t>
      </w:r>
    </w:p>
    <w:p w14:paraId="3C1ABFA9" w14:textId="740BD6D6" w:rsidR="00AA714F" w:rsidRPr="00C25E13" w:rsidRDefault="00603FEB" w:rsidP="00C25E13">
      <w:pPr>
        <w:pStyle w:val="ListParagraph"/>
        <w:numPr>
          <w:ilvl w:val="0"/>
          <w:numId w:val="12"/>
        </w:numPr>
        <w:spacing w:after="200" w:line="276" w:lineRule="auto"/>
        <w:jc w:val="both"/>
      </w:pPr>
      <w:r>
        <w:t>Explain the c</w:t>
      </w:r>
      <w:r w:rsidR="00E35AFF">
        <w:t>oncept of swaps with an example.</w:t>
      </w:r>
    </w:p>
    <w:p w14:paraId="61D0CC37" w14:textId="1D03B632" w:rsidR="004A7C71" w:rsidRPr="0050229F" w:rsidRDefault="004A7C71" w:rsidP="00DE2324">
      <w:pPr>
        <w:pStyle w:val="ListParagraph"/>
        <w:rPr>
          <w:rFonts w:ascii="Times" w:hAnsi="Times"/>
          <w:b/>
        </w:rPr>
      </w:pPr>
      <w:r w:rsidRPr="0050229F">
        <w:rPr>
          <w:rFonts w:ascii="Times" w:hAnsi="Times"/>
          <w:b/>
        </w:rPr>
        <w:tab/>
      </w:r>
    </w:p>
    <w:p w14:paraId="2237419C" w14:textId="77777777" w:rsidR="004A7C71" w:rsidRPr="0050229F" w:rsidRDefault="004A7C71" w:rsidP="004A7C71">
      <w:pPr>
        <w:tabs>
          <w:tab w:val="left" w:pos="2143"/>
          <w:tab w:val="center" w:pos="5085"/>
        </w:tabs>
        <w:jc w:val="center"/>
        <w:rPr>
          <w:rFonts w:ascii="Times" w:hAnsi="Times"/>
          <w:b/>
        </w:rPr>
      </w:pPr>
      <w:r w:rsidRPr="0050229F">
        <w:rPr>
          <w:rFonts w:ascii="Times" w:hAnsi="Times"/>
          <w:b/>
        </w:rPr>
        <w:t>SECTION C</w:t>
      </w:r>
    </w:p>
    <w:p w14:paraId="3CDCB92A" w14:textId="1BBBF948" w:rsidR="004A7C71" w:rsidRPr="0050229F" w:rsidRDefault="004A7C71" w:rsidP="004A7C71">
      <w:pPr>
        <w:pStyle w:val="ListParagraph"/>
        <w:ind w:left="90" w:hanging="90"/>
        <w:jc w:val="both"/>
        <w:rPr>
          <w:rFonts w:ascii="Times" w:hAnsi="Times"/>
          <w:b/>
        </w:rPr>
      </w:pPr>
      <w:r w:rsidRPr="0050229F">
        <w:rPr>
          <w:rFonts w:ascii="Times" w:hAnsi="Times"/>
          <w:b/>
        </w:rPr>
        <w:t xml:space="preserve">Answer any </w:t>
      </w:r>
      <w:r w:rsidR="000820F1" w:rsidRPr="0050229F">
        <w:rPr>
          <w:rFonts w:ascii="Times" w:hAnsi="Times"/>
          <w:b/>
        </w:rPr>
        <w:t>TWO</w:t>
      </w:r>
      <w:r w:rsidRPr="0050229F">
        <w:rPr>
          <w:rFonts w:ascii="Times" w:hAnsi="Times"/>
          <w:b/>
        </w:rPr>
        <w:t xml:space="preserve"> of the following questions.  Each question carries </w:t>
      </w:r>
      <w:r w:rsidR="00647F9B">
        <w:rPr>
          <w:rFonts w:ascii="Times" w:hAnsi="Times"/>
          <w:b/>
        </w:rPr>
        <w:t>fif</w:t>
      </w:r>
      <w:r w:rsidRPr="0050229F">
        <w:rPr>
          <w:rFonts w:ascii="Times" w:hAnsi="Times"/>
          <w:b/>
        </w:rPr>
        <w:t>t</w:t>
      </w:r>
      <w:r w:rsidR="00647F9B">
        <w:rPr>
          <w:rFonts w:ascii="Times" w:hAnsi="Times"/>
          <w:b/>
        </w:rPr>
        <w:t>e</w:t>
      </w:r>
      <w:r w:rsidRPr="0050229F">
        <w:rPr>
          <w:rFonts w:ascii="Times" w:hAnsi="Times"/>
          <w:b/>
        </w:rPr>
        <w:t xml:space="preserve">en marks. </w:t>
      </w:r>
      <w:r w:rsidRPr="0050229F">
        <w:rPr>
          <w:rFonts w:ascii="Times" w:hAnsi="Times"/>
          <w:b/>
        </w:rPr>
        <w:tab/>
        <w:t>(</w:t>
      </w:r>
      <w:r w:rsidR="000820F1" w:rsidRPr="0050229F">
        <w:rPr>
          <w:rFonts w:ascii="Times" w:hAnsi="Times"/>
          <w:b/>
        </w:rPr>
        <w:t>2</w:t>
      </w:r>
      <w:r w:rsidRPr="0050229F">
        <w:rPr>
          <w:rFonts w:ascii="Times" w:hAnsi="Times"/>
          <w:b/>
        </w:rPr>
        <w:t>x1</w:t>
      </w:r>
      <w:r w:rsidR="00166699">
        <w:rPr>
          <w:rFonts w:ascii="Times" w:hAnsi="Times"/>
          <w:b/>
        </w:rPr>
        <w:t>0</w:t>
      </w:r>
      <w:r w:rsidRPr="0050229F">
        <w:rPr>
          <w:rFonts w:ascii="Times" w:hAnsi="Times"/>
          <w:b/>
        </w:rPr>
        <w:t>=</w:t>
      </w:r>
      <w:r w:rsidR="00166699">
        <w:rPr>
          <w:rFonts w:ascii="Times" w:hAnsi="Times"/>
          <w:b/>
        </w:rPr>
        <w:t>2</w:t>
      </w:r>
      <w:r w:rsidRPr="0050229F">
        <w:rPr>
          <w:rFonts w:ascii="Times" w:hAnsi="Times"/>
          <w:b/>
        </w:rPr>
        <w:t>0)</w:t>
      </w:r>
    </w:p>
    <w:p w14:paraId="45898E92" w14:textId="492F5E5D" w:rsidR="004A7C71" w:rsidRPr="0050229F" w:rsidRDefault="004A7C71" w:rsidP="004A7C71">
      <w:pPr>
        <w:pStyle w:val="ListParagraph"/>
        <w:ind w:left="90" w:hanging="90"/>
        <w:jc w:val="both"/>
        <w:rPr>
          <w:rFonts w:ascii="Times" w:hAnsi="Times"/>
          <w:b/>
        </w:rPr>
      </w:pPr>
    </w:p>
    <w:p w14:paraId="195591CC" w14:textId="560D0C3B" w:rsidR="0061713C" w:rsidRPr="0061713C" w:rsidRDefault="0061713C" w:rsidP="0061713C">
      <w:pPr>
        <w:pStyle w:val="ListParagraph"/>
        <w:numPr>
          <w:ilvl w:val="0"/>
          <w:numId w:val="12"/>
        </w:numPr>
        <w:jc w:val="both"/>
        <w:rPr>
          <w:bCs/>
        </w:rPr>
      </w:pPr>
      <w:r w:rsidRPr="005926F0">
        <w:rPr>
          <w:bCs/>
        </w:rPr>
        <w:t>Future market is a standardized market. Discuss the features of futures by differentiating from forwards</w:t>
      </w:r>
      <w:r w:rsidR="00B5060E">
        <w:rPr>
          <w:bCs/>
        </w:rPr>
        <w:t>.</w:t>
      </w:r>
      <w:r w:rsidRPr="005926F0">
        <w:rPr>
          <w:bCs/>
        </w:rPr>
        <w:t xml:space="preserve"> </w:t>
      </w:r>
    </w:p>
    <w:p w14:paraId="21662B8A" w14:textId="1EB5E83F" w:rsidR="004A460A" w:rsidRPr="005926F0" w:rsidRDefault="00B5060E" w:rsidP="004A460A">
      <w:pPr>
        <w:pStyle w:val="ListParagraph"/>
        <w:numPr>
          <w:ilvl w:val="0"/>
          <w:numId w:val="12"/>
        </w:numPr>
        <w:jc w:val="both"/>
        <w:rPr>
          <w:bCs/>
        </w:rPr>
      </w:pPr>
      <w:r>
        <w:rPr>
          <w:bCs/>
        </w:rPr>
        <w:t xml:space="preserve">What is meant by Mutual Fund? </w:t>
      </w:r>
      <w:r w:rsidR="00845D5E">
        <w:rPr>
          <w:bCs/>
        </w:rPr>
        <w:t>Briefly summarise</w:t>
      </w:r>
      <w:r>
        <w:rPr>
          <w:bCs/>
        </w:rPr>
        <w:t xml:space="preserve"> the classification of Mutual Fund schemes.</w:t>
      </w:r>
    </w:p>
    <w:p w14:paraId="26ACB1D4" w14:textId="77777777" w:rsidR="004A460A" w:rsidRPr="005926F0" w:rsidRDefault="004A460A" w:rsidP="004A460A">
      <w:pPr>
        <w:pStyle w:val="ListParagraph"/>
        <w:numPr>
          <w:ilvl w:val="0"/>
          <w:numId w:val="12"/>
        </w:numPr>
        <w:jc w:val="both"/>
        <w:rPr>
          <w:bCs/>
        </w:rPr>
      </w:pPr>
      <w:r w:rsidRPr="005926F0">
        <w:rPr>
          <w:bCs/>
        </w:rPr>
        <w:t>Write a note on the following;</w:t>
      </w:r>
    </w:p>
    <w:p w14:paraId="71A350F8" w14:textId="208C619D" w:rsidR="004A460A" w:rsidRDefault="004A460A" w:rsidP="0061713C">
      <w:pPr>
        <w:pStyle w:val="ListParagraph"/>
        <w:numPr>
          <w:ilvl w:val="1"/>
          <w:numId w:val="12"/>
        </w:numPr>
        <w:jc w:val="both"/>
        <w:rPr>
          <w:bCs/>
        </w:rPr>
      </w:pPr>
      <w:r w:rsidRPr="005926F0">
        <w:rPr>
          <w:bCs/>
        </w:rPr>
        <w:t>Position reconciliation</w:t>
      </w:r>
    </w:p>
    <w:p w14:paraId="448985E6" w14:textId="32DF8D57" w:rsidR="00647F9B" w:rsidRDefault="00647F9B" w:rsidP="0061713C">
      <w:pPr>
        <w:pStyle w:val="ListParagraph"/>
        <w:numPr>
          <w:ilvl w:val="1"/>
          <w:numId w:val="12"/>
        </w:numPr>
        <w:jc w:val="both"/>
        <w:rPr>
          <w:bCs/>
        </w:rPr>
      </w:pPr>
      <w:r>
        <w:rPr>
          <w:bCs/>
        </w:rPr>
        <w:t>Corporate actions</w:t>
      </w:r>
    </w:p>
    <w:p w14:paraId="1148E64D" w14:textId="77777777" w:rsidR="0061713C" w:rsidRPr="0061713C" w:rsidRDefault="0061713C" w:rsidP="0061713C">
      <w:pPr>
        <w:pStyle w:val="ListParagraph"/>
        <w:ind w:left="2160"/>
        <w:jc w:val="both"/>
        <w:rPr>
          <w:bCs/>
        </w:rPr>
      </w:pPr>
    </w:p>
    <w:p w14:paraId="5F6427ED" w14:textId="137A8C94" w:rsidR="004A7C71" w:rsidRPr="004A460A" w:rsidRDefault="004A7C71" w:rsidP="004A460A">
      <w:pPr>
        <w:ind w:left="709"/>
        <w:jc w:val="center"/>
        <w:rPr>
          <w:rFonts w:ascii="Times" w:hAnsi="Times"/>
          <w:b/>
        </w:rPr>
      </w:pPr>
      <w:r w:rsidRPr="004A460A">
        <w:rPr>
          <w:rFonts w:ascii="Times" w:hAnsi="Times"/>
          <w:b/>
        </w:rPr>
        <w:t>SECTION D</w:t>
      </w:r>
    </w:p>
    <w:p w14:paraId="205CA63C" w14:textId="1D10FB11" w:rsidR="004A7C71" w:rsidRPr="0050229F" w:rsidRDefault="004A7C71" w:rsidP="004A7C71">
      <w:pPr>
        <w:pStyle w:val="ListParagraph"/>
        <w:ind w:left="90" w:hanging="90"/>
        <w:jc w:val="both"/>
        <w:rPr>
          <w:rFonts w:ascii="Times" w:hAnsi="Times"/>
          <w:b/>
        </w:rPr>
      </w:pPr>
      <w:r w:rsidRPr="0050229F">
        <w:rPr>
          <w:rFonts w:ascii="Times" w:hAnsi="Times"/>
          <w:b/>
        </w:rPr>
        <w:t xml:space="preserve">Answer the following compulsory question.  The question carries Fifteen marks. </w:t>
      </w:r>
      <w:r w:rsidRPr="0050229F">
        <w:rPr>
          <w:rFonts w:ascii="Times" w:hAnsi="Times"/>
          <w:b/>
        </w:rPr>
        <w:tab/>
        <w:t>(1x15=15)</w:t>
      </w:r>
    </w:p>
    <w:p w14:paraId="1D621E4C" w14:textId="77777777" w:rsidR="004A7C71" w:rsidRPr="0050229F" w:rsidRDefault="004A7C71" w:rsidP="004A7C71">
      <w:pPr>
        <w:pStyle w:val="ListParagraph"/>
        <w:ind w:left="810"/>
        <w:rPr>
          <w:rFonts w:ascii="Times" w:hAnsi="Times"/>
        </w:rPr>
      </w:pPr>
    </w:p>
    <w:p w14:paraId="7D571E13" w14:textId="0B7A1D2D" w:rsidR="00E70A93" w:rsidRPr="00186FD8" w:rsidRDefault="00902B54" w:rsidP="00902B54">
      <w:pPr>
        <w:pStyle w:val="NormalWeb"/>
        <w:numPr>
          <w:ilvl w:val="0"/>
          <w:numId w:val="12"/>
        </w:numPr>
        <w:jc w:val="both"/>
        <w:rPr>
          <w:bCs/>
        </w:rPr>
      </w:pPr>
      <w:r>
        <w:rPr>
          <w:b/>
        </w:rPr>
        <w:t xml:space="preserve"> </w:t>
      </w:r>
      <w:r w:rsidR="00E70A93" w:rsidRPr="00902B54">
        <w:rPr>
          <w:b/>
        </w:rPr>
        <w:t>EMS Limited</w:t>
      </w:r>
      <w:r w:rsidR="00E70A93" w:rsidRPr="00186FD8">
        <w:rPr>
          <w:bCs/>
        </w:rPr>
        <w:t xml:space="preserve"> incorporated in 2010, is a multi-disciplinary EPC (engineering, procurement &amp; construction) company, headquartered in Delhi that specializes in providing turnkey services in water &amp; wastewater collection, treatment and disposal. It consists of government contracts like sewerage solution provider, water supply system, water &amp; waste treatment plants, electrical transmission &amp; distribution, road &amp; allied works, operation &amp; maintenance of Wastewater Scheme Projects (WWSPs) and Water Supply Scheme Projects (WSSPs). It has a team of 61 engineers who are supported by third-party consultants and industry experts to ensure compliance and quality standards. The net proceeds of the fresh issue will be deployed towards </w:t>
      </w:r>
      <w:r w:rsidR="00E70A93" w:rsidRPr="00186FD8">
        <w:rPr>
          <w:bCs/>
        </w:rPr>
        <w:lastRenderedPageBreak/>
        <w:t xml:space="preserve">funding working capital requirement up to ~₹101 cr in FY24 and the rest for general corporate purposes. </w:t>
      </w:r>
      <w:r w:rsidR="00186FD8" w:rsidRPr="00186FD8">
        <w:rPr>
          <w:bCs/>
        </w:rPr>
        <w:t xml:space="preserve">The promoters of the company hold 97% stake in the company. </w:t>
      </w:r>
    </w:p>
    <w:p w14:paraId="6046D429" w14:textId="77777777" w:rsidR="00186FD8" w:rsidRPr="00186FD8" w:rsidRDefault="00186FD8" w:rsidP="00186FD8">
      <w:pPr>
        <w:pStyle w:val="NormalWeb"/>
        <w:jc w:val="both"/>
        <w:rPr>
          <w:b/>
        </w:rPr>
      </w:pPr>
      <w:r w:rsidRPr="00186FD8">
        <w:rPr>
          <w:b/>
        </w:rPr>
        <w:t xml:space="preserve">The company operates in the following segment: </w:t>
      </w:r>
    </w:p>
    <w:p w14:paraId="679428D0" w14:textId="70A2F90D" w:rsidR="00186FD8" w:rsidRDefault="00186FD8" w:rsidP="00825DD1">
      <w:pPr>
        <w:pStyle w:val="NormalWeb"/>
        <w:numPr>
          <w:ilvl w:val="0"/>
          <w:numId w:val="24"/>
        </w:numPr>
        <w:jc w:val="both"/>
        <w:rPr>
          <w:bCs/>
        </w:rPr>
      </w:pPr>
      <w:r w:rsidRPr="00186FD8">
        <w:rPr>
          <w:bCs/>
        </w:rPr>
        <w:t>Sewage Treatment Plants &amp; Sewage Schemes– It is to aid the collection of</w:t>
      </w:r>
      <w:r w:rsidRPr="00186FD8">
        <w:rPr>
          <w:bCs/>
        </w:rPr>
        <w:br/>
        <w:t>the sewage or domestic wastewater from each household through pipelines, 10% and intermediate pumping stations, to take it to a common facility which is</w:t>
      </w:r>
      <w:r w:rsidRPr="00186FD8">
        <w:rPr>
          <w:bCs/>
        </w:rPr>
        <w:br/>
        <w:t>called a Sewage Treatment Plant where this sewage water is treated up to</w:t>
      </w:r>
      <w:r w:rsidRPr="00186FD8">
        <w:rPr>
          <w:bCs/>
        </w:rPr>
        <w:br/>
        <w:t>the current stringent norms or up to the standards to reuse this treated</w:t>
      </w:r>
      <w:r w:rsidRPr="00186FD8">
        <w:rPr>
          <w:bCs/>
        </w:rPr>
        <w:br/>
        <w:t>water in horticulture, refrigeration and processing industries.</w:t>
      </w:r>
    </w:p>
    <w:p w14:paraId="79EA3B3F" w14:textId="77777777" w:rsidR="00186FD8" w:rsidRDefault="00186FD8" w:rsidP="00467944">
      <w:pPr>
        <w:pStyle w:val="NormalWeb"/>
        <w:numPr>
          <w:ilvl w:val="0"/>
          <w:numId w:val="24"/>
        </w:numPr>
        <w:jc w:val="both"/>
        <w:rPr>
          <w:bCs/>
        </w:rPr>
      </w:pPr>
      <w:r w:rsidRPr="00186FD8">
        <w:rPr>
          <w:bCs/>
        </w:rPr>
        <w:t xml:space="preserve">Common Effluent Treatment Plants – They provide specialized tailor-made solutions for recycling and reuse of contaminated wastewater produced by different industries. </w:t>
      </w:r>
    </w:p>
    <w:p w14:paraId="0642A406" w14:textId="77777777" w:rsidR="00186FD8" w:rsidRDefault="00186FD8" w:rsidP="00467944">
      <w:pPr>
        <w:pStyle w:val="NormalWeb"/>
        <w:numPr>
          <w:ilvl w:val="0"/>
          <w:numId w:val="24"/>
        </w:numPr>
        <w:jc w:val="both"/>
        <w:rPr>
          <w:bCs/>
        </w:rPr>
      </w:pPr>
      <w:r w:rsidRPr="00186FD8">
        <w:rPr>
          <w:bCs/>
        </w:rPr>
        <w:t xml:space="preserve">Water Treatment Plants and Water Supply Schemes – This includes raw water pre-treatment, clarification, filtration and disinfection. </w:t>
      </w:r>
    </w:p>
    <w:p w14:paraId="7CB78FB3" w14:textId="591142F5" w:rsidR="00186FD8" w:rsidRPr="00186FD8" w:rsidRDefault="00186FD8" w:rsidP="00467944">
      <w:pPr>
        <w:pStyle w:val="NormalWeb"/>
        <w:numPr>
          <w:ilvl w:val="0"/>
          <w:numId w:val="24"/>
        </w:numPr>
        <w:jc w:val="both"/>
        <w:rPr>
          <w:bCs/>
        </w:rPr>
      </w:pPr>
      <w:r>
        <w:rPr>
          <w:bCs/>
        </w:rPr>
        <w:t>O</w:t>
      </w:r>
      <w:r w:rsidRPr="00186FD8">
        <w:rPr>
          <w:bCs/>
        </w:rPr>
        <w:t xml:space="preserve">perations &amp; Maintenance (O&amp;M) – This involves bidding for most turnkey projects in the field of WWSPs and WSSPs which are being invited along with O&amp;M for a period depends on the requirements of customers. O&amp;M contracts generally include operations, maintenance and supply of consumables and spares providing continuous revenue. </w:t>
      </w:r>
    </w:p>
    <w:p w14:paraId="7B63FF70" w14:textId="486E2FA5" w:rsidR="00186FD8" w:rsidRPr="00186FD8" w:rsidRDefault="00186FD8" w:rsidP="00902B54">
      <w:pPr>
        <w:pStyle w:val="NormalWeb"/>
        <w:ind w:left="720" w:hanging="578"/>
        <w:jc w:val="both"/>
        <w:rPr>
          <w:bCs/>
        </w:rPr>
      </w:pPr>
      <w:r w:rsidRPr="00902B54">
        <w:rPr>
          <w:b/>
        </w:rPr>
        <w:t>Sector Outlook:</w:t>
      </w:r>
      <w:r w:rsidR="00902B54">
        <w:rPr>
          <w:bCs/>
        </w:rPr>
        <w:t xml:space="preserve"> </w:t>
      </w:r>
      <w:r w:rsidRPr="00186FD8">
        <w:rPr>
          <w:bCs/>
        </w:rPr>
        <w:t xml:space="preserve">India is the world’s 2nd most populated country with 1.4 billion people. Out of this, 65% of the population lives in rural area and 35% are connected to the urban centers according to United Nation (2019). The metropolitan cities of the country are seeing major expansion as a result of economic expansions and reforms which is unsustainable without efficient planning of cities and provision of utility services especially clean and affordable water. Water allocation in cities are usually done from common pool with multiple sectoral demand. </w:t>
      </w:r>
      <w:r w:rsidR="00902B54">
        <w:rPr>
          <w:bCs/>
        </w:rPr>
        <w:t xml:space="preserve"> </w:t>
      </w:r>
      <w:r w:rsidRPr="00186FD8">
        <w:rPr>
          <w:bCs/>
        </w:rPr>
        <w:t xml:space="preserve">It is expected that by 2050, about 1,450 cubic km of water will be required out of which ~75% will be used in agriculture, ~7% for drinking water, ~4% in industries, ~9% for energy generation. However, because of growing urbanization, the need for drinking water will take precedence from the rural water requirements. </w:t>
      </w:r>
    </w:p>
    <w:p w14:paraId="572FFC1F" w14:textId="386AE3D8" w:rsidR="00186FD8" w:rsidRPr="00186FD8" w:rsidRDefault="00186FD8" w:rsidP="00902B54">
      <w:pPr>
        <w:pStyle w:val="NormalWeb"/>
        <w:ind w:left="720"/>
        <w:jc w:val="both"/>
        <w:rPr>
          <w:bCs/>
        </w:rPr>
      </w:pPr>
      <w:r w:rsidRPr="00186FD8">
        <w:rPr>
          <w:bCs/>
        </w:rPr>
        <w:t xml:space="preserve">According to the by Central Pollution Control Board (CPCB), the estimated wastewater generation was almost 39,600 million litres per day (MLD) in rural regions, while in urban regions it was estimated to be 72,368 MLD for CY21. The estimated volume in the urban cities is almost double than that of the rural regions because of the availability of more water for sanitation which has increased standard of the living. The Government of India (GoI) has come up with various schemes that emphasizes on water conservation and restoration. As a result, the number of polluted river stretches has reduced from 351 in 2018 to 311 in 2022 and improvement in water quality has been observed in 180 out of 351 Polluted River Stretches (PRS) during the year 2018. </w:t>
      </w:r>
      <w:r w:rsidR="00902B54">
        <w:rPr>
          <w:bCs/>
        </w:rPr>
        <w:t xml:space="preserve">  </w:t>
      </w:r>
      <w:r w:rsidRPr="00186FD8">
        <w:rPr>
          <w:bCs/>
        </w:rPr>
        <w:t>Some of the schemes by GoI for wastewater management are Jawaharlal Nehru National Urban Renewal Mission, Atal Mission for Rejuvenation and Urban Transformation, Namami Gange programme and Swachh Bharat Mission.</w:t>
      </w:r>
      <w:r w:rsidR="00902B54">
        <w:rPr>
          <w:bCs/>
        </w:rPr>
        <w:t xml:space="preserve"> </w:t>
      </w:r>
      <w:r w:rsidRPr="00186FD8">
        <w:rPr>
          <w:bCs/>
        </w:rPr>
        <w:t xml:space="preserve">In India, the sewage generation in the urban region was 72,368 MLD for CY21, while the installed sewage treatment capacity is 31,841 MLD. The operational capacity is on 26,869 MLD, which is very low than the load generation. Of the total sewage generation only 28% was treated which implies that 72% of the wastewater is left untreated and is disposed in the various water bodies like river, lakes or underground water. </w:t>
      </w:r>
    </w:p>
    <w:p w14:paraId="3E1A9B14" w14:textId="22166E31" w:rsidR="00186FD8" w:rsidRDefault="00186FD8" w:rsidP="00902B54">
      <w:pPr>
        <w:pStyle w:val="NormalWeb"/>
        <w:ind w:left="720"/>
        <w:jc w:val="both"/>
        <w:rPr>
          <w:bCs/>
        </w:rPr>
      </w:pPr>
      <w:r w:rsidRPr="00186FD8">
        <w:rPr>
          <w:bCs/>
        </w:rPr>
        <w:t xml:space="preserve">The company is highly dependent on the government projects and changes in government policies related to the environment and water treatment. As 100% of the projects are works related to tenders </w:t>
      </w:r>
      <w:r w:rsidRPr="00186FD8">
        <w:rPr>
          <w:bCs/>
        </w:rPr>
        <w:lastRenderedPageBreak/>
        <w:t xml:space="preserve">floated by government or semi government agencies funded through World Bank. These projects are awarded through the competitive bidding process. </w:t>
      </w:r>
      <w:r w:rsidR="00902B54">
        <w:rPr>
          <w:bCs/>
        </w:rPr>
        <w:t xml:space="preserve"> </w:t>
      </w:r>
      <w:r w:rsidRPr="00186FD8">
        <w:rPr>
          <w:bCs/>
        </w:rPr>
        <w:t xml:space="preserve">They have been black-listed in past by the two government bodies. The reason for blacklisting was inadequacy of the safety equipment’s/measure provided to the laborers pointing towards inferior workmanship and leading to death of five laborers. Another reason was falsely &amp; fraudulently mentioned certain wrong facts in Forms 2 and 3B of the Standard/ Model Bid Documents (SBD), submitted in response to an invitation for bid for the work in question. </w:t>
      </w:r>
    </w:p>
    <w:p w14:paraId="78EDA44D" w14:textId="55AC8B1A" w:rsidR="00902B54" w:rsidRPr="00186FD8" w:rsidRDefault="00902B54" w:rsidP="00902B54">
      <w:pPr>
        <w:pStyle w:val="NormalWeb"/>
        <w:ind w:left="284" w:hanging="284"/>
        <w:jc w:val="both"/>
        <w:rPr>
          <w:bCs/>
        </w:rPr>
      </w:pPr>
      <w:r w:rsidRPr="00902B54">
        <w:rPr>
          <w:b/>
          <w:noProof/>
        </w:rPr>
        <w:drawing>
          <wp:anchor distT="0" distB="0" distL="114300" distR="114300" simplePos="0" relativeHeight="251660288" behindDoc="0" locked="0" layoutInCell="1" allowOverlap="1" wp14:anchorId="128DED54" wp14:editId="54F74C51">
            <wp:simplePos x="0" y="0"/>
            <wp:positionH relativeFrom="column">
              <wp:posOffset>459105</wp:posOffset>
            </wp:positionH>
            <wp:positionV relativeFrom="paragraph">
              <wp:posOffset>354965</wp:posOffset>
            </wp:positionV>
            <wp:extent cx="4900295" cy="4155440"/>
            <wp:effectExtent l="0" t="0" r="1905" b="0"/>
            <wp:wrapThrough wrapText="bothSides">
              <wp:wrapPolygon edited="0">
                <wp:start x="0" y="0"/>
                <wp:lineTo x="0" y="21521"/>
                <wp:lineTo x="21552" y="21521"/>
                <wp:lineTo x="21552" y="0"/>
                <wp:lineTo x="0" y="0"/>
              </wp:wrapPolygon>
            </wp:wrapThrough>
            <wp:docPr id="45639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908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00295" cy="4155440"/>
                    </a:xfrm>
                    <a:prstGeom prst="rect">
                      <a:avLst/>
                    </a:prstGeom>
                  </pic:spPr>
                </pic:pic>
              </a:graphicData>
            </a:graphic>
            <wp14:sizeRelH relativeFrom="page">
              <wp14:pctWidth>0</wp14:pctWidth>
            </wp14:sizeRelH>
            <wp14:sizeRelV relativeFrom="page">
              <wp14:pctHeight>0</wp14:pctHeight>
            </wp14:sizeRelV>
          </wp:anchor>
        </w:drawing>
      </w:r>
      <w:r w:rsidRPr="00902B54">
        <w:rPr>
          <w:b/>
        </w:rPr>
        <w:t>Competitive landscape:</w:t>
      </w:r>
      <w:r>
        <w:rPr>
          <w:bCs/>
        </w:rPr>
        <w:t xml:space="preserve"> Comparison of financials among its peers</w:t>
      </w:r>
    </w:p>
    <w:p w14:paraId="6A997FFB" w14:textId="3696E3C3" w:rsidR="00186FD8" w:rsidRPr="00186FD8" w:rsidRDefault="00186FD8" w:rsidP="00902B54">
      <w:pPr>
        <w:pStyle w:val="NormalWeb"/>
        <w:ind w:left="720"/>
        <w:jc w:val="both"/>
        <w:rPr>
          <w:bCs/>
        </w:rPr>
      </w:pPr>
    </w:p>
    <w:p w14:paraId="75CF0B00" w14:textId="556ADE82" w:rsidR="00902B54" w:rsidRDefault="00902B54" w:rsidP="00902B54">
      <w:pPr>
        <w:pStyle w:val="NormalWeb"/>
      </w:pPr>
      <w:r>
        <w:rPr>
          <w:rFonts w:ascii="Calibri" w:hAnsi="Calibri" w:cs="Calibri"/>
          <w:b/>
          <w:bCs/>
          <w:color w:val="FFFFFF"/>
          <w:sz w:val="56"/>
          <w:szCs w:val="56"/>
        </w:rPr>
        <w:t xml:space="preserve">TITIVE </w:t>
      </w:r>
      <w:r w:rsidRPr="00902B54">
        <w:rPr>
          <w:rFonts w:ascii="Calibri" w:hAnsi="Calibri" w:cs="Calibri"/>
          <w:b/>
          <w:bCs/>
          <w:color w:val="FFFFFF"/>
        </w:rPr>
        <w:t>LANE</w:t>
      </w:r>
      <w:r>
        <w:rPr>
          <w:rFonts w:ascii="Calibri" w:hAnsi="Calibri" w:cs="Calibri"/>
          <w:b/>
          <w:bCs/>
          <w:color w:val="FFFFFF"/>
          <w:sz w:val="56"/>
          <w:szCs w:val="56"/>
        </w:rPr>
        <w:t xml:space="preserve"> </w:t>
      </w:r>
    </w:p>
    <w:p w14:paraId="2EA110F4" w14:textId="77777777" w:rsidR="00186FD8" w:rsidRDefault="00186FD8" w:rsidP="00186FD8">
      <w:pPr>
        <w:pStyle w:val="NormalWeb"/>
        <w:jc w:val="both"/>
        <w:rPr>
          <w:bCs/>
        </w:rPr>
      </w:pPr>
    </w:p>
    <w:p w14:paraId="2A0114F5" w14:textId="77777777" w:rsidR="00902B54" w:rsidRDefault="00902B54" w:rsidP="00186FD8">
      <w:pPr>
        <w:pStyle w:val="NormalWeb"/>
        <w:jc w:val="both"/>
        <w:rPr>
          <w:bCs/>
        </w:rPr>
      </w:pPr>
    </w:p>
    <w:p w14:paraId="067C5E90" w14:textId="77777777" w:rsidR="00902B54" w:rsidRDefault="00902B54" w:rsidP="00186FD8">
      <w:pPr>
        <w:pStyle w:val="NormalWeb"/>
        <w:jc w:val="both"/>
        <w:rPr>
          <w:bCs/>
        </w:rPr>
      </w:pPr>
    </w:p>
    <w:p w14:paraId="197C6150" w14:textId="77777777" w:rsidR="00902B54" w:rsidRDefault="00902B54" w:rsidP="00186FD8">
      <w:pPr>
        <w:pStyle w:val="NormalWeb"/>
        <w:jc w:val="both"/>
        <w:rPr>
          <w:bCs/>
        </w:rPr>
      </w:pPr>
    </w:p>
    <w:p w14:paraId="56C2E7A9" w14:textId="77777777" w:rsidR="00902B54" w:rsidRDefault="00902B54" w:rsidP="00186FD8">
      <w:pPr>
        <w:pStyle w:val="NormalWeb"/>
        <w:jc w:val="both"/>
        <w:rPr>
          <w:bCs/>
        </w:rPr>
      </w:pPr>
    </w:p>
    <w:p w14:paraId="002BBC5A" w14:textId="77777777" w:rsidR="00902B54" w:rsidRDefault="00902B54" w:rsidP="00186FD8">
      <w:pPr>
        <w:pStyle w:val="NormalWeb"/>
        <w:jc w:val="both"/>
        <w:rPr>
          <w:bCs/>
        </w:rPr>
      </w:pPr>
    </w:p>
    <w:p w14:paraId="05698637" w14:textId="77777777" w:rsidR="00902B54" w:rsidRDefault="00902B54" w:rsidP="00186FD8">
      <w:pPr>
        <w:pStyle w:val="NormalWeb"/>
        <w:jc w:val="both"/>
        <w:rPr>
          <w:bCs/>
        </w:rPr>
      </w:pPr>
    </w:p>
    <w:p w14:paraId="2FEED5AD" w14:textId="77777777" w:rsidR="00902B54" w:rsidRDefault="00902B54" w:rsidP="00186FD8">
      <w:pPr>
        <w:pStyle w:val="NormalWeb"/>
        <w:jc w:val="both"/>
        <w:rPr>
          <w:bCs/>
        </w:rPr>
      </w:pPr>
    </w:p>
    <w:p w14:paraId="39701A8E" w14:textId="77777777" w:rsidR="00902B54" w:rsidRDefault="00902B54" w:rsidP="00186FD8">
      <w:pPr>
        <w:pStyle w:val="NormalWeb"/>
        <w:jc w:val="both"/>
        <w:rPr>
          <w:bCs/>
        </w:rPr>
      </w:pPr>
    </w:p>
    <w:p w14:paraId="1902ECA6" w14:textId="7103CA2D" w:rsidR="00902B54" w:rsidRPr="00902B54" w:rsidRDefault="00902B54" w:rsidP="00186FD8">
      <w:pPr>
        <w:pStyle w:val="NormalWeb"/>
        <w:jc w:val="both"/>
        <w:rPr>
          <w:b/>
        </w:rPr>
      </w:pPr>
      <w:r w:rsidRPr="00902B54">
        <w:rPr>
          <w:b/>
        </w:rPr>
        <w:t>Questions:</w:t>
      </w:r>
    </w:p>
    <w:p w14:paraId="2FB9857C" w14:textId="77777777" w:rsidR="004A7C71" w:rsidRPr="0050229F" w:rsidRDefault="004A7C71" w:rsidP="004A7C71">
      <w:pPr>
        <w:pStyle w:val="ListParagraph"/>
        <w:ind w:left="810"/>
        <w:rPr>
          <w:rFonts w:ascii="Times" w:hAnsi="Times"/>
        </w:rPr>
      </w:pPr>
    </w:p>
    <w:p w14:paraId="51CE1C26" w14:textId="097F33C9" w:rsidR="00902B54" w:rsidRPr="00825DD1" w:rsidRDefault="00902B54" w:rsidP="00902B54">
      <w:pPr>
        <w:pStyle w:val="ListParagraph"/>
        <w:numPr>
          <w:ilvl w:val="1"/>
          <w:numId w:val="12"/>
        </w:numPr>
        <w:spacing w:after="200" w:line="276" w:lineRule="auto"/>
        <w:jc w:val="both"/>
        <w:rPr>
          <w:b/>
          <w:bCs/>
        </w:rPr>
      </w:pPr>
      <w:r>
        <w:t>Prepare SWOC analysis of EMS Limited</w:t>
      </w:r>
      <w:r w:rsidRPr="00825DD1">
        <w:rPr>
          <w:b/>
          <w:bCs/>
        </w:rPr>
        <w:t>.      (7 Marks)</w:t>
      </w:r>
    </w:p>
    <w:p w14:paraId="2D88E42E" w14:textId="23F9619B" w:rsidR="00902B54" w:rsidRDefault="00902B54" w:rsidP="00902B54">
      <w:pPr>
        <w:pStyle w:val="ListParagraph"/>
        <w:numPr>
          <w:ilvl w:val="1"/>
          <w:numId w:val="12"/>
        </w:numPr>
        <w:spacing w:after="200" w:line="276" w:lineRule="auto"/>
        <w:jc w:val="both"/>
      </w:pPr>
      <w:r>
        <w:t xml:space="preserve"> </w:t>
      </w:r>
      <w:r w:rsidR="0061713C">
        <w:t xml:space="preserve">Explain various </w:t>
      </w:r>
      <w:r>
        <w:t xml:space="preserve">players involved in the successful listing of shares of companies in the IPO’s.  </w:t>
      </w:r>
      <w:r w:rsidRPr="00825DD1">
        <w:rPr>
          <w:b/>
          <w:bCs/>
        </w:rPr>
        <w:t>(8 Marks)</w:t>
      </w:r>
    </w:p>
    <w:p w14:paraId="2A8F68F0" w14:textId="77A671CE" w:rsidR="0061713C" w:rsidRPr="00902B54" w:rsidRDefault="0061713C" w:rsidP="00902B54">
      <w:pPr>
        <w:pStyle w:val="ListParagraph"/>
        <w:spacing w:after="200" w:line="276" w:lineRule="auto"/>
        <w:ind w:left="2160"/>
        <w:jc w:val="both"/>
        <w:rPr>
          <w:bCs/>
        </w:rPr>
      </w:pPr>
    </w:p>
    <w:p w14:paraId="03068A32" w14:textId="77777777" w:rsidR="004A460A" w:rsidRPr="0050229F" w:rsidRDefault="004A460A" w:rsidP="004A7C71">
      <w:pPr>
        <w:pStyle w:val="ListParagraph"/>
        <w:ind w:left="810"/>
        <w:rPr>
          <w:rFonts w:ascii="Times" w:hAnsi="Times"/>
        </w:rPr>
      </w:pPr>
    </w:p>
    <w:p w14:paraId="495849B1" w14:textId="77777777" w:rsidR="004A7C71" w:rsidRPr="0050229F" w:rsidRDefault="004A7C71" w:rsidP="004A7C71">
      <w:pPr>
        <w:pStyle w:val="ListParagraph"/>
        <w:ind w:left="810"/>
        <w:rPr>
          <w:rFonts w:ascii="Times" w:hAnsi="Times"/>
        </w:rPr>
      </w:pPr>
    </w:p>
    <w:p w14:paraId="5B0FDB3F" w14:textId="77777777" w:rsidR="004A7C71" w:rsidRPr="0050229F" w:rsidRDefault="004A7C71" w:rsidP="004A7C71">
      <w:pPr>
        <w:pStyle w:val="ListParagraph"/>
        <w:ind w:left="810"/>
        <w:rPr>
          <w:rFonts w:ascii="Times" w:hAnsi="Times"/>
        </w:rPr>
      </w:pPr>
    </w:p>
    <w:p w14:paraId="0A5AF8D3" w14:textId="77777777" w:rsidR="004A7C71" w:rsidRPr="0050229F" w:rsidRDefault="004A7C71" w:rsidP="004A7C71">
      <w:pPr>
        <w:pStyle w:val="ListParagraph"/>
        <w:ind w:left="810"/>
        <w:rPr>
          <w:rFonts w:ascii="Times" w:hAnsi="Times"/>
        </w:rPr>
      </w:pPr>
    </w:p>
    <w:p w14:paraId="5F087092" w14:textId="77777777" w:rsidR="004A7C71" w:rsidRPr="0050229F" w:rsidRDefault="004A7C71" w:rsidP="004A7C71">
      <w:pPr>
        <w:pStyle w:val="ListParagraph"/>
        <w:ind w:left="810"/>
        <w:jc w:val="center"/>
        <w:rPr>
          <w:rFonts w:ascii="Times" w:hAnsi="Times"/>
        </w:rPr>
      </w:pPr>
      <w:r w:rsidRPr="0050229F">
        <w:rPr>
          <w:rFonts w:ascii="Times" w:hAnsi="Times"/>
        </w:rPr>
        <w:t>************ End of Question Paper *****************</w:t>
      </w:r>
    </w:p>
    <w:p w14:paraId="4C2AAB6E" w14:textId="77777777" w:rsidR="00920BC7" w:rsidRPr="0050229F" w:rsidRDefault="00920BC7">
      <w:pPr>
        <w:rPr>
          <w:rFonts w:ascii="Times" w:hAnsi="Times"/>
        </w:rPr>
      </w:pPr>
    </w:p>
    <w:sectPr w:rsidR="00920BC7" w:rsidRPr="0050229F" w:rsidSect="0035074E">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E8E6" w14:textId="77777777" w:rsidR="00864D8D" w:rsidRDefault="00864D8D" w:rsidP="00864D8D">
      <w:r>
        <w:separator/>
      </w:r>
    </w:p>
  </w:endnote>
  <w:endnote w:type="continuationSeparator" w:id="0">
    <w:p w14:paraId="79E74D4F" w14:textId="77777777" w:rsidR="00864D8D" w:rsidRDefault="00864D8D" w:rsidP="0086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9814" w14:textId="77777777" w:rsidR="00864D8D" w:rsidRDefault="00864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EA2D" w14:textId="4180988B" w:rsidR="00864D8D" w:rsidRDefault="00864D8D" w:rsidP="00864D8D">
    <w:pPr>
      <w:pStyle w:val="Footer"/>
      <w:jc w:val="right"/>
      <w:rPr>
        <w:bCs/>
      </w:rPr>
    </w:pPr>
    <w:r>
      <w:rPr>
        <w:bCs/>
        <w:color w:val="000000" w:themeColor="text1"/>
        <w:sz w:val="28"/>
        <w:szCs w:val="28"/>
        <w:highlight w:val="white"/>
      </w:rPr>
      <w:t>BPS 5523</w:t>
    </w:r>
    <w:r>
      <w:rPr>
        <w:bCs/>
        <w:color w:val="000000" w:themeColor="text1"/>
        <w:sz w:val="28"/>
        <w:szCs w:val="28"/>
      </w:rPr>
      <w:t>_</w:t>
    </w:r>
    <w:r>
      <w:rPr>
        <w:bCs/>
        <w:color w:val="000000" w:themeColor="text1"/>
        <w:sz w:val="28"/>
        <w:szCs w:val="28"/>
      </w:rPr>
      <w:t>B</w:t>
    </w:r>
    <w:r>
      <w:rPr>
        <w:bCs/>
        <w:color w:val="000000" w:themeColor="text1"/>
        <w:sz w:val="28"/>
        <w:szCs w:val="28"/>
      </w:rPr>
      <w:t>_23</w:t>
    </w:r>
  </w:p>
  <w:p w14:paraId="4034E994" w14:textId="77777777" w:rsidR="00864D8D" w:rsidRDefault="00864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3AE" w14:textId="77777777" w:rsidR="00864D8D" w:rsidRDefault="00864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5C60" w14:textId="77777777" w:rsidR="00864D8D" w:rsidRDefault="00864D8D" w:rsidP="00864D8D">
      <w:r>
        <w:separator/>
      </w:r>
    </w:p>
  </w:footnote>
  <w:footnote w:type="continuationSeparator" w:id="0">
    <w:p w14:paraId="6DBFE7E4" w14:textId="77777777" w:rsidR="00864D8D" w:rsidRDefault="00864D8D" w:rsidP="00864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31AB" w14:textId="77777777" w:rsidR="00864D8D" w:rsidRDefault="00864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D57B" w14:textId="77777777" w:rsidR="00864D8D" w:rsidRDefault="00864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12E6" w14:textId="77777777" w:rsidR="00864D8D" w:rsidRDefault="00864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8669840"/>
    <w:lvl w:ilvl="0" w:tplc="E2881822">
      <w:start w:val="1"/>
      <w:numFmt w:val="lowerLetter"/>
      <w:lvlText w:val="(%1)"/>
      <w:lvlJc w:val="left"/>
      <w:pPr>
        <w:ind w:left="720" w:hanging="360"/>
      </w:pPr>
    </w:lvl>
    <w:lvl w:ilvl="1" w:tplc="46267CB4">
      <w:start w:val="1"/>
      <w:numFmt w:val="decimal"/>
      <w:lvlText w:val="%2."/>
      <w:lvlJc w:val="left"/>
      <w:pPr>
        <w:tabs>
          <w:tab w:val="left" w:pos="1440"/>
        </w:tabs>
        <w:ind w:left="1440" w:hanging="360"/>
      </w:pPr>
    </w:lvl>
    <w:lvl w:ilvl="2" w:tplc="97900ED0">
      <w:start w:val="1"/>
      <w:numFmt w:val="decimal"/>
      <w:lvlText w:val="%3."/>
      <w:lvlJc w:val="left"/>
      <w:pPr>
        <w:tabs>
          <w:tab w:val="left" w:pos="2160"/>
        </w:tabs>
        <w:ind w:left="2160" w:hanging="360"/>
      </w:pPr>
    </w:lvl>
    <w:lvl w:ilvl="3" w:tplc="A888EB1E">
      <w:start w:val="1"/>
      <w:numFmt w:val="decimal"/>
      <w:lvlText w:val="%4."/>
      <w:lvlJc w:val="left"/>
      <w:pPr>
        <w:tabs>
          <w:tab w:val="left" w:pos="2880"/>
        </w:tabs>
        <w:ind w:left="2880" w:hanging="360"/>
      </w:pPr>
    </w:lvl>
    <w:lvl w:ilvl="4" w:tplc="9EF22752">
      <w:start w:val="1"/>
      <w:numFmt w:val="decimal"/>
      <w:lvlText w:val="%5."/>
      <w:lvlJc w:val="left"/>
      <w:pPr>
        <w:tabs>
          <w:tab w:val="left" w:pos="3600"/>
        </w:tabs>
        <w:ind w:left="3600" w:hanging="360"/>
      </w:pPr>
    </w:lvl>
    <w:lvl w:ilvl="5" w:tplc="F26A5694">
      <w:start w:val="1"/>
      <w:numFmt w:val="decimal"/>
      <w:lvlText w:val="%6."/>
      <w:lvlJc w:val="left"/>
      <w:pPr>
        <w:tabs>
          <w:tab w:val="left" w:pos="4320"/>
        </w:tabs>
        <w:ind w:left="4320" w:hanging="360"/>
      </w:pPr>
    </w:lvl>
    <w:lvl w:ilvl="6" w:tplc="F7262518">
      <w:start w:val="1"/>
      <w:numFmt w:val="decimal"/>
      <w:lvlText w:val="%7."/>
      <w:lvlJc w:val="left"/>
      <w:pPr>
        <w:tabs>
          <w:tab w:val="left" w:pos="5040"/>
        </w:tabs>
        <w:ind w:left="5040" w:hanging="360"/>
      </w:pPr>
    </w:lvl>
    <w:lvl w:ilvl="7" w:tplc="50A64316">
      <w:start w:val="1"/>
      <w:numFmt w:val="decimal"/>
      <w:lvlText w:val="%8."/>
      <w:lvlJc w:val="left"/>
      <w:pPr>
        <w:tabs>
          <w:tab w:val="left" w:pos="5760"/>
        </w:tabs>
        <w:ind w:left="5760" w:hanging="360"/>
      </w:pPr>
    </w:lvl>
    <w:lvl w:ilvl="8" w:tplc="33222894">
      <w:start w:val="1"/>
      <w:numFmt w:val="decimal"/>
      <w:lvlText w:val="%9."/>
      <w:lvlJc w:val="left"/>
      <w:pPr>
        <w:tabs>
          <w:tab w:val="left" w:pos="6480"/>
        </w:tabs>
        <w:ind w:left="6480" w:hanging="360"/>
      </w:pPr>
    </w:lvl>
  </w:abstractNum>
  <w:abstractNum w:abstractNumId="1" w15:restartNumberingAfterBreak="0">
    <w:nsid w:val="04EB5534"/>
    <w:multiLevelType w:val="hybridMultilevel"/>
    <w:tmpl w:val="EDF0D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0C07D1"/>
    <w:multiLevelType w:val="hybridMultilevel"/>
    <w:tmpl w:val="115C503C"/>
    <w:lvl w:ilvl="0" w:tplc="B278361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E76A6D"/>
    <w:multiLevelType w:val="hybridMultilevel"/>
    <w:tmpl w:val="C436C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F39D2"/>
    <w:multiLevelType w:val="hybridMultilevel"/>
    <w:tmpl w:val="46B4B5FA"/>
    <w:lvl w:ilvl="0" w:tplc="70748C28">
      <w:start w:val="1"/>
      <w:numFmt w:val="decimal"/>
      <w:lvlText w:val="%1."/>
      <w:lvlJc w:val="left"/>
      <w:pPr>
        <w:ind w:left="1069"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B42D69"/>
    <w:multiLevelType w:val="hybridMultilevel"/>
    <w:tmpl w:val="462443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EF1593"/>
    <w:multiLevelType w:val="hybridMultilevel"/>
    <w:tmpl w:val="4D868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0356A"/>
    <w:multiLevelType w:val="hybridMultilevel"/>
    <w:tmpl w:val="D2024A92"/>
    <w:lvl w:ilvl="0" w:tplc="4B8EEBC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A1743"/>
    <w:multiLevelType w:val="hybridMultilevel"/>
    <w:tmpl w:val="C694AC4E"/>
    <w:lvl w:ilvl="0" w:tplc="0409000F">
      <w:start w:val="1"/>
      <w:numFmt w:val="decimal"/>
      <w:lvlText w:val="%1."/>
      <w:lvlJc w:val="left"/>
      <w:pPr>
        <w:ind w:left="720" w:hanging="360"/>
      </w:pPr>
      <w:rPr>
        <w:rFonts w:hint="default"/>
      </w:rPr>
    </w:lvl>
    <w:lvl w:ilvl="1" w:tplc="04090019">
      <w:start w:val="1"/>
      <w:numFmt w:val="lowerLetter"/>
      <w:lvlText w:val="%2."/>
      <w:lvlJc w:val="left"/>
      <w:pPr>
        <w:ind w:left="1919"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F310B"/>
    <w:multiLevelType w:val="hybridMultilevel"/>
    <w:tmpl w:val="5FEA0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34B54"/>
    <w:multiLevelType w:val="multilevel"/>
    <w:tmpl w:val="4B266C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4575A6"/>
    <w:multiLevelType w:val="hybridMultilevel"/>
    <w:tmpl w:val="65BA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82824"/>
    <w:multiLevelType w:val="hybridMultilevel"/>
    <w:tmpl w:val="7F36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E6B22"/>
    <w:multiLevelType w:val="hybridMultilevel"/>
    <w:tmpl w:val="A710B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E7C7B"/>
    <w:multiLevelType w:val="hybridMultilevel"/>
    <w:tmpl w:val="7A569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3A2971"/>
    <w:multiLevelType w:val="hybridMultilevel"/>
    <w:tmpl w:val="B328BAAC"/>
    <w:lvl w:ilvl="0" w:tplc="DBF872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C667B"/>
    <w:multiLevelType w:val="hybridMultilevel"/>
    <w:tmpl w:val="A886A64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E76CC3"/>
    <w:multiLevelType w:val="hybridMultilevel"/>
    <w:tmpl w:val="45761EF8"/>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8473847"/>
    <w:multiLevelType w:val="hybridMultilevel"/>
    <w:tmpl w:val="C436C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F5E10"/>
    <w:multiLevelType w:val="hybridMultilevel"/>
    <w:tmpl w:val="F34084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FF41B2"/>
    <w:multiLevelType w:val="hybridMultilevel"/>
    <w:tmpl w:val="4D5AE042"/>
    <w:lvl w:ilvl="0" w:tplc="06E86C5E">
      <w:start w:val="1"/>
      <w:numFmt w:val="decimal"/>
      <w:lvlText w:val="%1)"/>
      <w:lvlJc w:val="left"/>
      <w:pPr>
        <w:ind w:left="1069"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27E4D"/>
    <w:multiLevelType w:val="multilevel"/>
    <w:tmpl w:val="585A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E94D45"/>
    <w:multiLevelType w:val="hybridMultilevel"/>
    <w:tmpl w:val="CE74EBEC"/>
    <w:lvl w:ilvl="0" w:tplc="9806C80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7E525914"/>
    <w:multiLevelType w:val="multilevel"/>
    <w:tmpl w:val="268A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168126">
    <w:abstractNumId w:val="20"/>
  </w:num>
  <w:num w:numId="2" w16cid:durableId="653291574">
    <w:abstractNumId w:val="18"/>
  </w:num>
  <w:num w:numId="3" w16cid:durableId="88088919">
    <w:abstractNumId w:val="5"/>
  </w:num>
  <w:num w:numId="4" w16cid:durableId="1305351791">
    <w:abstractNumId w:val="10"/>
  </w:num>
  <w:num w:numId="5" w16cid:durableId="580601539">
    <w:abstractNumId w:val="23"/>
  </w:num>
  <w:num w:numId="6" w16cid:durableId="330838269">
    <w:abstractNumId w:val="19"/>
  </w:num>
  <w:num w:numId="7" w16cid:durableId="1798142543">
    <w:abstractNumId w:val="6"/>
  </w:num>
  <w:num w:numId="8" w16cid:durableId="1946956082">
    <w:abstractNumId w:val="13"/>
  </w:num>
  <w:num w:numId="9" w16cid:durableId="504175865">
    <w:abstractNumId w:val="3"/>
  </w:num>
  <w:num w:numId="10" w16cid:durableId="1036851647">
    <w:abstractNumId w:val="2"/>
  </w:num>
  <w:num w:numId="11" w16cid:durableId="49808032">
    <w:abstractNumId w:val="9"/>
  </w:num>
  <w:num w:numId="12" w16cid:durableId="568538541">
    <w:abstractNumId w:val="4"/>
  </w:num>
  <w:num w:numId="13" w16cid:durableId="2032140893">
    <w:abstractNumId w:val="12"/>
  </w:num>
  <w:num w:numId="14" w16cid:durableId="498927725">
    <w:abstractNumId w:val="8"/>
  </w:num>
  <w:num w:numId="15" w16cid:durableId="1504006319">
    <w:abstractNumId w:val="11"/>
  </w:num>
  <w:num w:numId="16" w16cid:durableId="1424760154">
    <w:abstractNumId w:val="22"/>
  </w:num>
  <w:num w:numId="17" w16cid:durableId="1504514390">
    <w:abstractNumId w:val="14"/>
  </w:num>
  <w:num w:numId="18" w16cid:durableId="2011449049">
    <w:abstractNumId w:val="15"/>
  </w:num>
  <w:num w:numId="19" w16cid:durableId="1227490420">
    <w:abstractNumId w:val="16"/>
  </w:num>
  <w:num w:numId="20" w16cid:durableId="526450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5702603">
    <w:abstractNumId w:val="7"/>
  </w:num>
  <w:num w:numId="22" w16cid:durableId="319817181">
    <w:abstractNumId w:val="21"/>
  </w:num>
  <w:num w:numId="23" w16cid:durableId="1177034690">
    <w:abstractNumId w:val="1"/>
  </w:num>
  <w:num w:numId="24" w16cid:durableId="14163175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71"/>
    <w:rsid w:val="00023E63"/>
    <w:rsid w:val="00046BB6"/>
    <w:rsid w:val="000602FA"/>
    <w:rsid w:val="000820F1"/>
    <w:rsid w:val="000B3A85"/>
    <w:rsid w:val="000E3799"/>
    <w:rsid w:val="001404B5"/>
    <w:rsid w:val="001463D3"/>
    <w:rsid w:val="00166699"/>
    <w:rsid w:val="0017720A"/>
    <w:rsid w:val="00186FD8"/>
    <w:rsid w:val="001A48BD"/>
    <w:rsid w:val="001F3600"/>
    <w:rsid w:val="00273554"/>
    <w:rsid w:val="00320FC4"/>
    <w:rsid w:val="003C4A0E"/>
    <w:rsid w:val="004067B1"/>
    <w:rsid w:val="00467944"/>
    <w:rsid w:val="004A460A"/>
    <w:rsid w:val="004A7C71"/>
    <w:rsid w:val="004F4207"/>
    <w:rsid w:val="0050229F"/>
    <w:rsid w:val="005C614A"/>
    <w:rsid w:val="00603FEB"/>
    <w:rsid w:val="0061713C"/>
    <w:rsid w:val="00647F9B"/>
    <w:rsid w:val="00765065"/>
    <w:rsid w:val="007848AA"/>
    <w:rsid w:val="0079030F"/>
    <w:rsid w:val="007D4F0B"/>
    <w:rsid w:val="00825DD1"/>
    <w:rsid w:val="00845D5E"/>
    <w:rsid w:val="00856A1E"/>
    <w:rsid w:val="00864D8D"/>
    <w:rsid w:val="008D32F4"/>
    <w:rsid w:val="00902B54"/>
    <w:rsid w:val="00920BC7"/>
    <w:rsid w:val="00950CD5"/>
    <w:rsid w:val="0095768A"/>
    <w:rsid w:val="0097016D"/>
    <w:rsid w:val="00990D87"/>
    <w:rsid w:val="00AA714F"/>
    <w:rsid w:val="00B42BA2"/>
    <w:rsid w:val="00B5060E"/>
    <w:rsid w:val="00B735B4"/>
    <w:rsid w:val="00B8725F"/>
    <w:rsid w:val="00B96A1D"/>
    <w:rsid w:val="00BB46D2"/>
    <w:rsid w:val="00BF4521"/>
    <w:rsid w:val="00C12D6A"/>
    <w:rsid w:val="00C25E13"/>
    <w:rsid w:val="00C35453"/>
    <w:rsid w:val="00C83959"/>
    <w:rsid w:val="00D6172E"/>
    <w:rsid w:val="00DE2324"/>
    <w:rsid w:val="00E35AFF"/>
    <w:rsid w:val="00E70A93"/>
    <w:rsid w:val="00E84166"/>
    <w:rsid w:val="00ED38A7"/>
    <w:rsid w:val="00F66268"/>
    <w:rsid w:val="00F73664"/>
    <w:rsid w:val="00F805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F8C0"/>
  <w15:chartTrackingRefBased/>
  <w15:docId w15:val="{6B4383E6-D8DC-0E42-993A-0DB48642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FD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C71"/>
    <w:pPr>
      <w:ind w:left="720"/>
      <w:contextualSpacing/>
    </w:pPr>
  </w:style>
  <w:style w:type="table" w:styleId="TableGrid">
    <w:name w:val="Table Grid"/>
    <w:basedOn w:val="TableNormal"/>
    <w:uiPriority w:val="59"/>
    <w:rsid w:val="00C354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3554"/>
    <w:pPr>
      <w:spacing w:before="100" w:beforeAutospacing="1" w:after="100" w:afterAutospacing="1"/>
    </w:pPr>
  </w:style>
  <w:style w:type="paragraph" w:styleId="NoSpacing">
    <w:name w:val="No Spacing"/>
    <w:uiPriority w:val="1"/>
    <w:qFormat/>
    <w:rsid w:val="00DE2324"/>
    <w:rPr>
      <w:rFonts w:eastAsiaTheme="minorEastAsia"/>
      <w:sz w:val="22"/>
      <w:szCs w:val="22"/>
      <w:lang w:val="en-US"/>
    </w:rPr>
  </w:style>
  <w:style w:type="table" w:styleId="PlainTable1">
    <w:name w:val="Plain Table 1"/>
    <w:basedOn w:val="TableNormal"/>
    <w:uiPriority w:val="41"/>
    <w:rsid w:val="00950C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50C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A460A"/>
    <w:pPr>
      <w:autoSpaceDE w:val="0"/>
      <w:autoSpaceDN w:val="0"/>
      <w:adjustRightInd w:val="0"/>
    </w:pPr>
    <w:rPr>
      <w:rFonts w:ascii="Times New Roman" w:hAnsi="Times New Roman" w:cs="Times New Roman"/>
      <w:color w:val="000000"/>
      <w:lang w:val="en-US"/>
    </w:rPr>
  </w:style>
  <w:style w:type="paragraph" w:styleId="Header">
    <w:name w:val="header"/>
    <w:basedOn w:val="Normal"/>
    <w:link w:val="HeaderChar"/>
    <w:uiPriority w:val="99"/>
    <w:unhideWhenUsed/>
    <w:rsid w:val="00864D8D"/>
    <w:pPr>
      <w:tabs>
        <w:tab w:val="center" w:pos="4680"/>
        <w:tab w:val="right" w:pos="9360"/>
      </w:tabs>
    </w:pPr>
  </w:style>
  <w:style w:type="character" w:customStyle="1" w:styleId="HeaderChar">
    <w:name w:val="Header Char"/>
    <w:basedOn w:val="DefaultParagraphFont"/>
    <w:link w:val="Header"/>
    <w:uiPriority w:val="99"/>
    <w:rsid w:val="00864D8D"/>
    <w:rPr>
      <w:rFonts w:ascii="Times New Roman" w:eastAsia="Times New Roman" w:hAnsi="Times New Roman" w:cs="Times New Roman"/>
      <w:lang w:eastAsia="en-GB"/>
    </w:rPr>
  </w:style>
  <w:style w:type="paragraph" w:styleId="Footer">
    <w:name w:val="footer"/>
    <w:basedOn w:val="Normal"/>
    <w:link w:val="FooterChar"/>
    <w:uiPriority w:val="99"/>
    <w:unhideWhenUsed/>
    <w:rsid w:val="00864D8D"/>
    <w:pPr>
      <w:tabs>
        <w:tab w:val="center" w:pos="4680"/>
        <w:tab w:val="right" w:pos="9360"/>
      </w:tabs>
    </w:pPr>
  </w:style>
  <w:style w:type="character" w:customStyle="1" w:styleId="FooterChar">
    <w:name w:val="Footer Char"/>
    <w:basedOn w:val="DefaultParagraphFont"/>
    <w:link w:val="Footer"/>
    <w:uiPriority w:val="99"/>
    <w:rsid w:val="00864D8D"/>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072">
      <w:bodyDiv w:val="1"/>
      <w:marLeft w:val="0"/>
      <w:marRight w:val="0"/>
      <w:marTop w:val="0"/>
      <w:marBottom w:val="0"/>
      <w:divBdr>
        <w:top w:val="none" w:sz="0" w:space="0" w:color="auto"/>
        <w:left w:val="none" w:sz="0" w:space="0" w:color="auto"/>
        <w:bottom w:val="none" w:sz="0" w:space="0" w:color="auto"/>
        <w:right w:val="none" w:sz="0" w:space="0" w:color="auto"/>
      </w:divBdr>
    </w:div>
    <w:div w:id="35933403">
      <w:bodyDiv w:val="1"/>
      <w:marLeft w:val="0"/>
      <w:marRight w:val="0"/>
      <w:marTop w:val="0"/>
      <w:marBottom w:val="0"/>
      <w:divBdr>
        <w:top w:val="none" w:sz="0" w:space="0" w:color="auto"/>
        <w:left w:val="none" w:sz="0" w:space="0" w:color="auto"/>
        <w:bottom w:val="none" w:sz="0" w:space="0" w:color="auto"/>
        <w:right w:val="none" w:sz="0" w:space="0" w:color="auto"/>
      </w:divBdr>
      <w:divsChild>
        <w:div w:id="835151936">
          <w:marLeft w:val="0"/>
          <w:marRight w:val="0"/>
          <w:marTop w:val="0"/>
          <w:marBottom w:val="0"/>
          <w:divBdr>
            <w:top w:val="none" w:sz="0" w:space="0" w:color="auto"/>
            <w:left w:val="none" w:sz="0" w:space="0" w:color="auto"/>
            <w:bottom w:val="none" w:sz="0" w:space="0" w:color="auto"/>
            <w:right w:val="none" w:sz="0" w:space="0" w:color="auto"/>
          </w:divBdr>
          <w:divsChild>
            <w:div w:id="1644702443">
              <w:marLeft w:val="0"/>
              <w:marRight w:val="0"/>
              <w:marTop w:val="0"/>
              <w:marBottom w:val="0"/>
              <w:divBdr>
                <w:top w:val="none" w:sz="0" w:space="0" w:color="auto"/>
                <w:left w:val="none" w:sz="0" w:space="0" w:color="auto"/>
                <w:bottom w:val="none" w:sz="0" w:space="0" w:color="auto"/>
                <w:right w:val="none" w:sz="0" w:space="0" w:color="auto"/>
              </w:divBdr>
              <w:divsChild>
                <w:div w:id="835264785">
                  <w:marLeft w:val="0"/>
                  <w:marRight w:val="0"/>
                  <w:marTop w:val="0"/>
                  <w:marBottom w:val="0"/>
                  <w:divBdr>
                    <w:top w:val="none" w:sz="0" w:space="0" w:color="auto"/>
                    <w:left w:val="none" w:sz="0" w:space="0" w:color="auto"/>
                    <w:bottom w:val="none" w:sz="0" w:space="0" w:color="auto"/>
                    <w:right w:val="none" w:sz="0" w:space="0" w:color="auto"/>
                  </w:divBdr>
                </w:div>
                <w:div w:id="583880992">
                  <w:marLeft w:val="0"/>
                  <w:marRight w:val="0"/>
                  <w:marTop w:val="0"/>
                  <w:marBottom w:val="0"/>
                  <w:divBdr>
                    <w:top w:val="none" w:sz="0" w:space="0" w:color="auto"/>
                    <w:left w:val="none" w:sz="0" w:space="0" w:color="auto"/>
                    <w:bottom w:val="none" w:sz="0" w:space="0" w:color="auto"/>
                    <w:right w:val="none" w:sz="0" w:space="0" w:color="auto"/>
                  </w:divBdr>
                </w:div>
              </w:divsChild>
            </w:div>
            <w:div w:id="1166700388">
              <w:marLeft w:val="0"/>
              <w:marRight w:val="0"/>
              <w:marTop w:val="0"/>
              <w:marBottom w:val="0"/>
              <w:divBdr>
                <w:top w:val="none" w:sz="0" w:space="0" w:color="auto"/>
                <w:left w:val="none" w:sz="0" w:space="0" w:color="auto"/>
                <w:bottom w:val="none" w:sz="0" w:space="0" w:color="auto"/>
                <w:right w:val="none" w:sz="0" w:space="0" w:color="auto"/>
              </w:divBdr>
              <w:divsChild>
                <w:div w:id="144706516">
                  <w:marLeft w:val="0"/>
                  <w:marRight w:val="0"/>
                  <w:marTop w:val="0"/>
                  <w:marBottom w:val="0"/>
                  <w:divBdr>
                    <w:top w:val="none" w:sz="0" w:space="0" w:color="auto"/>
                    <w:left w:val="none" w:sz="0" w:space="0" w:color="auto"/>
                    <w:bottom w:val="none" w:sz="0" w:space="0" w:color="auto"/>
                    <w:right w:val="none" w:sz="0" w:space="0" w:color="auto"/>
                  </w:divBdr>
                </w:div>
              </w:divsChild>
            </w:div>
            <w:div w:id="1958217750">
              <w:marLeft w:val="0"/>
              <w:marRight w:val="0"/>
              <w:marTop w:val="0"/>
              <w:marBottom w:val="0"/>
              <w:divBdr>
                <w:top w:val="none" w:sz="0" w:space="0" w:color="auto"/>
                <w:left w:val="none" w:sz="0" w:space="0" w:color="auto"/>
                <w:bottom w:val="none" w:sz="0" w:space="0" w:color="auto"/>
                <w:right w:val="none" w:sz="0" w:space="0" w:color="auto"/>
              </w:divBdr>
              <w:divsChild>
                <w:div w:id="639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8150">
      <w:bodyDiv w:val="1"/>
      <w:marLeft w:val="0"/>
      <w:marRight w:val="0"/>
      <w:marTop w:val="0"/>
      <w:marBottom w:val="0"/>
      <w:divBdr>
        <w:top w:val="none" w:sz="0" w:space="0" w:color="auto"/>
        <w:left w:val="none" w:sz="0" w:space="0" w:color="auto"/>
        <w:bottom w:val="none" w:sz="0" w:space="0" w:color="auto"/>
        <w:right w:val="none" w:sz="0" w:space="0" w:color="auto"/>
      </w:divBdr>
      <w:divsChild>
        <w:div w:id="1500459725">
          <w:marLeft w:val="0"/>
          <w:marRight w:val="0"/>
          <w:marTop w:val="0"/>
          <w:marBottom w:val="0"/>
          <w:divBdr>
            <w:top w:val="none" w:sz="0" w:space="0" w:color="auto"/>
            <w:left w:val="none" w:sz="0" w:space="0" w:color="auto"/>
            <w:bottom w:val="none" w:sz="0" w:space="0" w:color="auto"/>
            <w:right w:val="none" w:sz="0" w:space="0" w:color="auto"/>
          </w:divBdr>
          <w:divsChild>
            <w:div w:id="378866214">
              <w:marLeft w:val="0"/>
              <w:marRight w:val="0"/>
              <w:marTop w:val="0"/>
              <w:marBottom w:val="0"/>
              <w:divBdr>
                <w:top w:val="none" w:sz="0" w:space="0" w:color="auto"/>
                <w:left w:val="none" w:sz="0" w:space="0" w:color="auto"/>
                <w:bottom w:val="none" w:sz="0" w:space="0" w:color="auto"/>
                <w:right w:val="none" w:sz="0" w:space="0" w:color="auto"/>
              </w:divBdr>
              <w:divsChild>
                <w:div w:id="1397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3103">
      <w:bodyDiv w:val="1"/>
      <w:marLeft w:val="0"/>
      <w:marRight w:val="0"/>
      <w:marTop w:val="0"/>
      <w:marBottom w:val="0"/>
      <w:divBdr>
        <w:top w:val="none" w:sz="0" w:space="0" w:color="auto"/>
        <w:left w:val="none" w:sz="0" w:space="0" w:color="auto"/>
        <w:bottom w:val="none" w:sz="0" w:space="0" w:color="auto"/>
        <w:right w:val="none" w:sz="0" w:space="0" w:color="auto"/>
      </w:divBdr>
      <w:divsChild>
        <w:div w:id="467473223">
          <w:marLeft w:val="0"/>
          <w:marRight w:val="0"/>
          <w:marTop w:val="0"/>
          <w:marBottom w:val="0"/>
          <w:divBdr>
            <w:top w:val="none" w:sz="0" w:space="0" w:color="auto"/>
            <w:left w:val="none" w:sz="0" w:space="0" w:color="auto"/>
            <w:bottom w:val="none" w:sz="0" w:space="0" w:color="auto"/>
            <w:right w:val="none" w:sz="0" w:space="0" w:color="auto"/>
          </w:divBdr>
          <w:divsChild>
            <w:div w:id="1828552489">
              <w:marLeft w:val="0"/>
              <w:marRight w:val="0"/>
              <w:marTop w:val="0"/>
              <w:marBottom w:val="0"/>
              <w:divBdr>
                <w:top w:val="none" w:sz="0" w:space="0" w:color="auto"/>
                <w:left w:val="none" w:sz="0" w:space="0" w:color="auto"/>
                <w:bottom w:val="none" w:sz="0" w:space="0" w:color="auto"/>
                <w:right w:val="none" w:sz="0" w:space="0" w:color="auto"/>
              </w:divBdr>
              <w:divsChild>
                <w:div w:id="1331639039">
                  <w:marLeft w:val="0"/>
                  <w:marRight w:val="0"/>
                  <w:marTop w:val="0"/>
                  <w:marBottom w:val="0"/>
                  <w:divBdr>
                    <w:top w:val="none" w:sz="0" w:space="0" w:color="auto"/>
                    <w:left w:val="none" w:sz="0" w:space="0" w:color="auto"/>
                    <w:bottom w:val="none" w:sz="0" w:space="0" w:color="auto"/>
                    <w:right w:val="none" w:sz="0" w:space="0" w:color="auto"/>
                  </w:divBdr>
                  <w:divsChild>
                    <w:div w:id="1941720899">
                      <w:marLeft w:val="0"/>
                      <w:marRight w:val="0"/>
                      <w:marTop w:val="0"/>
                      <w:marBottom w:val="0"/>
                      <w:divBdr>
                        <w:top w:val="none" w:sz="0" w:space="0" w:color="auto"/>
                        <w:left w:val="none" w:sz="0" w:space="0" w:color="auto"/>
                        <w:bottom w:val="none" w:sz="0" w:space="0" w:color="auto"/>
                        <w:right w:val="none" w:sz="0" w:space="0" w:color="auto"/>
                      </w:divBdr>
                      <w:divsChild>
                        <w:div w:id="20585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1329">
              <w:marLeft w:val="0"/>
              <w:marRight w:val="0"/>
              <w:marTop w:val="0"/>
              <w:marBottom w:val="0"/>
              <w:divBdr>
                <w:top w:val="none" w:sz="0" w:space="0" w:color="auto"/>
                <w:left w:val="none" w:sz="0" w:space="0" w:color="auto"/>
                <w:bottom w:val="none" w:sz="0" w:space="0" w:color="auto"/>
                <w:right w:val="none" w:sz="0" w:space="0" w:color="auto"/>
              </w:divBdr>
              <w:divsChild>
                <w:div w:id="1125343511">
                  <w:marLeft w:val="0"/>
                  <w:marRight w:val="0"/>
                  <w:marTop w:val="0"/>
                  <w:marBottom w:val="0"/>
                  <w:divBdr>
                    <w:top w:val="none" w:sz="0" w:space="0" w:color="auto"/>
                    <w:left w:val="none" w:sz="0" w:space="0" w:color="auto"/>
                    <w:bottom w:val="none" w:sz="0" w:space="0" w:color="auto"/>
                    <w:right w:val="none" w:sz="0" w:space="0" w:color="auto"/>
                  </w:divBdr>
                  <w:divsChild>
                    <w:div w:id="146289469">
                      <w:marLeft w:val="0"/>
                      <w:marRight w:val="0"/>
                      <w:marTop w:val="0"/>
                      <w:marBottom w:val="0"/>
                      <w:divBdr>
                        <w:top w:val="none" w:sz="0" w:space="0" w:color="auto"/>
                        <w:left w:val="none" w:sz="0" w:space="0" w:color="auto"/>
                        <w:bottom w:val="none" w:sz="0" w:space="0" w:color="auto"/>
                        <w:right w:val="none" w:sz="0" w:space="0" w:color="auto"/>
                      </w:divBdr>
                    </w:div>
                  </w:divsChild>
                </w:div>
                <w:div w:id="1641836862">
                  <w:marLeft w:val="0"/>
                  <w:marRight w:val="0"/>
                  <w:marTop w:val="0"/>
                  <w:marBottom w:val="0"/>
                  <w:divBdr>
                    <w:top w:val="none" w:sz="0" w:space="0" w:color="auto"/>
                    <w:left w:val="none" w:sz="0" w:space="0" w:color="auto"/>
                    <w:bottom w:val="none" w:sz="0" w:space="0" w:color="auto"/>
                    <w:right w:val="none" w:sz="0" w:space="0" w:color="auto"/>
                  </w:divBdr>
                  <w:divsChild>
                    <w:div w:id="1709141302">
                      <w:marLeft w:val="0"/>
                      <w:marRight w:val="0"/>
                      <w:marTop w:val="0"/>
                      <w:marBottom w:val="0"/>
                      <w:divBdr>
                        <w:top w:val="none" w:sz="0" w:space="0" w:color="auto"/>
                        <w:left w:val="none" w:sz="0" w:space="0" w:color="auto"/>
                        <w:bottom w:val="none" w:sz="0" w:space="0" w:color="auto"/>
                        <w:right w:val="none" w:sz="0" w:space="0" w:color="auto"/>
                      </w:divBdr>
                    </w:div>
                  </w:divsChild>
                </w:div>
                <w:div w:id="88477975">
                  <w:marLeft w:val="0"/>
                  <w:marRight w:val="0"/>
                  <w:marTop w:val="0"/>
                  <w:marBottom w:val="0"/>
                  <w:divBdr>
                    <w:top w:val="none" w:sz="0" w:space="0" w:color="auto"/>
                    <w:left w:val="none" w:sz="0" w:space="0" w:color="auto"/>
                    <w:bottom w:val="none" w:sz="0" w:space="0" w:color="auto"/>
                    <w:right w:val="none" w:sz="0" w:space="0" w:color="auto"/>
                  </w:divBdr>
                  <w:divsChild>
                    <w:div w:id="7871940">
                      <w:marLeft w:val="0"/>
                      <w:marRight w:val="0"/>
                      <w:marTop w:val="0"/>
                      <w:marBottom w:val="0"/>
                      <w:divBdr>
                        <w:top w:val="none" w:sz="0" w:space="0" w:color="auto"/>
                        <w:left w:val="none" w:sz="0" w:space="0" w:color="auto"/>
                        <w:bottom w:val="none" w:sz="0" w:space="0" w:color="auto"/>
                        <w:right w:val="none" w:sz="0" w:space="0" w:color="auto"/>
                      </w:divBdr>
                    </w:div>
                  </w:divsChild>
                </w:div>
                <w:div w:id="612368822">
                  <w:marLeft w:val="0"/>
                  <w:marRight w:val="0"/>
                  <w:marTop w:val="0"/>
                  <w:marBottom w:val="0"/>
                  <w:divBdr>
                    <w:top w:val="none" w:sz="0" w:space="0" w:color="auto"/>
                    <w:left w:val="none" w:sz="0" w:space="0" w:color="auto"/>
                    <w:bottom w:val="none" w:sz="0" w:space="0" w:color="auto"/>
                    <w:right w:val="none" w:sz="0" w:space="0" w:color="auto"/>
                  </w:divBdr>
                  <w:divsChild>
                    <w:div w:id="440105173">
                      <w:marLeft w:val="0"/>
                      <w:marRight w:val="0"/>
                      <w:marTop w:val="0"/>
                      <w:marBottom w:val="0"/>
                      <w:divBdr>
                        <w:top w:val="none" w:sz="0" w:space="0" w:color="auto"/>
                        <w:left w:val="none" w:sz="0" w:space="0" w:color="auto"/>
                        <w:bottom w:val="none" w:sz="0" w:space="0" w:color="auto"/>
                        <w:right w:val="none" w:sz="0" w:space="0" w:color="auto"/>
                      </w:divBdr>
                    </w:div>
                  </w:divsChild>
                </w:div>
                <w:div w:id="1444690944">
                  <w:marLeft w:val="0"/>
                  <w:marRight w:val="0"/>
                  <w:marTop w:val="0"/>
                  <w:marBottom w:val="0"/>
                  <w:divBdr>
                    <w:top w:val="none" w:sz="0" w:space="0" w:color="auto"/>
                    <w:left w:val="none" w:sz="0" w:space="0" w:color="auto"/>
                    <w:bottom w:val="none" w:sz="0" w:space="0" w:color="auto"/>
                    <w:right w:val="none" w:sz="0" w:space="0" w:color="auto"/>
                  </w:divBdr>
                  <w:divsChild>
                    <w:div w:id="706373625">
                      <w:marLeft w:val="0"/>
                      <w:marRight w:val="0"/>
                      <w:marTop w:val="0"/>
                      <w:marBottom w:val="0"/>
                      <w:divBdr>
                        <w:top w:val="none" w:sz="0" w:space="0" w:color="auto"/>
                        <w:left w:val="none" w:sz="0" w:space="0" w:color="auto"/>
                        <w:bottom w:val="none" w:sz="0" w:space="0" w:color="auto"/>
                        <w:right w:val="none" w:sz="0" w:space="0" w:color="auto"/>
                      </w:divBdr>
                    </w:div>
                  </w:divsChild>
                </w:div>
                <w:div w:id="1561329868">
                  <w:marLeft w:val="0"/>
                  <w:marRight w:val="0"/>
                  <w:marTop w:val="0"/>
                  <w:marBottom w:val="0"/>
                  <w:divBdr>
                    <w:top w:val="none" w:sz="0" w:space="0" w:color="auto"/>
                    <w:left w:val="none" w:sz="0" w:space="0" w:color="auto"/>
                    <w:bottom w:val="none" w:sz="0" w:space="0" w:color="auto"/>
                    <w:right w:val="none" w:sz="0" w:space="0" w:color="auto"/>
                  </w:divBdr>
                  <w:divsChild>
                    <w:div w:id="1387752047">
                      <w:marLeft w:val="0"/>
                      <w:marRight w:val="0"/>
                      <w:marTop w:val="0"/>
                      <w:marBottom w:val="0"/>
                      <w:divBdr>
                        <w:top w:val="none" w:sz="0" w:space="0" w:color="auto"/>
                        <w:left w:val="none" w:sz="0" w:space="0" w:color="auto"/>
                        <w:bottom w:val="none" w:sz="0" w:space="0" w:color="auto"/>
                        <w:right w:val="none" w:sz="0" w:space="0" w:color="auto"/>
                      </w:divBdr>
                    </w:div>
                  </w:divsChild>
                </w:div>
                <w:div w:id="1303123360">
                  <w:marLeft w:val="0"/>
                  <w:marRight w:val="0"/>
                  <w:marTop w:val="0"/>
                  <w:marBottom w:val="0"/>
                  <w:divBdr>
                    <w:top w:val="none" w:sz="0" w:space="0" w:color="auto"/>
                    <w:left w:val="none" w:sz="0" w:space="0" w:color="auto"/>
                    <w:bottom w:val="none" w:sz="0" w:space="0" w:color="auto"/>
                    <w:right w:val="none" w:sz="0" w:space="0" w:color="auto"/>
                  </w:divBdr>
                  <w:divsChild>
                    <w:div w:id="163669358">
                      <w:marLeft w:val="0"/>
                      <w:marRight w:val="0"/>
                      <w:marTop w:val="0"/>
                      <w:marBottom w:val="0"/>
                      <w:divBdr>
                        <w:top w:val="none" w:sz="0" w:space="0" w:color="auto"/>
                        <w:left w:val="none" w:sz="0" w:space="0" w:color="auto"/>
                        <w:bottom w:val="none" w:sz="0" w:space="0" w:color="auto"/>
                        <w:right w:val="none" w:sz="0" w:space="0" w:color="auto"/>
                      </w:divBdr>
                    </w:div>
                  </w:divsChild>
                </w:div>
                <w:div w:id="527066183">
                  <w:marLeft w:val="0"/>
                  <w:marRight w:val="0"/>
                  <w:marTop w:val="0"/>
                  <w:marBottom w:val="0"/>
                  <w:divBdr>
                    <w:top w:val="none" w:sz="0" w:space="0" w:color="auto"/>
                    <w:left w:val="none" w:sz="0" w:space="0" w:color="auto"/>
                    <w:bottom w:val="none" w:sz="0" w:space="0" w:color="auto"/>
                    <w:right w:val="none" w:sz="0" w:space="0" w:color="auto"/>
                  </w:divBdr>
                  <w:divsChild>
                    <w:div w:id="4583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8974">
              <w:marLeft w:val="0"/>
              <w:marRight w:val="0"/>
              <w:marTop w:val="0"/>
              <w:marBottom w:val="0"/>
              <w:divBdr>
                <w:top w:val="none" w:sz="0" w:space="0" w:color="auto"/>
                <w:left w:val="none" w:sz="0" w:space="0" w:color="auto"/>
                <w:bottom w:val="none" w:sz="0" w:space="0" w:color="auto"/>
                <w:right w:val="none" w:sz="0" w:space="0" w:color="auto"/>
              </w:divBdr>
              <w:divsChild>
                <w:div w:id="1575360839">
                  <w:marLeft w:val="0"/>
                  <w:marRight w:val="0"/>
                  <w:marTop w:val="0"/>
                  <w:marBottom w:val="0"/>
                  <w:divBdr>
                    <w:top w:val="none" w:sz="0" w:space="0" w:color="auto"/>
                    <w:left w:val="none" w:sz="0" w:space="0" w:color="auto"/>
                    <w:bottom w:val="none" w:sz="0" w:space="0" w:color="auto"/>
                    <w:right w:val="none" w:sz="0" w:space="0" w:color="auto"/>
                  </w:divBdr>
                  <w:divsChild>
                    <w:div w:id="1293973762">
                      <w:marLeft w:val="0"/>
                      <w:marRight w:val="0"/>
                      <w:marTop w:val="0"/>
                      <w:marBottom w:val="0"/>
                      <w:divBdr>
                        <w:top w:val="none" w:sz="0" w:space="0" w:color="auto"/>
                        <w:left w:val="none" w:sz="0" w:space="0" w:color="auto"/>
                        <w:bottom w:val="none" w:sz="0" w:space="0" w:color="auto"/>
                        <w:right w:val="none" w:sz="0" w:space="0" w:color="auto"/>
                      </w:divBdr>
                      <w:divsChild>
                        <w:div w:id="9165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078948">
      <w:bodyDiv w:val="1"/>
      <w:marLeft w:val="0"/>
      <w:marRight w:val="0"/>
      <w:marTop w:val="0"/>
      <w:marBottom w:val="0"/>
      <w:divBdr>
        <w:top w:val="none" w:sz="0" w:space="0" w:color="auto"/>
        <w:left w:val="none" w:sz="0" w:space="0" w:color="auto"/>
        <w:bottom w:val="none" w:sz="0" w:space="0" w:color="auto"/>
        <w:right w:val="none" w:sz="0" w:space="0" w:color="auto"/>
      </w:divBdr>
      <w:divsChild>
        <w:div w:id="1263149623">
          <w:marLeft w:val="0"/>
          <w:marRight w:val="0"/>
          <w:marTop w:val="0"/>
          <w:marBottom w:val="0"/>
          <w:divBdr>
            <w:top w:val="none" w:sz="0" w:space="0" w:color="auto"/>
            <w:left w:val="none" w:sz="0" w:space="0" w:color="auto"/>
            <w:bottom w:val="none" w:sz="0" w:space="0" w:color="auto"/>
            <w:right w:val="none" w:sz="0" w:space="0" w:color="auto"/>
          </w:divBdr>
          <w:divsChild>
            <w:div w:id="1206671795">
              <w:marLeft w:val="0"/>
              <w:marRight w:val="0"/>
              <w:marTop w:val="0"/>
              <w:marBottom w:val="0"/>
              <w:divBdr>
                <w:top w:val="none" w:sz="0" w:space="0" w:color="auto"/>
                <w:left w:val="none" w:sz="0" w:space="0" w:color="auto"/>
                <w:bottom w:val="none" w:sz="0" w:space="0" w:color="auto"/>
                <w:right w:val="none" w:sz="0" w:space="0" w:color="auto"/>
              </w:divBdr>
              <w:divsChild>
                <w:div w:id="9405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5129">
      <w:bodyDiv w:val="1"/>
      <w:marLeft w:val="0"/>
      <w:marRight w:val="0"/>
      <w:marTop w:val="0"/>
      <w:marBottom w:val="0"/>
      <w:divBdr>
        <w:top w:val="none" w:sz="0" w:space="0" w:color="auto"/>
        <w:left w:val="none" w:sz="0" w:space="0" w:color="auto"/>
        <w:bottom w:val="none" w:sz="0" w:space="0" w:color="auto"/>
        <w:right w:val="none" w:sz="0" w:space="0" w:color="auto"/>
      </w:divBdr>
      <w:divsChild>
        <w:div w:id="1594627795">
          <w:marLeft w:val="0"/>
          <w:marRight w:val="0"/>
          <w:marTop w:val="0"/>
          <w:marBottom w:val="0"/>
          <w:divBdr>
            <w:top w:val="none" w:sz="0" w:space="0" w:color="auto"/>
            <w:left w:val="none" w:sz="0" w:space="0" w:color="auto"/>
            <w:bottom w:val="none" w:sz="0" w:space="0" w:color="auto"/>
            <w:right w:val="none" w:sz="0" w:space="0" w:color="auto"/>
          </w:divBdr>
          <w:divsChild>
            <w:div w:id="1565067120">
              <w:marLeft w:val="0"/>
              <w:marRight w:val="0"/>
              <w:marTop w:val="0"/>
              <w:marBottom w:val="0"/>
              <w:divBdr>
                <w:top w:val="none" w:sz="0" w:space="0" w:color="auto"/>
                <w:left w:val="none" w:sz="0" w:space="0" w:color="auto"/>
                <w:bottom w:val="none" w:sz="0" w:space="0" w:color="auto"/>
                <w:right w:val="none" w:sz="0" w:space="0" w:color="auto"/>
              </w:divBdr>
              <w:divsChild>
                <w:div w:id="605119070">
                  <w:marLeft w:val="0"/>
                  <w:marRight w:val="0"/>
                  <w:marTop w:val="0"/>
                  <w:marBottom w:val="0"/>
                  <w:divBdr>
                    <w:top w:val="none" w:sz="0" w:space="0" w:color="auto"/>
                    <w:left w:val="none" w:sz="0" w:space="0" w:color="auto"/>
                    <w:bottom w:val="none" w:sz="0" w:space="0" w:color="auto"/>
                    <w:right w:val="none" w:sz="0" w:space="0" w:color="auto"/>
                  </w:divBdr>
                  <w:divsChild>
                    <w:div w:id="10459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398173">
      <w:bodyDiv w:val="1"/>
      <w:marLeft w:val="0"/>
      <w:marRight w:val="0"/>
      <w:marTop w:val="0"/>
      <w:marBottom w:val="0"/>
      <w:divBdr>
        <w:top w:val="none" w:sz="0" w:space="0" w:color="auto"/>
        <w:left w:val="none" w:sz="0" w:space="0" w:color="auto"/>
        <w:bottom w:val="none" w:sz="0" w:space="0" w:color="auto"/>
        <w:right w:val="none" w:sz="0" w:space="0" w:color="auto"/>
      </w:divBdr>
      <w:divsChild>
        <w:div w:id="41177725">
          <w:marLeft w:val="0"/>
          <w:marRight w:val="0"/>
          <w:marTop w:val="0"/>
          <w:marBottom w:val="0"/>
          <w:divBdr>
            <w:top w:val="none" w:sz="0" w:space="0" w:color="auto"/>
            <w:left w:val="none" w:sz="0" w:space="0" w:color="auto"/>
            <w:bottom w:val="none" w:sz="0" w:space="0" w:color="auto"/>
            <w:right w:val="none" w:sz="0" w:space="0" w:color="auto"/>
          </w:divBdr>
          <w:divsChild>
            <w:div w:id="831533380">
              <w:marLeft w:val="0"/>
              <w:marRight w:val="0"/>
              <w:marTop w:val="0"/>
              <w:marBottom w:val="0"/>
              <w:divBdr>
                <w:top w:val="none" w:sz="0" w:space="0" w:color="auto"/>
                <w:left w:val="none" w:sz="0" w:space="0" w:color="auto"/>
                <w:bottom w:val="none" w:sz="0" w:space="0" w:color="auto"/>
                <w:right w:val="none" w:sz="0" w:space="0" w:color="auto"/>
              </w:divBdr>
              <w:divsChild>
                <w:div w:id="16978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6728">
      <w:bodyDiv w:val="1"/>
      <w:marLeft w:val="0"/>
      <w:marRight w:val="0"/>
      <w:marTop w:val="0"/>
      <w:marBottom w:val="0"/>
      <w:divBdr>
        <w:top w:val="none" w:sz="0" w:space="0" w:color="auto"/>
        <w:left w:val="none" w:sz="0" w:space="0" w:color="auto"/>
        <w:bottom w:val="none" w:sz="0" w:space="0" w:color="auto"/>
        <w:right w:val="none" w:sz="0" w:space="0" w:color="auto"/>
      </w:divBdr>
      <w:divsChild>
        <w:div w:id="981276925">
          <w:marLeft w:val="0"/>
          <w:marRight w:val="0"/>
          <w:marTop w:val="0"/>
          <w:marBottom w:val="0"/>
          <w:divBdr>
            <w:top w:val="none" w:sz="0" w:space="0" w:color="auto"/>
            <w:left w:val="none" w:sz="0" w:space="0" w:color="auto"/>
            <w:bottom w:val="none" w:sz="0" w:space="0" w:color="auto"/>
            <w:right w:val="none" w:sz="0" w:space="0" w:color="auto"/>
          </w:divBdr>
          <w:divsChild>
            <w:div w:id="518354156">
              <w:marLeft w:val="0"/>
              <w:marRight w:val="0"/>
              <w:marTop w:val="0"/>
              <w:marBottom w:val="0"/>
              <w:divBdr>
                <w:top w:val="none" w:sz="0" w:space="0" w:color="auto"/>
                <w:left w:val="none" w:sz="0" w:space="0" w:color="auto"/>
                <w:bottom w:val="none" w:sz="0" w:space="0" w:color="auto"/>
                <w:right w:val="none" w:sz="0" w:space="0" w:color="auto"/>
              </w:divBdr>
              <w:divsChild>
                <w:div w:id="2343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69336">
      <w:bodyDiv w:val="1"/>
      <w:marLeft w:val="0"/>
      <w:marRight w:val="0"/>
      <w:marTop w:val="0"/>
      <w:marBottom w:val="0"/>
      <w:divBdr>
        <w:top w:val="none" w:sz="0" w:space="0" w:color="auto"/>
        <w:left w:val="none" w:sz="0" w:space="0" w:color="auto"/>
        <w:bottom w:val="none" w:sz="0" w:space="0" w:color="auto"/>
        <w:right w:val="none" w:sz="0" w:space="0" w:color="auto"/>
      </w:divBdr>
      <w:divsChild>
        <w:div w:id="851534950">
          <w:marLeft w:val="0"/>
          <w:marRight w:val="0"/>
          <w:marTop w:val="0"/>
          <w:marBottom w:val="0"/>
          <w:divBdr>
            <w:top w:val="none" w:sz="0" w:space="0" w:color="auto"/>
            <w:left w:val="none" w:sz="0" w:space="0" w:color="auto"/>
            <w:bottom w:val="none" w:sz="0" w:space="0" w:color="auto"/>
            <w:right w:val="none" w:sz="0" w:space="0" w:color="auto"/>
          </w:divBdr>
          <w:divsChild>
            <w:div w:id="841503851">
              <w:marLeft w:val="0"/>
              <w:marRight w:val="0"/>
              <w:marTop w:val="0"/>
              <w:marBottom w:val="0"/>
              <w:divBdr>
                <w:top w:val="none" w:sz="0" w:space="0" w:color="auto"/>
                <w:left w:val="none" w:sz="0" w:space="0" w:color="auto"/>
                <w:bottom w:val="none" w:sz="0" w:space="0" w:color="auto"/>
                <w:right w:val="none" w:sz="0" w:space="0" w:color="auto"/>
              </w:divBdr>
              <w:divsChild>
                <w:div w:id="14001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1020">
      <w:bodyDiv w:val="1"/>
      <w:marLeft w:val="0"/>
      <w:marRight w:val="0"/>
      <w:marTop w:val="0"/>
      <w:marBottom w:val="0"/>
      <w:divBdr>
        <w:top w:val="none" w:sz="0" w:space="0" w:color="auto"/>
        <w:left w:val="none" w:sz="0" w:space="0" w:color="auto"/>
        <w:bottom w:val="none" w:sz="0" w:space="0" w:color="auto"/>
        <w:right w:val="none" w:sz="0" w:space="0" w:color="auto"/>
      </w:divBdr>
      <w:divsChild>
        <w:div w:id="20127554">
          <w:marLeft w:val="0"/>
          <w:marRight w:val="0"/>
          <w:marTop w:val="0"/>
          <w:marBottom w:val="0"/>
          <w:divBdr>
            <w:top w:val="none" w:sz="0" w:space="0" w:color="auto"/>
            <w:left w:val="none" w:sz="0" w:space="0" w:color="auto"/>
            <w:bottom w:val="none" w:sz="0" w:space="0" w:color="auto"/>
            <w:right w:val="none" w:sz="0" w:space="0" w:color="auto"/>
          </w:divBdr>
          <w:divsChild>
            <w:div w:id="1743604928">
              <w:marLeft w:val="0"/>
              <w:marRight w:val="0"/>
              <w:marTop w:val="0"/>
              <w:marBottom w:val="0"/>
              <w:divBdr>
                <w:top w:val="none" w:sz="0" w:space="0" w:color="auto"/>
                <w:left w:val="none" w:sz="0" w:space="0" w:color="auto"/>
                <w:bottom w:val="none" w:sz="0" w:space="0" w:color="auto"/>
                <w:right w:val="none" w:sz="0" w:space="0" w:color="auto"/>
              </w:divBdr>
              <w:divsChild>
                <w:div w:id="1177234054">
                  <w:marLeft w:val="0"/>
                  <w:marRight w:val="0"/>
                  <w:marTop w:val="0"/>
                  <w:marBottom w:val="0"/>
                  <w:divBdr>
                    <w:top w:val="none" w:sz="0" w:space="0" w:color="auto"/>
                    <w:left w:val="none" w:sz="0" w:space="0" w:color="auto"/>
                    <w:bottom w:val="none" w:sz="0" w:space="0" w:color="auto"/>
                    <w:right w:val="none" w:sz="0" w:space="0" w:color="auto"/>
                  </w:divBdr>
                  <w:divsChild>
                    <w:div w:id="17128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81608">
      <w:bodyDiv w:val="1"/>
      <w:marLeft w:val="0"/>
      <w:marRight w:val="0"/>
      <w:marTop w:val="0"/>
      <w:marBottom w:val="0"/>
      <w:divBdr>
        <w:top w:val="none" w:sz="0" w:space="0" w:color="auto"/>
        <w:left w:val="none" w:sz="0" w:space="0" w:color="auto"/>
        <w:bottom w:val="none" w:sz="0" w:space="0" w:color="auto"/>
        <w:right w:val="none" w:sz="0" w:space="0" w:color="auto"/>
      </w:divBdr>
      <w:divsChild>
        <w:div w:id="1657877780">
          <w:marLeft w:val="0"/>
          <w:marRight w:val="0"/>
          <w:marTop w:val="0"/>
          <w:marBottom w:val="0"/>
          <w:divBdr>
            <w:top w:val="none" w:sz="0" w:space="0" w:color="auto"/>
            <w:left w:val="none" w:sz="0" w:space="0" w:color="auto"/>
            <w:bottom w:val="none" w:sz="0" w:space="0" w:color="auto"/>
            <w:right w:val="none" w:sz="0" w:space="0" w:color="auto"/>
          </w:divBdr>
          <w:divsChild>
            <w:div w:id="1681157924">
              <w:marLeft w:val="0"/>
              <w:marRight w:val="0"/>
              <w:marTop w:val="0"/>
              <w:marBottom w:val="0"/>
              <w:divBdr>
                <w:top w:val="none" w:sz="0" w:space="0" w:color="auto"/>
                <w:left w:val="none" w:sz="0" w:space="0" w:color="auto"/>
                <w:bottom w:val="none" w:sz="0" w:space="0" w:color="auto"/>
                <w:right w:val="none" w:sz="0" w:space="0" w:color="auto"/>
              </w:divBdr>
              <w:divsChild>
                <w:div w:id="2843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9713">
      <w:bodyDiv w:val="1"/>
      <w:marLeft w:val="0"/>
      <w:marRight w:val="0"/>
      <w:marTop w:val="0"/>
      <w:marBottom w:val="0"/>
      <w:divBdr>
        <w:top w:val="none" w:sz="0" w:space="0" w:color="auto"/>
        <w:left w:val="none" w:sz="0" w:space="0" w:color="auto"/>
        <w:bottom w:val="none" w:sz="0" w:space="0" w:color="auto"/>
        <w:right w:val="none" w:sz="0" w:space="0" w:color="auto"/>
      </w:divBdr>
      <w:divsChild>
        <w:div w:id="2145658561">
          <w:marLeft w:val="0"/>
          <w:marRight w:val="0"/>
          <w:marTop w:val="0"/>
          <w:marBottom w:val="0"/>
          <w:divBdr>
            <w:top w:val="none" w:sz="0" w:space="0" w:color="auto"/>
            <w:left w:val="none" w:sz="0" w:space="0" w:color="auto"/>
            <w:bottom w:val="none" w:sz="0" w:space="0" w:color="auto"/>
            <w:right w:val="none" w:sz="0" w:space="0" w:color="auto"/>
          </w:divBdr>
          <w:divsChild>
            <w:div w:id="1957132443">
              <w:marLeft w:val="0"/>
              <w:marRight w:val="0"/>
              <w:marTop w:val="0"/>
              <w:marBottom w:val="0"/>
              <w:divBdr>
                <w:top w:val="none" w:sz="0" w:space="0" w:color="auto"/>
                <w:left w:val="none" w:sz="0" w:space="0" w:color="auto"/>
                <w:bottom w:val="none" w:sz="0" w:space="0" w:color="auto"/>
                <w:right w:val="none" w:sz="0" w:space="0" w:color="auto"/>
              </w:divBdr>
              <w:divsChild>
                <w:div w:id="872157298">
                  <w:marLeft w:val="0"/>
                  <w:marRight w:val="0"/>
                  <w:marTop w:val="0"/>
                  <w:marBottom w:val="0"/>
                  <w:divBdr>
                    <w:top w:val="none" w:sz="0" w:space="0" w:color="auto"/>
                    <w:left w:val="none" w:sz="0" w:space="0" w:color="auto"/>
                    <w:bottom w:val="none" w:sz="0" w:space="0" w:color="auto"/>
                    <w:right w:val="none" w:sz="0" w:space="0" w:color="auto"/>
                  </w:divBdr>
                  <w:divsChild>
                    <w:div w:id="8499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5545">
      <w:bodyDiv w:val="1"/>
      <w:marLeft w:val="0"/>
      <w:marRight w:val="0"/>
      <w:marTop w:val="0"/>
      <w:marBottom w:val="0"/>
      <w:divBdr>
        <w:top w:val="none" w:sz="0" w:space="0" w:color="auto"/>
        <w:left w:val="none" w:sz="0" w:space="0" w:color="auto"/>
        <w:bottom w:val="none" w:sz="0" w:space="0" w:color="auto"/>
        <w:right w:val="none" w:sz="0" w:space="0" w:color="auto"/>
      </w:divBdr>
      <w:divsChild>
        <w:div w:id="20865004">
          <w:marLeft w:val="0"/>
          <w:marRight w:val="0"/>
          <w:marTop w:val="0"/>
          <w:marBottom w:val="0"/>
          <w:divBdr>
            <w:top w:val="none" w:sz="0" w:space="0" w:color="auto"/>
            <w:left w:val="none" w:sz="0" w:space="0" w:color="auto"/>
            <w:bottom w:val="none" w:sz="0" w:space="0" w:color="auto"/>
            <w:right w:val="none" w:sz="0" w:space="0" w:color="auto"/>
          </w:divBdr>
          <w:divsChild>
            <w:div w:id="1496068476">
              <w:marLeft w:val="0"/>
              <w:marRight w:val="0"/>
              <w:marTop w:val="0"/>
              <w:marBottom w:val="0"/>
              <w:divBdr>
                <w:top w:val="none" w:sz="0" w:space="0" w:color="auto"/>
                <w:left w:val="none" w:sz="0" w:space="0" w:color="auto"/>
                <w:bottom w:val="none" w:sz="0" w:space="0" w:color="auto"/>
                <w:right w:val="none" w:sz="0" w:space="0" w:color="auto"/>
              </w:divBdr>
              <w:divsChild>
                <w:div w:id="9799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EXAM</cp:lastModifiedBy>
  <cp:revision>20</cp:revision>
  <dcterms:created xsi:type="dcterms:W3CDTF">2020-11-01T13:45:00Z</dcterms:created>
  <dcterms:modified xsi:type="dcterms:W3CDTF">2023-09-15T08:11:00Z</dcterms:modified>
</cp:coreProperties>
</file>