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CABE" w14:textId="77777777" w:rsidR="0045587D" w:rsidRPr="00FB669B" w:rsidRDefault="0045587D" w:rsidP="0045587D">
      <w:pPr>
        <w:tabs>
          <w:tab w:val="left" w:pos="1985"/>
          <w:tab w:val="left" w:pos="4253"/>
        </w:tabs>
        <w:ind w:right="-330"/>
        <w:jc w:val="both"/>
        <w:rPr>
          <w:rFonts w:ascii="Arial" w:hAnsi="Arial" w:cs="Arial"/>
        </w:rPr>
      </w:pPr>
      <w:r w:rsidRPr="00FB669B">
        <w:rPr>
          <w:rFonts w:ascii="Arial" w:hAnsi="Arial" w:cs="Arial"/>
          <w:noProof/>
          <w:lang w:val="en-IN" w:eastAsia="en-IN"/>
        </w:rPr>
        <mc:AlternateContent>
          <mc:Choice Requires="wps">
            <w:drawing>
              <wp:anchor distT="0" distB="0" distL="114300" distR="114300" simplePos="0" relativeHeight="251658752" behindDoc="0" locked="0" layoutInCell="1" allowOverlap="1" wp14:anchorId="798D3810" wp14:editId="39ACA6F0">
                <wp:simplePos x="0" y="0"/>
                <wp:positionH relativeFrom="column">
                  <wp:posOffset>4044950</wp:posOffset>
                </wp:positionH>
                <wp:positionV relativeFrom="paragraph">
                  <wp:posOffset>-480695</wp:posOffset>
                </wp:positionV>
                <wp:extent cx="2479675" cy="756285"/>
                <wp:effectExtent l="0" t="0" r="158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4FA9F1BD" w14:textId="77777777" w:rsidR="0045587D" w:rsidRDefault="0045587D" w:rsidP="0045587D">
                            <w:r>
                              <w:t>Register Number:</w:t>
                            </w:r>
                          </w:p>
                          <w:p w14:paraId="45ABCDCE" w14:textId="77777777" w:rsidR="0045587D" w:rsidRPr="00A00F7D" w:rsidRDefault="0045587D" w:rsidP="0045587D">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3810" id="_x0000_t202" coordsize="21600,21600" o:spt="202" path="m,l,21600r21600,l21600,xe">
                <v:stroke joinstyle="miter"/>
                <v:path gradientshapeok="t" o:connecttype="rect"/>
              </v:shapetype>
              <v:shape id="Text Box 2" o:spid="_x0000_s1026" type="#_x0000_t202" style="position:absolute;left:0;text-align:left;margin-left:318.5pt;margin-top:-37.85pt;width:195.25pt;height:5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">
                <v:textbox>
                  <w:txbxContent>
                    <w:p w14:paraId="4FA9F1BD" w14:textId="77777777" w:rsidR="0045587D" w:rsidRDefault="0045587D" w:rsidP="0045587D">
                      <w:r>
                        <w:t>Register Number:</w:t>
                      </w:r>
                    </w:p>
                    <w:p w14:paraId="45ABCDCE" w14:textId="77777777" w:rsidR="0045587D" w:rsidRPr="00A00F7D" w:rsidRDefault="0045587D" w:rsidP="0045587D">
                      <w:pPr>
                        <w:rPr>
                          <w:b/>
                          <w:sz w:val="32"/>
                          <w:szCs w:val="32"/>
                        </w:rPr>
                      </w:pPr>
                      <w:r>
                        <w:t>DATE:</w:t>
                      </w:r>
                    </w:p>
                  </w:txbxContent>
                </v:textbox>
              </v:shape>
            </w:pict>
          </mc:Fallback>
        </mc:AlternateContent>
      </w:r>
      <w:r w:rsidRPr="00FB669B">
        <w:rPr>
          <w:rFonts w:ascii="Arial" w:hAnsi="Arial" w:cs="Arial"/>
          <w:b/>
          <w:lang w:val="en-IN"/>
        </w:rPr>
        <w:t xml:space="preserve"> </w:t>
      </w:r>
    </w:p>
    <w:p w14:paraId="3DBCC20D" w14:textId="77777777" w:rsidR="0045587D" w:rsidRPr="00FB669B" w:rsidRDefault="0045587D" w:rsidP="0045587D">
      <w:pPr>
        <w:rPr>
          <w:rFonts w:ascii="Arial" w:hAnsi="Arial" w:cs="Arial"/>
          <w:b/>
          <w:bCs/>
        </w:rPr>
      </w:pPr>
    </w:p>
    <w:p w14:paraId="0D6D3D46" w14:textId="77777777" w:rsidR="0045587D" w:rsidRPr="00FB669B" w:rsidRDefault="0045587D" w:rsidP="0045587D">
      <w:pPr>
        <w:spacing w:after="0"/>
        <w:jc w:val="center"/>
        <w:rPr>
          <w:rFonts w:ascii="Arial" w:hAnsi="Arial" w:cs="Arial"/>
          <w:b/>
          <w:bCs/>
        </w:rPr>
      </w:pPr>
      <w:r w:rsidRPr="00FB669B">
        <w:rPr>
          <w:rFonts w:ascii="Arial" w:hAnsi="Arial" w:cs="Arial"/>
          <w:b/>
          <w:bCs/>
        </w:rPr>
        <w:t>ST. JOSEPH’S UNIVERSITY, BANGALORE-27</w:t>
      </w:r>
    </w:p>
    <w:p w14:paraId="32D46406" w14:textId="2342002E" w:rsidR="0045587D" w:rsidRPr="00FB669B" w:rsidRDefault="0045587D" w:rsidP="0045587D">
      <w:pPr>
        <w:spacing w:after="0"/>
        <w:contextualSpacing/>
        <w:jc w:val="center"/>
        <w:rPr>
          <w:rFonts w:ascii="Arial" w:hAnsi="Arial" w:cs="Arial"/>
          <w:b/>
        </w:rPr>
      </w:pPr>
      <w:r w:rsidRPr="00FB669B">
        <w:rPr>
          <w:rFonts w:ascii="Arial" w:hAnsi="Arial" w:cs="Arial"/>
          <w:b/>
        </w:rPr>
        <w:t>M.COM–I</w:t>
      </w:r>
      <w:r w:rsidR="00B55BEF">
        <w:rPr>
          <w:rFonts w:ascii="Arial" w:hAnsi="Arial" w:cs="Arial"/>
          <w:b/>
        </w:rPr>
        <w:t>V</w:t>
      </w:r>
      <w:r w:rsidRPr="00FB669B">
        <w:rPr>
          <w:rFonts w:ascii="Arial" w:hAnsi="Arial" w:cs="Arial"/>
          <w:b/>
        </w:rPr>
        <w:t xml:space="preserve"> SEMESTER</w:t>
      </w:r>
    </w:p>
    <w:p w14:paraId="190DF97F" w14:textId="77777777" w:rsidR="0045587D" w:rsidRPr="00FB669B" w:rsidRDefault="0045587D" w:rsidP="0045587D">
      <w:pPr>
        <w:spacing w:after="0"/>
        <w:jc w:val="center"/>
        <w:rPr>
          <w:rFonts w:ascii="Arial" w:hAnsi="Arial" w:cs="Arial"/>
          <w:b/>
          <w:bCs/>
        </w:rPr>
      </w:pPr>
      <w:r w:rsidRPr="00FB669B">
        <w:rPr>
          <w:rFonts w:ascii="Arial" w:hAnsi="Arial" w:cs="Arial"/>
          <w:b/>
          <w:bCs/>
        </w:rPr>
        <w:t>SEMESTER EXAMINATION: APRIL 2024</w:t>
      </w:r>
    </w:p>
    <w:p w14:paraId="48294345" w14:textId="77777777" w:rsidR="0045587D" w:rsidRPr="00FB669B" w:rsidRDefault="0045587D" w:rsidP="0045587D">
      <w:pPr>
        <w:spacing w:after="0"/>
        <w:jc w:val="center"/>
        <w:rPr>
          <w:rFonts w:ascii="Arial" w:hAnsi="Arial" w:cs="Arial"/>
          <w:color w:val="000000"/>
          <w:lang w:val="en-GB"/>
        </w:rPr>
      </w:pPr>
      <w:r w:rsidRPr="00FB669B">
        <w:rPr>
          <w:rFonts w:ascii="Arial" w:hAnsi="Arial" w:cs="Arial"/>
          <w:color w:val="000000"/>
          <w:lang w:val="en-GB"/>
        </w:rPr>
        <w:t>(Examination conducted in May/June 2024)</w:t>
      </w:r>
    </w:p>
    <w:p w14:paraId="72068881" w14:textId="77777777" w:rsidR="0045587D" w:rsidRPr="00FB669B" w:rsidRDefault="0045587D" w:rsidP="0045587D">
      <w:pPr>
        <w:spacing w:after="0"/>
        <w:jc w:val="center"/>
        <w:rPr>
          <w:rFonts w:ascii="Arial" w:hAnsi="Arial" w:cs="Arial"/>
          <w:b/>
          <w:bCs/>
        </w:rPr>
      </w:pPr>
    </w:p>
    <w:p w14:paraId="7FAF9FEA" w14:textId="71CC37EC" w:rsidR="0045587D" w:rsidRPr="00FB669B" w:rsidRDefault="0045587D" w:rsidP="0045587D">
      <w:pPr>
        <w:spacing w:line="240" w:lineRule="auto"/>
        <w:jc w:val="center"/>
        <w:rPr>
          <w:rFonts w:ascii="Arial" w:hAnsi="Arial" w:cs="Arial"/>
          <w:b/>
          <w:u w:val="single"/>
        </w:rPr>
      </w:pPr>
      <w:r w:rsidRPr="00FB669B">
        <w:rPr>
          <w:rFonts w:ascii="Arial" w:hAnsi="Arial" w:cs="Arial"/>
          <w:b/>
          <w:u w:val="single"/>
        </w:rPr>
        <w:t xml:space="preserve">MCODEA0420: ADVANCED CORPORATE REPORTING AND AUDITING </w:t>
      </w:r>
    </w:p>
    <w:p w14:paraId="0F96D94F" w14:textId="77777777" w:rsidR="0045587D" w:rsidRPr="00FB669B" w:rsidRDefault="0045587D" w:rsidP="0045587D">
      <w:pPr>
        <w:spacing w:line="240" w:lineRule="auto"/>
        <w:jc w:val="center"/>
        <w:rPr>
          <w:rFonts w:ascii="Arial" w:hAnsi="Arial" w:cs="Arial"/>
          <w:b/>
          <w:u w:val="single"/>
        </w:rPr>
      </w:pPr>
      <w:r w:rsidRPr="00FB669B">
        <w:rPr>
          <w:rFonts w:ascii="Arial" w:hAnsi="Arial" w:cs="Arial"/>
          <w:b/>
          <w:u w:val="single"/>
        </w:rPr>
        <w:t>(For Current batch students only)</w:t>
      </w:r>
    </w:p>
    <w:p w14:paraId="291B6492" w14:textId="77777777" w:rsidR="0045587D" w:rsidRPr="00FB669B" w:rsidRDefault="0045587D" w:rsidP="0045587D">
      <w:pPr>
        <w:pStyle w:val="Title"/>
        <w:outlineLvl w:val="0"/>
        <w:rPr>
          <w:rFonts w:ascii="Arial" w:hAnsi="Arial" w:cs="Arial"/>
          <w:sz w:val="22"/>
          <w:szCs w:val="22"/>
        </w:rPr>
      </w:pPr>
    </w:p>
    <w:p w14:paraId="1AEE09B6" w14:textId="77777777" w:rsidR="0045587D" w:rsidRPr="00FB669B" w:rsidRDefault="0045587D" w:rsidP="0045587D">
      <w:pPr>
        <w:pStyle w:val="Title"/>
        <w:jc w:val="left"/>
        <w:outlineLvl w:val="0"/>
        <w:rPr>
          <w:rFonts w:ascii="Arial" w:hAnsi="Arial" w:cs="Arial"/>
          <w:sz w:val="22"/>
          <w:szCs w:val="22"/>
        </w:rPr>
      </w:pPr>
      <w:r w:rsidRPr="00FB669B">
        <w:rPr>
          <w:rFonts w:ascii="Arial" w:hAnsi="Arial" w:cs="Arial"/>
          <w:sz w:val="22"/>
          <w:szCs w:val="22"/>
        </w:rPr>
        <w:t>Time-  2  hrs</w:t>
      </w:r>
      <w:r w:rsidRPr="00FB669B">
        <w:rPr>
          <w:rFonts w:ascii="Arial" w:hAnsi="Arial" w:cs="Arial"/>
          <w:sz w:val="22"/>
          <w:szCs w:val="22"/>
        </w:rPr>
        <w:tab/>
      </w:r>
      <w:r w:rsidRPr="00FB669B">
        <w:rPr>
          <w:rFonts w:ascii="Arial" w:hAnsi="Arial" w:cs="Arial"/>
          <w:sz w:val="22"/>
          <w:szCs w:val="22"/>
        </w:rPr>
        <w:tab/>
      </w:r>
      <w:r w:rsidRPr="00FB669B">
        <w:rPr>
          <w:rFonts w:ascii="Arial" w:hAnsi="Arial" w:cs="Arial"/>
          <w:sz w:val="22"/>
          <w:szCs w:val="22"/>
        </w:rPr>
        <w:tab/>
      </w:r>
      <w:r w:rsidRPr="00FB669B">
        <w:rPr>
          <w:rFonts w:ascii="Arial" w:hAnsi="Arial" w:cs="Arial"/>
          <w:sz w:val="22"/>
          <w:szCs w:val="22"/>
        </w:rPr>
        <w:tab/>
        <w:t xml:space="preserve"> </w:t>
      </w:r>
      <w:r w:rsidRPr="00FB669B">
        <w:rPr>
          <w:rFonts w:ascii="Arial" w:hAnsi="Arial" w:cs="Arial"/>
          <w:sz w:val="22"/>
          <w:szCs w:val="22"/>
        </w:rPr>
        <w:tab/>
        <w:t xml:space="preserve">                                                    Max Marks-50</w:t>
      </w:r>
    </w:p>
    <w:p w14:paraId="38F74856" w14:textId="6F78838C" w:rsidR="0045587D" w:rsidRPr="00FB669B" w:rsidRDefault="0045587D" w:rsidP="0045587D">
      <w:pPr>
        <w:rPr>
          <w:rFonts w:ascii="Arial" w:hAnsi="Arial" w:cs="Arial"/>
          <w:u w:val="single"/>
        </w:rPr>
      </w:pPr>
      <w:r w:rsidRPr="00FB669B">
        <w:rPr>
          <w:rFonts w:ascii="Arial" w:hAnsi="Arial" w:cs="Arial"/>
          <w:b/>
        </w:rPr>
        <w:t xml:space="preserve">                          This paper contains </w:t>
      </w:r>
      <w:r w:rsidR="00FB669B" w:rsidRPr="00FB669B">
        <w:rPr>
          <w:rFonts w:ascii="Arial" w:hAnsi="Arial" w:cs="Arial"/>
          <w:b/>
          <w:color w:val="000000" w:themeColor="text1"/>
        </w:rPr>
        <w:t>2</w:t>
      </w:r>
      <w:r w:rsidRPr="00FB669B">
        <w:rPr>
          <w:rFonts w:ascii="Arial" w:hAnsi="Arial" w:cs="Arial"/>
          <w:b/>
          <w:color w:val="000000" w:themeColor="text1"/>
        </w:rPr>
        <w:t xml:space="preserve"> </w:t>
      </w:r>
      <w:r w:rsidRPr="00FB669B">
        <w:rPr>
          <w:rFonts w:ascii="Arial" w:hAnsi="Arial" w:cs="Arial"/>
          <w:b/>
        </w:rPr>
        <w:t>printed pages and 3 parts</w:t>
      </w:r>
    </w:p>
    <w:p w14:paraId="019ECE15" w14:textId="77777777" w:rsidR="0045587D" w:rsidRPr="00FB669B" w:rsidRDefault="0045587D" w:rsidP="0045587D">
      <w:pPr>
        <w:jc w:val="center"/>
        <w:rPr>
          <w:rFonts w:ascii="Arial" w:hAnsi="Arial" w:cs="Arial"/>
          <w:b/>
        </w:rPr>
      </w:pPr>
      <w:r w:rsidRPr="00FB669B">
        <w:rPr>
          <w:rFonts w:ascii="Arial" w:hAnsi="Arial" w:cs="Arial"/>
          <w:b/>
        </w:rPr>
        <w:t xml:space="preserve">PART A </w:t>
      </w:r>
    </w:p>
    <w:p w14:paraId="4454B001" w14:textId="77777777" w:rsidR="0045587D" w:rsidRPr="00FB669B" w:rsidRDefault="0045587D" w:rsidP="0045587D">
      <w:pPr>
        <w:jc w:val="center"/>
        <w:rPr>
          <w:rFonts w:ascii="Arial" w:hAnsi="Arial" w:cs="Arial"/>
          <w:b/>
        </w:rPr>
      </w:pPr>
      <w:r w:rsidRPr="00FB669B">
        <w:rPr>
          <w:rFonts w:ascii="Arial" w:hAnsi="Arial" w:cs="Arial"/>
          <w:b/>
          <w:lang w:val="en-IN"/>
        </w:rPr>
        <w:t>I  Answer any two of the following</w:t>
      </w:r>
      <w:r w:rsidRPr="00FB669B">
        <w:rPr>
          <w:rFonts w:ascii="Arial" w:hAnsi="Arial" w:cs="Arial"/>
          <w:b/>
          <w:lang w:val="en-IN"/>
        </w:rPr>
        <w:tab/>
      </w:r>
      <w:r w:rsidRPr="00FB669B">
        <w:rPr>
          <w:rFonts w:ascii="Arial" w:hAnsi="Arial" w:cs="Arial"/>
          <w:b/>
          <w:lang w:val="en-IN"/>
        </w:rPr>
        <w:tab/>
      </w:r>
      <w:r w:rsidRPr="00FB669B">
        <w:rPr>
          <w:rFonts w:ascii="Arial" w:hAnsi="Arial" w:cs="Arial"/>
          <w:b/>
          <w:lang w:val="en-IN"/>
        </w:rPr>
        <w:tab/>
      </w:r>
      <w:r w:rsidRPr="00FB669B">
        <w:rPr>
          <w:rFonts w:ascii="Arial" w:hAnsi="Arial" w:cs="Arial"/>
          <w:b/>
          <w:lang w:val="en-IN"/>
        </w:rPr>
        <w:tab/>
        <w:t xml:space="preserve">           </w:t>
      </w:r>
      <w:r w:rsidRPr="00FB669B">
        <w:rPr>
          <w:rFonts w:ascii="Arial" w:hAnsi="Arial" w:cs="Arial"/>
          <w:b/>
          <w:lang w:val="en-IN"/>
        </w:rPr>
        <w:tab/>
        <w:t>(5 X 2 = 10 marks)</w:t>
      </w:r>
    </w:p>
    <w:p w14:paraId="35AFB21D" w14:textId="77777777" w:rsidR="00EF2F16" w:rsidRPr="00FB669B" w:rsidRDefault="00EF2F16" w:rsidP="00FB669B">
      <w:pPr>
        <w:pStyle w:val="ListParagraph"/>
        <w:widowControl w:val="0"/>
        <w:numPr>
          <w:ilvl w:val="0"/>
          <w:numId w:val="2"/>
        </w:numPr>
        <w:autoSpaceDE w:val="0"/>
        <w:autoSpaceDN w:val="0"/>
        <w:spacing w:after="0" w:line="294" w:lineRule="exact"/>
        <w:jc w:val="both"/>
        <w:rPr>
          <w:rFonts w:ascii="Arial" w:hAnsi="Arial" w:cs="Arial"/>
          <w:color w:val="000000"/>
        </w:rPr>
      </w:pPr>
      <w:r w:rsidRPr="00FB669B">
        <w:rPr>
          <w:rFonts w:ascii="Arial" w:hAnsi="Arial" w:cs="Arial"/>
          <w:color w:val="0D0D0D"/>
          <w:shd w:val="clear" w:color="auto" w:fill="FFFFFF"/>
        </w:rPr>
        <w:t>Outline the key components and challenges associated with sustainable reporting.</w:t>
      </w:r>
    </w:p>
    <w:p w14:paraId="376C0C5D" w14:textId="37B7A4EF" w:rsidR="0045587D" w:rsidRPr="00FB669B" w:rsidRDefault="006678F4" w:rsidP="00FB669B">
      <w:pPr>
        <w:pStyle w:val="ListParagraph"/>
        <w:widowControl w:val="0"/>
        <w:numPr>
          <w:ilvl w:val="0"/>
          <w:numId w:val="2"/>
        </w:numPr>
        <w:autoSpaceDE w:val="0"/>
        <w:autoSpaceDN w:val="0"/>
        <w:spacing w:after="0" w:line="294" w:lineRule="exact"/>
        <w:jc w:val="both"/>
        <w:rPr>
          <w:rFonts w:ascii="Arial" w:hAnsi="Arial" w:cs="Arial"/>
          <w:color w:val="000000"/>
          <w:spacing w:val="4"/>
        </w:rPr>
      </w:pPr>
      <w:r w:rsidRPr="00FB669B">
        <w:rPr>
          <w:rFonts w:ascii="Arial" w:hAnsi="Arial" w:cs="Arial"/>
          <w:color w:val="000000"/>
          <w:spacing w:val="4"/>
        </w:rPr>
        <w:t>Summarise the additional considerations in Initial Audit engagement.</w:t>
      </w:r>
    </w:p>
    <w:p w14:paraId="322F8FBB" w14:textId="1B3F239E" w:rsidR="0045587D" w:rsidRPr="00FB669B" w:rsidRDefault="00FB669B" w:rsidP="00FB669B">
      <w:pPr>
        <w:pStyle w:val="ListParagraph"/>
        <w:widowControl w:val="0"/>
        <w:numPr>
          <w:ilvl w:val="0"/>
          <w:numId w:val="2"/>
        </w:numPr>
        <w:autoSpaceDE w:val="0"/>
        <w:autoSpaceDN w:val="0"/>
        <w:spacing w:after="0" w:line="294" w:lineRule="exact"/>
        <w:jc w:val="both"/>
        <w:rPr>
          <w:rFonts w:ascii="Arial" w:hAnsi="Arial" w:cs="Arial"/>
          <w:color w:val="000000"/>
        </w:rPr>
      </w:pPr>
      <w:r w:rsidRPr="00FB669B">
        <w:rPr>
          <w:rFonts w:ascii="Arial" w:hAnsi="Arial" w:cs="Arial"/>
          <w:color w:val="000000"/>
          <w:spacing w:val="4"/>
        </w:rPr>
        <w:t>Briefly explain the responsibilities of accounting investigators and auditors.</w:t>
      </w:r>
      <w:r w:rsidR="0045587D" w:rsidRPr="00FB669B">
        <w:rPr>
          <w:rFonts w:ascii="Arial" w:hAnsi="Arial" w:cs="Arial"/>
          <w:color w:val="000000"/>
          <w:spacing w:val="4"/>
        </w:rPr>
        <w:t xml:space="preserve">         </w:t>
      </w:r>
    </w:p>
    <w:p w14:paraId="65A9C309" w14:textId="77777777" w:rsidR="0045587D" w:rsidRPr="00FB669B" w:rsidRDefault="0045587D" w:rsidP="00FB669B">
      <w:pPr>
        <w:spacing w:after="0"/>
        <w:jc w:val="center"/>
        <w:rPr>
          <w:rFonts w:ascii="Arial" w:hAnsi="Arial" w:cs="Arial"/>
          <w:b/>
          <w:lang w:val="en-IN"/>
        </w:rPr>
      </w:pPr>
      <w:r w:rsidRPr="00FB669B">
        <w:rPr>
          <w:rFonts w:ascii="Arial" w:hAnsi="Arial" w:cs="Arial"/>
          <w:b/>
          <w:lang w:val="en-IN"/>
        </w:rPr>
        <w:t>PART B</w:t>
      </w:r>
    </w:p>
    <w:p w14:paraId="3CAC22C3" w14:textId="77777777" w:rsidR="0045587D" w:rsidRPr="00FB669B" w:rsidRDefault="0045587D" w:rsidP="00FB669B">
      <w:pPr>
        <w:spacing w:after="0"/>
        <w:jc w:val="both"/>
        <w:rPr>
          <w:rFonts w:ascii="Arial" w:hAnsi="Arial" w:cs="Arial"/>
          <w:b/>
          <w:lang w:val="en-IN"/>
        </w:rPr>
      </w:pPr>
      <w:r w:rsidRPr="00FB669B">
        <w:rPr>
          <w:rFonts w:ascii="Arial" w:hAnsi="Arial" w:cs="Arial"/>
          <w:b/>
          <w:lang w:val="en-IN"/>
        </w:rPr>
        <w:t xml:space="preserve">                            </w:t>
      </w:r>
    </w:p>
    <w:p w14:paraId="32BE5B4C" w14:textId="77777777" w:rsidR="0045587D" w:rsidRPr="00FB669B" w:rsidRDefault="0045587D" w:rsidP="00FB669B">
      <w:pPr>
        <w:spacing w:after="0"/>
        <w:jc w:val="both"/>
        <w:rPr>
          <w:rFonts w:ascii="Arial" w:hAnsi="Arial" w:cs="Arial"/>
          <w:b/>
          <w:lang w:val="en-IN"/>
        </w:rPr>
      </w:pPr>
      <w:r w:rsidRPr="00FB669B">
        <w:rPr>
          <w:rFonts w:ascii="Arial" w:hAnsi="Arial" w:cs="Arial"/>
          <w:b/>
          <w:lang w:val="en-IN"/>
        </w:rPr>
        <w:t xml:space="preserve">II Answer any two of the following </w:t>
      </w:r>
      <w:r w:rsidRPr="00FB669B">
        <w:rPr>
          <w:rFonts w:ascii="Arial" w:hAnsi="Arial" w:cs="Arial"/>
          <w:b/>
          <w:lang w:val="en-IN"/>
        </w:rPr>
        <w:tab/>
      </w:r>
      <w:r w:rsidRPr="00FB669B">
        <w:rPr>
          <w:rFonts w:ascii="Arial" w:hAnsi="Arial" w:cs="Arial"/>
          <w:b/>
          <w:lang w:val="en-IN"/>
        </w:rPr>
        <w:tab/>
      </w:r>
      <w:r w:rsidRPr="00FB669B">
        <w:rPr>
          <w:rFonts w:ascii="Arial" w:hAnsi="Arial" w:cs="Arial"/>
          <w:b/>
          <w:lang w:val="en-IN"/>
        </w:rPr>
        <w:tab/>
      </w:r>
      <w:r w:rsidRPr="00FB669B">
        <w:rPr>
          <w:rFonts w:ascii="Arial" w:hAnsi="Arial" w:cs="Arial"/>
          <w:b/>
          <w:lang w:val="en-IN"/>
        </w:rPr>
        <w:tab/>
        <w:t xml:space="preserve">      (2 x 15 = 30 marks)</w:t>
      </w:r>
    </w:p>
    <w:p w14:paraId="4BC13EE3" w14:textId="77777777" w:rsidR="0045587D" w:rsidRPr="00FB669B" w:rsidRDefault="0045587D" w:rsidP="00FB669B">
      <w:pPr>
        <w:spacing w:after="0"/>
        <w:jc w:val="both"/>
        <w:rPr>
          <w:rFonts w:ascii="Arial" w:hAnsi="Arial" w:cs="Arial"/>
        </w:rPr>
      </w:pPr>
    </w:p>
    <w:p w14:paraId="06F73D7A" w14:textId="1AF0DA89" w:rsidR="006678F4" w:rsidRPr="00FB669B" w:rsidRDefault="006678F4" w:rsidP="00FB669B">
      <w:pPr>
        <w:pStyle w:val="ListParagraph"/>
        <w:widowControl w:val="0"/>
        <w:numPr>
          <w:ilvl w:val="0"/>
          <w:numId w:val="2"/>
        </w:numPr>
        <w:autoSpaceDE w:val="0"/>
        <w:autoSpaceDN w:val="0"/>
        <w:spacing w:after="0" w:line="294" w:lineRule="exact"/>
        <w:jc w:val="both"/>
        <w:rPr>
          <w:rFonts w:ascii="Arial" w:hAnsi="Arial" w:cs="Arial"/>
          <w:color w:val="0D0D0D"/>
          <w:shd w:val="clear" w:color="auto" w:fill="FFFFFF"/>
        </w:rPr>
      </w:pPr>
      <w:bookmarkStart w:id="0" w:name="_Hlk129466034"/>
      <w:r w:rsidRPr="00FB669B">
        <w:rPr>
          <w:rFonts w:ascii="Arial" w:hAnsi="Arial" w:cs="Arial"/>
          <w:color w:val="0D0D0D"/>
          <w:shd w:val="clear" w:color="auto" w:fill="FFFFFF"/>
        </w:rPr>
        <w:t>Elucidate the key elements typically included in a CSR report and explain the challenges organizations might encounter in producing comprehensive and meaningful CSR reports.</w:t>
      </w:r>
    </w:p>
    <w:p w14:paraId="776F6A8C" w14:textId="55FE34AE" w:rsidR="006678F4" w:rsidRPr="00FB669B" w:rsidRDefault="006678F4" w:rsidP="00FB669B">
      <w:pPr>
        <w:pStyle w:val="NormalWeb"/>
        <w:shd w:val="clear" w:color="auto" w:fill="FFFFFF"/>
        <w:spacing w:before="0" w:beforeAutospacing="0" w:after="0" w:afterAutospacing="0"/>
        <w:jc w:val="both"/>
        <w:rPr>
          <w:rFonts w:ascii="Arial" w:hAnsi="Arial" w:cs="Arial"/>
          <w:sz w:val="22"/>
          <w:szCs w:val="22"/>
        </w:rPr>
      </w:pPr>
    </w:p>
    <w:p w14:paraId="3ACBC392" w14:textId="1A4E200A" w:rsidR="00C30D8C" w:rsidRPr="00FB669B" w:rsidRDefault="00C30D8C" w:rsidP="00FB669B">
      <w:pPr>
        <w:pStyle w:val="ListParagraph"/>
        <w:widowControl w:val="0"/>
        <w:numPr>
          <w:ilvl w:val="0"/>
          <w:numId w:val="2"/>
        </w:numPr>
        <w:autoSpaceDE w:val="0"/>
        <w:autoSpaceDN w:val="0"/>
        <w:spacing w:after="0" w:line="294" w:lineRule="exact"/>
        <w:jc w:val="both"/>
        <w:rPr>
          <w:rFonts w:ascii="Arial" w:hAnsi="Arial" w:cs="Arial"/>
          <w:color w:val="0D0D0D"/>
          <w:shd w:val="clear" w:color="auto" w:fill="FFFFFF"/>
        </w:rPr>
      </w:pPr>
      <w:r w:rsidRPr="00FB669B">
        <w:rPr>
          <w:rFonts w:ascii="Arial" w:hAnsi="Arial" w:cs="Arial"/>
          <w:color w:val="0D0D0D"/>
          <w:shd w:val="clear" w:color="auto" w:fill="FFFFFF"/>
        </w:rPr>
        <w:t>XYZ Bank, a prominent financial institution with a global presence, prided itself on its robust security protocols. However, in an increasingly interconnected world, no entity is immune to cyber threats. The breach originated from a sophisticated phishing attack, targeting employees with deceptive emails that appeared legitimate. Through these emails, hackers gained unauthorized access to the bank's internal network, exploiting vulnerabilities in outdated software and weak password practices.</w:t>
      </w:r>
    </w:p>
    <w:p w14:paraId="0EFEAEF9" w14:textId="5080947A" w:rsidR="00C30D8C" w:rsidRPr="00FB669B" w:rsidRDefault="00C30D8C" w:rsidP="00FB669B">
      <w:pPr>
        <w:pStyle w:val="NormalWeb"/>
        <w:shd w:val="clear" w:color="auto" w:fill="FFFFFF"/>
        <w:spacing w:before="0" w:beforeAutospacing="0" w:after="0" w:afterAutospacing="0"/>
        <w:jc w:val="both"/>
        <w:rPr>
          <w:rFonts w:ascii="Arial" w:hAnsi="Arial" w:cs="Arial"/>
          <w:color w:val="0D0D0D"/>
          <w:sz w:val="22"/>
          <w:szCs w:val="22"/>
          <w:shd w:val="clear" w:color="auto" w:fill="FFFFFF"/>
        </w:rPr>
      </w:pPr>
    </w:p>
    <w:p w14:paraId="5D36FF80" w14:textId="2AB580EA" w:rsidR="0045587D" w:rsidRPr="00FB669B" w:rsidRDefault="00C30D8C" w:rsidP="00FB669B">
      <w:pPr>
        <w:pStyle w:val="NormalWeb"/>
        <w:shd w:val="clear" w:color="auto" w:fill="FFFFFF"/>
        <w:spacing w:before="0" w:beforeAutospacing="0" w:after="0" w:afterAutospacing="0"/>
        <w:ind w:left="720"/>
        <w:jc w:val="both"/>
        <w:rPr>
          <w:rFonts w:ascii="Arial" w:hAnsi="Arial" w:cs="Arial"/>
          <w:color w:val="0D0D0D"/>
          <w:sz w:val="22"/>
          <w:szCs w:val="22"/>
          <w:shd w:val="clear" w:color="auto" w:fill="FFFFFF"/>
        </w:rPr>
      </w:pPr>
      <w:r w:rsidRPr="00FB669B">
        <w:rPr>
          <w:rFonts w:ascii="Arial" w:hAnsi="Arial" w:cs="Arial"/>
          <w:color w:val="0D0D0D"/>
          <w:sz w:val="22"/>
          <w:szCs w:val="22"/>
          <w:shd w:val="clear" w:color="auto" w:fill="FFFFFF"/>
        </w:rPr>
        <w:t>Explain in detail different types of cyber frauds and traits and behaviours of fraudsters.</w:t>
      </w:r>
      <w:bookmarkStart w:id="1" w:name="_Hlk160618351"/>
      <w:bookmarkEnd w:id="0"/>
    </w:p>
    <w:p w14:paraId="101F59D7" w14:textId="77777777" w:rsidR="006678F4" w:rsidRPr="00FB669B" w:rsidRDefault="006678F4" w:rsidP="00FB669B">
      <w:pPr>
        <w:pStyle w:val="NormalWeb"/>
        <w:shd w:val="clear" w:color="auto" w:fill="FFFFFF"/>
        <w:spacing w:before="0" w:beforeAutospacing="0" w:after="0" w:afterAutospacing="0"/>
        <w:jc w:val="both"/>
        <w:rPr>
          <w:rFonts w:ascii="Arial" w:hAnsi="Arial" w:cs="Arial"/>
          <w:color w:val="0D0D0D"/>
          <w:sz w:val="22"/>
          <w:szCs w:val="22"/>
          <w:shd w:val="clear" w:color="auto" w:fill="FFFFFF"/>
        </w:rPr>
      </w:pPr>
    </w:p>
    <w:bookmarkEnd w:id="1"/>
    <w:p w14:paraId="161B437A" w14:textId="70B60E90" w:rsidR="0045587D" w:rsidRPr="00FB669B" w:rsidRDefault="006678F4" w:rsidP="00FB669B">
      <w:pPr>
        <w:pStyle w:val="ListParagraph"/>
        <w:widowControl w:val="0"/>
        <w:numPr>
          <w:ilvl w:val="0"/>
          <w:numId w:val="2"/>
        </w:numPr>
        <w:autoSpaceDE w:val="0"/>
        <w:autoSpaceDN w:val="0"/>
        <w:spacing w:after="0" w:line="294" w:lineRule="exact"/>
        <w:jc w:val="both"/>
        <w:rPr>
          <w:rFonts w:ascii="Arial" w:hAnsi="Arial" w:cs="Arial"/>
          <w:color w:val="000000"/>
        </w:rPr>
      </w:pPr>
      <w:r w:rsidRPr="00FB669B">
        <w:rPr>
          <w:rFonts w:ascii="Arial" w:hAnsi="Arial" w:cs="Arial"/>
          <w:color w:val="000000"/>
        </w:rPr>
        <w:t>Write a note on:</w:t>
      </w:r>
    </w:p>
    <w:p w14:paraId="4ACC05F0" w14:textId="2D37002E" w:rsidR="006678F4" w:rsidRPr="00FB669B" w:rsidRDefault="006678F4" w:rsidP="00FB669B">
      <w:pPr>
        <w:pStyle w:val="ListParagraph"/>
        <w:numPr>
          <w:ilvl w:val="0"/>
          <w:numId w:val="3"/>
        </w:numPr>
        <w:jc w:val="both"/>
        <w:rPr>
          <w:rFonts w:ascii="Arial" w:hAnsi="Arial" w:cs="Arial"/>
          <w:b/>
          <w:bCs/>
          <w:color w:val="000000"/>
        </w:rPr>
      </w:pPr>
      <w:r w:rsidRPr="00FB669B">
        <w:rPr>
          <w:rFonts w:ascii="Arial" w:hAnsi="Arial" w:cs="Arial"/>
          <w:color w:val="000000"/>
        </w:rPr>
        <w:t>Significance of Forensic Audit</w:t>
      </w:r>
      <w:r w:rsidRPr="00FB669B">
        <w:rPr>
          <w:rFonts w:ascii="Arial" w:hAnsi="Arial" w:cs="Arial"/>
          <w:color w:val="000000"/>
        </w:rPr>
        <w:tab/>
      </w:r>
      <w:r w:rsidRPr="00FB669B">
        <w:rPr>
          <w:rFonts w:ascii="Arial" w:hAnsi="Arial" w:cs="Arial"/>
          <w:color w:val="000000"/>
        </w:rPr>
        <w:tab/>
      </w:r>
      <w:r w:rsidRPr="00FB669B">
        <w:rPr>
          <w:rFonts w:ascii="Arial" w:hAnsi="Arial" w:cs="Arial"/>
          <w:color w:val="000000"/>
        </w:rPr>
        <w:tab/>
      </w:r>
      <w:r w:rsidRPr="00FB669B">
        <w:rPr>
          <w:rFonts w:ascii="Arial" w:hAnsi="Arial" w:cs="Arial"/>
          <w:color w:val="000000"/>
        </w:rPr>
        <w:tab/>
      </w:r>
      <w:r w:rsidRPr="00FB669B">
        <w:rPr>
          <w:rFonts w:ascii="Arial" w:hAnsi="Arial" w:cs="Arial"/>
          <w:b/>
          <w:bCs/>
          <w:color w:val="000000"/>
        </w:rPr>
        <w:t>(8 Marks)</w:t>
      </w:r>
    </w:p>
    <w:p w14:paraId="001259B7" w14:textId="74AC9B12" w:rsidR="006678F4" w:rsidRPr="00FB669B" w:rsidRDefault="006678F4" w:rsidP="00FB669B">
      <w:pPr>
        <w:pStyle w:val="ListParagraph"/>
        <w:numPr>
          <w:ilvl w:val="0"/>
          <w:numId w:val="3"/>
        </w:numPr>
        <w:jc w:val="both"/>
        <w:rPr>
          <w:rFonts w:ascii="Arial" w:hAnsi="Arial" w:cs="Arial"/>
          <w:b/>
          <w:bCs/>
          <w:color w:val="000000"/>
        </w:rPr>
      </w:pPr>
      <w:r w:rsidRPr="00FB669B">
        <w:rPr>
          <w:rFonts w:ascii="Arial" w:hAnsi="Arial" w:cs="Arial"/>
          <w:color w:val="000000"/>
        </w:rPr>
        <w:t>Tools for handling forensic audit</w:t>
      </w:r>
      <w:r w:rsidRPr="00FB669B">
        <w:rPr>
          <w:rFonts w:ascii="Arial" w:hAnsi="Arial" w:cs="Arial"/>
          <w:color w:val="000000"/>
        </w:rPr>
        <w:tab/>
      </w:r>
      <w:r w:rsidRPr="00FB669B">
        <w:rPr>
          <w:rFonts w:ascii="Arial" w:hAnsi="Arial" w:cs="Arial"/>
          <w:color w:val="000000"/>
        </w:rPr>
        <w:tab/>
      </w:r>
      <w:r w:rsidRPr="00FB669B">
        <w:rPr>
          <w:rFonts w:ascii="Arial" w:hAnsi="Arial" w:cs="Arial"/>
          <w:color w:val="000000"/>
        </w:rPr>
        <w:tab/>
      </w:r>
      <w:r w:rsidR="00FB669B" w:rsidRPr="00FB669B">
        <w:rPr>
          <w:rFonts w:ascii="Arial" w:hAnsi="Arial" w:cs="Arial"/>
          <w:color w:val="000000"/>
        </w:rPr>
        <w:t xml:space="preserve">            </w:t>
      </w:r>
      <w:r w:rsidRPr="00FB669B">
        <w:rPr>
          <w:rFonts w:ascii="Arial" w:hAnsi="Arial" w:cs="Arial"/>
          <w:b/>
          <w:bCs/>
          <w:color w:val="000000"/>
        </w:rPr>
        <w:t>(7 Marks)</w:t>
      </w:r>
    </w:p>
    <w:p w14:paraId="2EF8671A" w14:textId="77777777" w:rsidR="0045587D" w:rsidRPr="00FB669B" w:rsidRDefault="0045587D" w:rsidP="00FB669B">
      <w:pPr>
        <w:widowControl w:val="0"/>
        <w:autoSpaceDE w:val="0"/>
        <w:autoSpaceDN w:val="0"/>
        <w:spacing w:after="0" w:line="240" w:lineRule="auto"/>
        <w:jc w:val="both"/>
        <w:rPr>
          <w:rFonts w:ascii="Arial" w:hAnsi="Arial" w:cs="Arial"/>
          <w:color w:val="000000"/>
        </w:rPr>
      </w:pPr>
    </w:p>
    <w:p w14:paraId="0A982ABD" w14:textId="77777777" w:rsidR="0045587D" w:rsidRPr="00FB669B" w:rsidRDefault="0045587D" w:rsidP="00FB669B">
      <w:pPr>
        <w:pStyle w:val="ListParagraph"/>
        <w:spacing w:line="360" w:lineRule="auto"/>
        <w:jc w:val="both"/>
        <w:rPr>
          <w:rFonts w:ascii="Arial" w:hAnsi="Arial" w:cs="Arial"/>
        </w:rPr>
      </w:pPr>
      <w:r w:rsidRPr="00FB669B">
        <w:rPr>
          <w:rFonts w:ascii="Arial" w:hAnsi="Arial" w:cs="Arial"/>
          <w:b/>
        </w:rPr>
        <w:t xml:space="preserve">                                                         PART C</w:t>
      </w:r>
    </w:p>
    <w:p w14:paraId="0AAC436B" w14:textId="77777777" w:rsidR="0045587D" w:rsidRPr="00FB669B" w:rsidRDefault="0045587D" w:rsidP="00FB669B">
      <w:pPr>
        <w:spacing w:after="0"/>
        <w:jc w:val="both"/>
        <w:rPr>
          <w:rFonts w:ascii="Arial" w:hAnsi="Arial" w:cs="Arial"/>
          <w:b/>
        </w:rPr>
      </w:pPr>
    </w:p>
    <w:p w14:paraId="0DA3208A" w14:textId="77777777" w:rsidR="0045587D" w:rsidRPr="00FB669B" w:rsidRDefault="0045587D" w:rsidP="00FB669B">
      <w:pPr>
        <w:spacing w:after="0"/>
        <w:jc w:val="both"/>
        <w:rPr>
          <w:rFonts w:ascii="Arial" w:hAnsi="Arial" w:cs="Arial"/>
          <w:b/>
        </w:rPr>
      </w:pPr>
      <w:r w:rsidRPr="00FB669B">
        <w:rPr>
          <w:rFonts w:ascii="Arial" w:hAnsi="Arial" w:cs="Arial"/>
          <w:b/>
        </w:rPr>
        <w:t>III. Answer the following</w:t>
      </w:r>
      <w:r w:rsidRPr="00FB669B">
        <w:rPr>
          <w:rFonts w:ascii="Arial" w:hAnsi="Arial" w:cs="Arial"/>
        </w:rPr>
        <w:t xml:space="preserve"> </w:t>
      </w:r>
      <w:r w:rsidRPr="00FB669B">
        <w:rPr>
          <w:rFonts w:ascii="Arial" w:hAnsi="Arial" w:cs="Arial"/>
        </w:rPr>
        <w:tab/>
      </w:r>
      <w:r w:rsidRPr="00FB669B">
        <w:rPr>
          <w:rFonts w:ascii="Arial" w:hAnsi="Arial" w:cs="Arial"/>
        </w:rPr>
        <w:tab/>
      </w:r>
      <w:r w:rsidRPr="00FB669B">
        <w:rPr>
          <w:rFonts w:ascii="Arial" w:hAnsi="Arial" w:cs="Arial"/>
        </w:rPr>
        <w:tab/>
        <w:t xml:space="preserve">                                            (</w:t>
      </w:r>
      <w:r w:rsidRPr="00FB669B">
        <w:rPr>
          <w:rFonts w:ascii="Arial" w:hAnsi="Arial" w:cs="Arial"/>
          <w:b/>
        </w:rPr>
        <w:t>1 x 10 = 10 marks)</w:t>
      </w:r>
    </w:p>
    <w:p w14:paraId="4623F83E" w14:textId="77777777" w:rsidR="0045587D" w:rsidRPr="00FB669B" w:rsidRDefault="0045587D" w:rsidP="00FB669B">
      <w:pPr>
        <w:pStyle w:val="NormalWeb"/>
        <w:shd w:val="clear" w:color="auto" w:fill="FFFFFF"/>
        <w:spacing w:before="0" w:beforeAutospacing="0" w:after="0" w:afterAutospacing="0"/>
        <w:jc w:val="both"/>
        <w:rPr>
          <w:rFonts w:ascii="Arial" w:hAnsi="Arial" w:cs="Arial"/>
          <w:sz w:val="22"/>
          <w:szCs w:val="22"/>
        </w:rPr>
      </w:pPr>
      <w:bookmarkStart w:id="2" w:name="_Hlk129461320"/>
    </w:p>
    <w:bookmarkEnd w:id="2"/>
    <w:p w14:paraId="670A1100" w14:textId="40732D39" w:rsidR="0045587D" w:rsidRPr="00FB669B" w:rsidRDefault="0045587D" w:rsidP="00FB669B">
      <w:pPr>
        <w:pStyle w:val="ListParagraph"/>
        <w:widowControl w:val="0"/>
        <w:numPr>
          <w:ilvl w:val="0"/>
          <w:numId w:val="2"/>
        </w:numPr>
        <w:autoSpaceDE w:val="0"/>
        <w:autoSpaceDN w:val="0"/>
        <w:spacing w:after="0" w:line="294" w:lineRule="exact"/>
        <w:jc w:val="both"/>
        <w:rPr>
          <w:rFonts w:ascii="Arial" w:hAnsi="Arial" w:cs="Arial"/>
          <w:color w:val="0D0D0D"/>
          <w:shd w:val="clear" w:color="auto" w:fill="FFFFFF"/>
        </w:rPr>
      </w:pPr>
      <w:r w:rsidRPr="00FB669B">
        <w:rPr>
          <w:rFonts w:ascii="Arial" w:hAnsi="Arial" w:cs="Arial"/>
          <w:color w:val="0D0D0D"/>
          <w:shd w:val="clear" w:color="auto" w:fill="FFFFFF"/>
        </w:rPr>
        <w:t>Greentech Solutions is a renewable energy company that specializes in developing and implementing sustainable energy solutions for residential, commercial, and industrial clients. The company's mission is to promote environmental sustainability while generating positive social and economic impacts.</w:t>
      </w:r>
    </w:p>
    <w:p w14:paraId="5F1CEE43" w14:textId="6A31146C" w:rsidR="0045587D" w:rsidRPr="00FB669B" w:rsidRDefault="006409C0" w:rsidP="00FB669B">
      <w:pPr>
        <w:pStyle w:val="NormalWeb"/>
        <w:shd w:val="clear" w:color="auto" w:fill="FFFFFF"/>
        <w:spacing w:before="0" w:beforeAutospacing="0" w:after="0" w:afterAutospacing="0"/>
        <w:ind w:left="720"/>
        <w:jc w:val="both"/>
        <w:rPr>
          <w:rFonts w:ascii="Arial" w:hAnsi="Arial" w:cs="Arial"/>
          <w:color w:val="0D0D0D"/>
          <w:sz w:val="22"/>
          <w:szCs w:val="22"/>
          <w:shd w:val="clear" w:color="auto" w:fill="FFFFFF"/>
        </w:rPr>
      </w:pPr>
      <w:r w:rsidRPr="00FB669B">
        <w:rPr>
          <w:rFonts w:ascii="Arial" w:hAnsi="Arial" w:cs="Arial"/>
          <w:color w:val="0D0D0D"/>
          <w:sz w:val="22"/>
          <w:szCs w:val="22"/>
          <w:shd w:val="clear" w:color="auto" w:fill="FFFFFF"/>
        </w:rPr>
        <w:t>Explain the concept of the Triple Bottom Line (TBL) and its significance in sustainable business practices. Discuss each bottom-line component and provide examples of how companies can integrate them into their operations.</w:t>
      </w:r>
    </w:p>
    <w:p w14:paraId="7691E6E2" w14:textId="77777777" w:rsidR="0045587D" w:rsidRPr="00FB669B" w:rsidRDefault="0045587D" w:rsidP="0045587D">
      <w:pPr>
        <w:pStyle w:val="NormalWeb"/>
        <w:shd w:val="clear" w:color="auto" w:fill="FFFFFF"/>
        <w:spacing w:before="0" w:beforeAutospacing="0" w:after="0" w:afterAutospacing="0"/>
        <w:rPr>
          <w:rFonts w:ascii="Arial" w:hAnsi="Arial" w:cs="Arial"/>
          <w:color w:val="0D0D0D"/>
          <w:sz w:val="22"/>
          <w:szCs w:val="22"/>
          <w:shd w:val="clear" w:color="auto" w:fill="FFFFFF"/>
        </w:rPr>
      </w:pPr>
    </w:p>
    <w:p w14:paraId="5A65F2F6" w14:textId="77777777" w:rsidR="0045587D" w:rsidRPr="00FB669B" w:rsidRDefault="0045587D" w:rsidP="0045587D">
      <w:pPr>
        <w:pStyle w:val="NormalWeb"/>
        <w:shd w:val="clear" w:color="auto" w:fill="FFFFFF"/>
        <w:spacing w:before="0" w:beforeAutospacing="0" w:after="0" w:afterAutospacing="0"/>
        <w:rPr>
          <w:rFonts w:ascii="Arial" w:hAnsi="Arial" w:cs="Arial"/>
          <w:color w:val="0D0D0D"/>
          <w:sz w:val="22"/>
          <w:szCs w:val="22"/>
          <w:shd w:val="clear" w:color="auto" w:fill="FFFFFF"/>
        </w:rPr>
      </w:pPr>
    </w:p>
    <w:p w14:paraId="289EA474" w14:textId="77777777" w:rsidR="0045587D" w:rsidRPr="00FB669B" w:rsidRDefault="0045587D" w:rsidP="0045587D">
      <w:pPr>
        <w:pStyle w:val="NormalWeb"/>
        <w:shd w:val="clear" w:color="auto" w:fill="FFFFFF"/>
        <w:spacing w:before="0" w:beforeAutospacing="0" w:after="0" w:afterAutospacing="0"/>
        <w:rPr>
          <w:rFonts w:ascii="Arial" w:hAnsi="Arial" w:cs="Arial"/>
          <w:color w:val="0D0D0D"/>
          <w:sz w:val="22"/>
          <w:szCs w:val="22"/>
          <w:shd w:val="clear" w:color="auto" w:fill="FFFFFF"/>
        </w:rPr>
      </w:pPr>
    </w:p>
    <w:p w14:paraId="0E171CFD" w14:textId="14269E96" w:rsidR="0045587D" w:rsidRPr="00FB669B" w:rsidRDefault="0045587D" w:rsidP="00FB669B">
      <w:pPr>
        <w:pStyle w:val="NormalWeb"/>
        <w:shd w:val="clear" w:color="auto" w:fill="FFFFFF"/>
        <w:spacing w:before="0" w:beforeAutospacing="0" w:after="0" w:afterAutospacing="0"/>
        <w:jc w:val="center"/>
        <w:rPr>
          <w:rFonts w:ascii="Arial" w:hAnsi="Arial" w:cs="Arial"/>
          <w:sz w:val="22"/>
          <w:szCs w:val="22"/>
        </w:rPr>
      </w:pPr>
      <w:r w:rsidRPr="00FB669B">
        <w:rPr>
          <w:rFonts w:ascii="Arial" w:hAnsi="Arial" w:cs="Arial"/>
          <w:sz w:val="22"/>
          <w:szCs w:val="22"/>
        </w:rPr>
        <w:t>*********************</w:t>
      </w:r>
    </w:p>
    <w:p w14:paraId="27BFDD2B" w14:textId="77777777" w:rsidR="0045587D" w:rsidRPr="00FB669B" w:rsidRDefault="0045587D" w:rsidP="0045587D">
      <w:pPr>
        <w:spacing w:line="360" w:lineRule="auto"/>
        <w:rPr>
          <w:rFonts w:ascii="Arial" w:hAnsi="Arial" w:cs="Arial"/>
        </w:rPr>
      </w:pPr>
    </w:p>
    <w:p w14:paraId="06948A80" w14:textId="77777777" w:rsidR="0045587D" w:rsidRPr="00FB669B" w:rsidRDefault="0045587D" w:rsidP="0045587D">
      <w:pPr>
        <w:rPr>
          <w:rFonts w:ascii="Arial" w:hAnsi="Arial" w:cs="Arial"/>
        </w:rPr>
      </w:pPr>
    </w:p>
    <w:p w14:paraId="0B91F5BE" w14:textId="77777777" w:rsidR="0045587D" w:rsidRPr="00FB669B" w:rsidRDefault="0045587D" w:rsidP="0045587D">
      <w:pPr>
        <w:rPr>
          <w:rFonts w:ascii="Arial" w:hAnsi="Arial" w:cs="Arial"/>
        </w:rPr>
      </w:pPr>
    </w:p>
    <w:p w14:paraId="490CCF71" w14:textId="77777777" w:rsidR="00015AA4" w:rsidRPr="00FB669B" w:rsidRDefault="00015AA4">
      <w:pPr>
        <w:rPr>
          <w:rFonts w:ascii="Arial" w:hAnsi="Arial" w:cs="Arial"/>
        </w:rPr>
      </w:pPr>
    </w:p>
    <w:sectPr w:rsidR="00015AA4" w:rsidRPr="00FB66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A33C" w14:textId="77777777" w:rsidR="00B55BEF" w:rsidRDefault="00B55BEF">
      <w:pPr>
        <w:spacing w:after="0" w:line="240" w:lineRule="auto"/>
      </w:pPr>
      <w:r>
        <w:separator/>
      </w:r>
    </w:p>
  </w:endnote>
  <w:endnote w:type="continuationSeparator" w:id="0">
    <w:p w14:paraId="52CD060E" w14:textId="77777777" w:rsidR="00B55BEF" w:rsidRDefault="00B5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3E84" w14:textId="77777777" w:rsidR="00B55BEF" w:rsidRDefault="00FB669B" w:rsidP="00733405">
    <w:pPr>
      <w:jc w:val="right"/>
      <w:rPr>
        <w:lang w:val="en"/>
      </w:rPr>
    </w:pPr>
    <w:r>
      <w:t>MCO 8120_A_24</w:t>
    </w:r>
  </w:p>
  <w:p w14:paraId="342326E5" w14:textId="77777777" w:rsidR="00B55BEF" w:rsidRDefault="00FB669B" w:rsidP="00733405">
    <w:pPr>
      <w:jc w:val="right"/>
    </w:pPr>
    <w:r>
      <w:fldChar w:fldCharType="begin"/>
    </w:r>
    <w:r>
      <w:instrText>PAGE</w:instrText>
    </w:r>
    <w:r>
      <w:fldChar w:fldCharType="separate"/>
    </w:r>
    <w:r>
      <w:t>1</w:t>
    </w:r>
    <w:r>
      <w:fldChar w:fldCharType="end"/>
    </w:r>
  </w:p>
  <w:p w14:paraId="4397E9F8" w14:textId="77777777" w:rsidR="00B55BEF" w:rsidRDefault="00B55BEF">
    <w:pPr>
      <w:pStyle w:val="Footer"/>
    </w:pPr>
  </w:p>
  <w:p w14:paraId="35F7B393" w14:textId="77777777" w:rsidR="00B55BEF" w:rsidRDefault="00B55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0391" w14:textId="77777777" w:rsidR="00B55BEF" w:rsidRDefault="00B55BEF">
      <w:pPr>
        <w:spacing w:after="0" w:line="240" w:lineRule="auto"/>
      </w:pPr>
      <w:r>
        <w:separator/>
      </w:r>
    </w:p>
  </w:footnote>
  <w:footnote w:type="continuationSeparator" w:id="0">
    <w:p w14:paraId="088B7D46" w14:textId="77777777" w:rsidR="00B55BEF" w:rsidRDefault="00B55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1909" w14:textId="77777777" w:rsidR="00B55BEF" w:rsidRDefault="00FB669B">
    <w:pPr>
      <w:pStyle w:val="Header"/>
    </w:pPr>
    <w:r>
      <w:rPr>
        <w:noProof/>
      </w:rPr>
      <w:drawing>
        <wp:inline distT="0" distB="0" distL="0" distR="0" wp14:anchorId="6D605FFF" wp14:editId="254FBD23">
          <wp:extent cx="1014095" cy="9525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rcRect/>
                  <a:stretch>
                    <a:fillRect/>
                  </a:stretch>
                </pic:blipFill>
                <pic:spPr>
                  <a:xfrm>
                    <a:off x="0" y="0"/>
                    <a:ext cx="1014095" cy="952500"/>
                  </a:xfrm>
                  <a:prstGeom prst="rect">
                    <a:avLst/>
                  </a:prstGeom>
                  <a:ln/>
                </pic:spPr>
              </pic:pic>
            </a:graphicData>
          </a:graphic>
        </wp:inline>
      </w:drawing>
    </w:r>
  </w:p>
  <w:p w14:paraId="53062B8F" w14:textId="77777777" w:rsidR="00B55BEF" w:rsidRDefault="00B55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523"/>
    <w:multiLevelType w:val="hybridMultilevel"/>
    <w:tmpl w:val="31DC17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C91269"/>
    <w:multiLevelType w:val="hybridMultilevel"/>
    <w:tmpl w:val="ED3E27F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4297446"/>
    <w:multiLevelType w:val="hybridMultilevel"/>
    <w:tmpl w:val="DA48ABF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7214197">
    <w:abstractNumId w:val="1"/>
  </w:num>
  <w:num w:numId="2" w16cid:durableId="1567644061">
    <w:abstractNumId w:val="0"/>
  </w:num>
  <w:num w:numId="3" w16cid:durableId="76639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587D"/>
    <w:rsid w:val="00015AA4"/>
    <w:rsid w:val="0045587D"/>
    <w:rsid w:val="006409C0"/>
    <w:rsid w:val="006678F4"/>
    <w:rsid w:val="00B55BEF"/>
    <w:rsid w:val="00C30D8C"/>
    <w:rsid w:val="00EF2F16"/>
    <w:rsid w:val="00FB66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E832"/>
  <w15:chartTrackingRefBased/>
  <w15:docId w15:val="{C1A66F99-29E8-4068-A86C-3D008046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7D"/>
    <w:pPr>
      <w:spacing w:after="160"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5587D"/>
    <w:pPr>
      <w:ind w:left="720"/>
      <w:contextualSpacing/>
    </w:pPr>
  </w:style>
  <w:style w:type="paragraph" w:styleId="Title">
    <w:name w:val="Title"/>
    <w:basedOn w:val="Normal"/>
    <w:link w:val="TitleChar"/>
    <w:qFormat/>
    <w:rsid w:val="0045587D"/>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45587D"/>
    <w:rPr>
      <w:rFonts w:ascii="Times New Roman" w:eastAsia="Times New Roman" w:hAnsi="Times New Roman" w:cs="Times New Roman"/>
      <w:b/>
      <w:bCs/>
      <w:sz w:val="24"/>
      <w:szCs w:val="24"/>
      <w:lang w:val="en-US"/>
    </w:rPr>
  </w:style>
  <w:style w:type="table" w:styleId="TableGrid">
    <w:name w:val="Table Grid"/>
    <w:basedOn w:val="TableNormal"/>
    <w:uiPriority w:val="59"/>
    <w:rsid w:val="00455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587D"/>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Header">
    <w:name w:val="header"/>
    <w:basedOn w:val="Normal"/>
    <w:link w:val="HeaderChar"/>
    <w:uiPriority w:val="99"/>
    <w:unhideWhenUsed/>
    <w:rsid w:val="00455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87D"/>
    <w:rPr>
      <w:rFonts w:ascii="Calibri" w:eastAsia="Calibri" w:hAnsi="Calibri" w:cs="Times New Roman"/>
      <w:lang w:val="en-US"/>
    </w:rPr>
  </w:style>
  <w:style w:type="paragraph" w:styleId="Footer">
    <w:name w:val="footer"/>
    <w:basedOn w:val="Normal"/>
    <w:link w:val="FooterChar"/>
    <w:uiPriority w:val="99"/>
    <w:unhideWhenUsed/>
    <w:rsid w:val="00455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87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BEGUM M</dc:creator>
  <cp:keywords/>
  <dc:description/>
  <cp:lastModifiedBy>coesju6@outlook.com</cp:lastModifiedBy>
  <cp:revision>2</cp:revision>
  <dcterms:created xsi:type="dcterms:W3CDTF">2024-03-07T03:49:00Z</dcterms:created>
  <dcterms:modified xsi:type="dcterms:W3CDTF">2024-03-11T06:48:00Z</dcterms:modified>
</cp:coreProperties>
</file>