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394C" w14:textId="77777777" w:rsidR="006E5696" w:rsidRPr="00A1255C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1255C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="00000000">
        <w:rPr>
          <w:noProof/>
        </w:rPr>
        <w:pict w14:anchorId="015C0FD7">
          <v:rect id="_x0000_s1026" style="position:absolute;left:0;text-align:left;margin-left:391pt;margin-top:-54.95pt;width:146.25pt;height:51.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">
            <v:stroke startarrowwidth="narrow" startarrowlength="short" endarrowwidth="narrow" endarrowlength="short"/>
            <v:textbox inset="2.53958mm,1.2694mm,2.53958mm,1.2694mm">
              <w:txbxContent>
                <w:p w14:paraId="238C2170" w14:textId="77777777" w:rsidR="00977062" w:rsidRDefault="00977062">
                  <w:pPr>
                    <w:pStyle w:val="Normal1"/>
                    <w:spacing w:before="120" w:after="120" w:line="240" w:lineRule="auto"/>
                    <w:textDirection w:val="btLr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51EB7B2F" w14:textId="77777777" w:rsidR="00977062" w:rsidRDefault="00977062">
                  <w:pPr>
                    <w:pStyle w:val="Normal1"/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</w:t>
                  </w:r>
                </w:p>
              </w:txbxContent>
            </v:textbox>
          </v:rect>
        </w:pict>
      </w:r>
      <w:r w:rsidRPr="00A1255C">
        <w:rPr>
          <w:noProof/>
        </w:rPr>
        <w:drawing>
          <wp:anchor distT="0" distB="0" distL="114300" distR="114300" simplePos="0" relativeHeight="251659264" behindDoc="0" locked="0" layoutInCell="1" allowOverlap="1" wp14:anchorId="43D85178" wp14:editId="5CBA426F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F01451" w14:textId="77777777" w:rsidR="006E5696" w:rsidRPr="00A1255C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A1255C"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 w:rsidRPr="00A1255C">
        <w:rPr>
          <w:rFonts w:ascii="Arial" w:eastAsia="Arial" w:hAnsi="Arial" w:cs="Arial"/>
          <w:b/>
          <w:sz w:val="24"/>
          <w:szCs w:val="24"/>
        </w:rPr>
        <w:t>–6</w:t>
      </w:r>
      <w:r w:rsidRPr="00A1255C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Pr="00A1255C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6483D11" w14:textId="77777777" w:rsidR="006E5696" w:rsidRPr="00A1255C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1255C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C5BA69E" w14:textId="77777777" w:rsidR="006E5696" w:rsidRPr="00A1255C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A1255C">
        <w:rPr>
          <w:rFonts w:ascii="Arial" w:eastAsia="Arial" w:hAnsi="Arial" w:cs="Arial"/>
          <w:b/>
          <w:sz w:val="18"/>
          <w:szCs w:val="18"/>
        </w:rPr>
        <w:t>(Examination conducted in May /</w:t>
      </w:r>
      <w:proofErr w:type="gramStart"/>
      <w:r w:rsidRPr="00A1255C"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 w:rsidRPr="00A1255C">
        <w:rPr>
          <w:rFonts w:ascii="Arial" w:eastAsia="Arial" w:hAnsi="Arial" w:cs="Arial"/>
          <w:b/>
          <w:sz w:val="18"/>
          <w:szCs w:val="18"/>
        </w:rPr>
        <w:t>)</w:t>
      </w:r>
    </w:p>
    <w:p w14:paraId="5313D563" w14:textId="77777777" w:rsidR="00C9295D" w:rsidRPr="00A1255C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EE1693" w14:textId="77777777" w:rsidR="006E5696" w:rsidRPr="00A1255C" w:rsidRDefault="004B3A08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1255C">
        <w:rPr>
          <w:rFonts w:ascii="Arial" w:eastAsia="Arial" w:hAnsi="Arial" w:cs="Arial"/>
          <w:b/>
          <w:sz w:val="24"/>
          <w:szCs w:val="24"/>
          <w:u w:val="single"/>
        </w:rPr>
        <w:t>BCDEA 6423 ADVANCED ACCOUNTING II</w:t>
      </w:r>
    </w:p>
    <w:p w14:paraId="1807AE33" w14:textId="77777777" w:rsidR="006E5696" w:rsidRPr="00A1255C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1255C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9B29F3C" w14:textId="77777777" w:rsidR="006E5696" w:rsidRPr="00A1255C" w:rsidRDefault="006E569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93B04A" w14:textId="77777777" w:rsidR="006E5696" w:rsidRPr="00A1255C" w:rsidRDefault="00C9295D">
      <w:pPr>
        <w:pStyle w:val="Normal1"/>
        <w:spacing w:after="0" w:line="259" w:lineRule="auto"/>
        <w:rPr>
          <w:rFonts w:ascii="Arial" w:eastAsia="Arial" w:hAnsi="Arial" w:cs="Arial"/>
          <w:b/>
        </w:rPr>
      </w:pPr>
      <w:r w:rsidRPr="00A1255C">
        <w:rPr>
          <w:rFonts w:ascii="Arial" w:eastAsia="Arial" w:hAnsi="Arial" w:cs="Arial"/>
          <w:b/>
        </w:rPr>
        <w:t>Time: 2 Hours</w:t>
      </w:r>
      <w:r w:rsidRPr="00A1255C">
        <w:rPr>
          <w:rFonts w:ascii="Arial" w:eastAsia="Arial" w:hAnsi="Arial" w:cs="Arial"/>
          <w:b/>
        </w:rPr>
        <w:tab/>
      </w:r>
      <w:r w:rsidRPr="00A1255C">
        <w:rPr>
          <w:rFonts w:ascii="Arial" w:eastAsia="Arial" w:hAnsi="Arial" w:cs="Arial"/>
          <w:b/>
        </w:rPr>
        <w:tab/>
      </w:r>
      <w:r w:rsidRPr="00A1255C">
        <w:rPr>
          <w:rFonts w:ascii="Arial" w:eastAsia="Arial" w:hAnsi="Arial" w:cs="Arial"/>
          <w:b/>
        </w:rPr>
        <w:tab/>
      </w:r>
      <w:r w:rsidRPr="00A1255C">
        <w:rPr>
          <w:rFonts w:ascii="Arial" w:eastAsia="Arial" w:hAnsi="Arial" w:cs="Arial"/>
          <w:b/>
        </w:rPr>
        <w:tab/>
      </w:r>
      <w:r w:rsidRPr="00A1255C">
        <w:rPr>
          <w:rFonts w:ascii="Arial" w:eastAsia="Arial" w:hAnsi="Arial" w:cs="Arial"/>
          <w:b/>
        </w:rPr>
        <w:tab/>
      </w:r>
      <w:r w:rsidRPr="00A1255C">
        <w:rPr>
          <w:rFonts w:ascii="Arial" w:eastAsia="Arial" w:hAnsi="Arial" w:cs="Arial"/>
          <w:b/>
        </w:rPr>
        <w:tab/>
      </w:r>
      <w:r w:rsidRPr="00A1255C">
        <w:rPr>
          <w:rFonts w:ascii="Arial" w:eastAsia="Arial" w:hAnsi="Arial" w:cs="Arial"/>
          <w:b/>
        </w:rPr>
        <w:tab/>
      </w:r>
      <w:r w:rsidRPr="00A1255C">
        <w:rPr>
          <w:rFonts w:ascii="Arial" w:eastAsia="Arial" w:hAnsi="Arial" w:cs="Arial"/>
          <w:b/>
        </w:rPr>
        <w:tab/>
        <w:t xml:space="preserve">    Max Marks: 60</w:t>
      </w:r>
    </w:p>
    <w:p w14:paraId="40DEEB83" w14:textId="195D1F70" w:rsidR="006E5696" w:rsidRPr="00A1255C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A1255C">
        <w:rPr>
          <w:rFonts w:ascii="Arial" w:eastAsia="Arial" w:hAnsi="Arial" w:cs="Arial"/>
          <w:b/>
        </w:rPr>
        <w:t xml:space="preserve">This paper contains </w:t>
      </w:r>
      <w:r w:rsidR="000D1C62" w:rsidRPr="000D1C62">
        <w:rPr>
          <w:rFonts w:ascii="Arial" w:eastAsia="Arial" w:hAnsi="Arial" w:cs="Arial"/>
          <w:b/>
          <w:u w:val="single"/>
        </w:rPr>
        <w:t>4</w:t>
      </w:r>
      <w:r w:rsidRPr="00A1255C">
        <w:rPr>
          <w:rFonts w:ascii="Arial" w:eastAsia="Arial" w:hAnsi="Arial" w:cs="Arial"/>
          <w:b/>
        </w:rPr>
        <w:t xml:space="preserve"> printed pages and </w:t>
      </w:r>
      <w:r w:rsidR="000D1C62" w:rsidRPr="000D1C62">
        <w:rPr>
          <w:rFonts w:ascii="Arial" w:eastAsia="Arial" w:hAnsi="Arial" w:cs="Arial"/>
          <w:b/>
          <w:u w:val="single"/>
        </w:rPr>
        <w:t>4</w:t>
      </w:r>
      <w:r w:rsidRPr="00A1255C">
        <w:rPr>
          <w:rFonts w:ascii="Arial" w:eastAsia="Arial" w:hAnsi="Arial" w:cs="Arial"/>
          <w:b/>
        </w:rPr>
        <w:t xml:space="preserve"> parts</w:t>
      </w:r>
    </w:p>
    <w:p w14:paraId="1F5E2363" w14:textId="77777777" w:rsidR="00C9295D" w:rsidRPr="00A1255C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A1255C">
        <w:rPr>
          <w:rFonts w:ascii="Arial" w:hAnsi="Arial" w:cs="Arial"/>
          <w:b/>
          <w:sz w:val="24"/>
          <w:szCs w:val="24"/>
        </w:rPr>
        <w:t xml:space="preserve">Section A </w:t>
      </w:r>
    </w:p>
    <w:p w14:paraId="79804469" w14:textId="5E4D0F89" w:rsidR="00C9295D" w:rsidRPr="00A1255C" w:rsidRDefault="00C9295D" w:rsidP="00C9295D">
      <w:pPr>
        <w:rPr>
          <w:rFonts w:ascii="Arial" w:hAnsi="Arial" w:cs="Arial"/>
          <w:b/>
          <w:sz w:val="24"/>
          <w:szCs w:val="24"/>
        </w:rPr>
      </w:pPr>
      <w:r w:rsidRPr="00A1255C">
        <w:rPr>
          <w:rFonts w:ascii="Arial" w:hAnsi="Arial" w:cs="Arial"/>
          <w:b/>
          <w:sz w:val="24"/>
          <w:szCs w:val="24"/>
        </w:rPr>
        <w:t xml:space="preserve">I. </w:t>
      </w:r>
      <w:r w:rsidRPr="00A1255C">
        <w:rPr>
          <w:rFonts w:ascii="Arial" w:hAnsi="Arial" w:cs="Arial"/>
          <w:sz w:val="24"/>
          <w:szCs w:val="24"/>
        </w:rPr>
        <w:t xml:space="preserve">Answer </w:t>
      </w:r>
      <w:r w:rsidRPr="00A1255C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A1255C">
        <w:rPr>
          <w:rFonts w:ascii="Arial" w:hAnsi="Arial" w:cs="Arial"/>
          <w:sz w:val="24"/>
          <w:szCs w:val="24"/>
        </w:rPr>
        <w:t xml:space="preserve">of the following </w:t>
      </w:r>
      <w:r w:rsidRPr="00A1255C">
        <w:rPr>
          <w:rFonts w:ascii="Arial" w:hAnsi="Arial" w:cs="Arial"/>
          <w:sz w:val="24"/>
          <w:szCs w:val="24"/>
        </w:rPr>
        <w:tab/>
      </w:r>
      <w:r w:rsidRPr="00A1255C">
        <w:rPr>
          <w:rFonts w:ascii="Arial" w:hAnsi="Arial" w:cs="Arial"/>
          <w:sz w:val="24"/>
          <w:szCs w:val="24"/>
        </w:rPr>
        <w:tab/>
      </w:r>
      <w:r w:rsidRPr="00A1255C">
        <w:rPr>
          <w:rFonts w:ascii="Arial" w:hAnsi="Arial" w:cs="Arial"/>
          <w:sz w:val="24"/>
          <w:szCs w:val="24"/>
        </w:rPr>
        <w:tab/>
      </w:r>
      <w:r w:rsidR="00FF7203">
        <w:rPr>
          <w:rFonts w:ascii="Arial" w:hAnsi="Arial" w:cs="Arial"/>
          <w:sz w:val="24"/>
          <w:szCs w:val="24"/>
        </w:rPr>
        <w:tab/>
      </w:r>
      <w:r w:rsidRPr="00A1255C">
        <w:rPr>
          <w:rFonts w:ascii="Arial" w:hAnsi="Arial" w:cs="Arial"/>
          <w:sz w:val="24"/>
          <w:szCs w:val="24"/>
        </w:rPr>
        <w:t>(</w:t>
      </w:r>
      <w:r w:rsidRPr="00A1255C">
        <w:rPr>
          <w:rFonts w:ascii="Arial" w:hAnsi="Arial" w:cs="Arial"/>
          <w:b/>
          <w:sz w:val="24"/>
          <w:szCs w:val="24"/>
        </w:rPr>
        <w:t>3 x 5 = 15 marks)</w:t>
      </w:r>
    </w:p>
    <w:p w14:paraId="48CD59DE" w14:textId="77777777" w:rsidR="00C9295D" w:rsidRPr="00A1255C" w:rsidRDefault="00993990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 xml:space="preserve">What is purchase consideration </w:t>
      </w:r>
    </w:p>
    <w:p w14:paraId="08FD7EE1" w14:textId="77777777" w:rsidR="00554071" w:rsidRDefault="00554071" w:rsidP="005540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D693F">
        <w:rPr>
          <w:rFonts w:ascii="Arial" w:hAnsi="Arial" w:cs="Arial"/>
          <w:sz w:val="22"/>
          <w:szCs w:val="22"/>
        </w:rPr>
        <w:t>What are meant by Cum-interest and Ex-interest at the Time of Purch</w:t>
      </w:r>
      <w:r>
        <w:rPr>
          <w:rFonts w:ascii="Arial" w:hAnsi="Arial" w:cs="Arial"/>
          <w:sz w:val="22"/>
          <w:szCs w:val="22"/>
        </w:rPr>
        <w:t>ase and Sales of Investments</w:t>
      </w:r>
      <w:r w:rsidRPr="004D693F">
        <w:rPr>
          <w:rFonts w:ascii="Arial" w:hAnsi="Arial" w:cs="Arial"/>
          <w:sz w:val="22"/>
          <w:szCs w:val="22"/>
        </w:rPr>
        <w:t>?</w:t>
      </w:r>
    </w:p>
    <w:p w14:paraId="7FF9406C" w14:textId="77777777" w:rsidR="00C9295D" w:rsidRPr="00A1255C" w:rsidRDefault="002A0539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 xml:space="preserve">What </w:t>
      </w:r>
      <w:proofErr w:type="gramStart"/>
      <w:r w:rsidRPr="00A1255C">
        <w:rPr>
          <w:rFonts w:ascii="Arial" w:hAnsi="Arial" w:cs="Arial"/>
          <w:sz w:val="22"/>
          <w:szCs w:val="22"/>
        </w:rPr>
        <w:t>are</w:t>
      </w:r>
      <w:proofErr w:type="gramEnd"/>
      <w:r w:rsidRPr="00A1255C">
        <w:rPr>
          <w:rFonts w:ascii="Arial" w:hAnsi="Arial" w:cs="Arial"/>
          <w:sz w:val="22"/>
          <w:szCs w:val="22"/>
        </w:rPr>
        <w:t xml:space="preserve"> the difference between vesting period and </w:t>
      </w:r>
      <w:r w:rsidR="00977062" w:rsidRPr="00A1255C">
        <w:rPr>
          <w:rFonts w:ascii="Arial" w:hAnsi="Arial" w:cs="Arial"/>
          <w:sz w:val="22"/>
          <w:szCs w:val="22"/>
        </w:rPr>
        <w:t>exercise</w:t>
      </w:r>
      <w:r w:rsidRPr="00A1255C">
        <w:rPr>
          <w:rFonts w:ascii="Arial" w:hAnsi="Arial" w:cs="Arial"/>
          <w:sz w:val="22"/>
          <w:szCs w:val="22"/>
        </w:rPr>
        <w:t xml:space="preserve"> period</w:t>
      </w:r>
      <w:r w:rsidR="00977062" w:rsidRPr="00A1255C">
        <w:rPr>
          <w:rFonts w:ascii="Arial" w:hAnsi="Arial" w:cs="Arial"/>
          <w:sz w:val="22"/>
          <w:szCs w:val="22"/>
        </w:rPr>
        <w:t>?</w:t>
      </w:r>
    </w:p>
    <w:p w14:paraId="18296267" w14:textId="77777777" w:rsidR="003C3974" w:rsidRPr="00A1255C" w:rsidRDefault="003C3974" w:rsidP="003C397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 xml:space="preserve">Calculate the rent to be charged per day per room from the following information for a </w:t>
      </w:r>
      <w:proofErr w:type="gramStart"/>
      <w:r w:rsidRPr="00A1255C">
        <w:rPr>
          <w:rFonts w:ascii="Arial" w:hAnsi="Arial" w:cs="Arial"/>
          <w:sz w:val="22"/>
          <w:szCs w:val="22"/>
        </w:rPr>
        <w:t>3 star</w:t>
      </w:r>
      <w:proofErr w:type="gramEnd"/>
      <w:r w:rsidRPr="00A1255C">
        <w:rPr>
          <w:rFonts w:ascii="Arial" w:hAnsi="Arial" w:cs="Arial"/>
          <w:sz w:val="22"/>
          <w:szCs w:val="22"/>
        </w:rPr>
        <w:t xml:space="preserve"> hotel at Delhi, if occupancy rate is (a) 100%, and (b) 80%.</w:t>
      </w:r>
    </w:p>
    <w:p w14:paraId="06B0C3F1" w14:textId="77777777" w:rsidR="003C3974" w:rsidRPr="00A1255C" w:rsidRDefault="003C3974" w:rsidP="003C397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>Number of rooms available for occupancy – 50</w:t>
      </w:r>
    </w:p>
    <w:p w14:paraId="4659A2B5" w14:textId="77777777" w:rsidR="003C3974" w:rsidRPr="00A1255C" w:rsidRDefault="003C3974" w:rsidP="003C397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>Estimated total cost for April 2020 – ₹ 12,00,000</w:t>
      </w:r>
    </w:p>
    <w:p w14:paraId="77C3CF65" w14:textId="77777777" w:rsidR="00C9295D" w:rsidRPr="00A1255C" w:rsidRDefault="003C3974" w:rsidP="003C3974">
      <w:pPr>
        <w:pStyle w:val="ListParagraph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>Return expected – 50% on cost.</w:t>
      </w:r>
    </w:p>
    <w:p w14:paraId="2DF84722" w14:textId="4D186112" w:rsidR="00C9295D" w:rsidRPr="00A1255C" w:rsidRDefault="00CB7E01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 meaning of</w:t>
      </w:r>
      <w:r w:rsidR="00BA3468" w:rsidRPr="00A1255C">
        <w:rPr>
          <w:rFonts w:ascii="Arial" w:hAnsi="Arial" w:cs="Arial"/>
          <w:sz w:val="22"/>
          <w:szCs w:val="22"/>
        </w:rPr>
        <w:t xml:space="preserve"> ESOPs</w:t>
      </w:r>
      <w:r w:rsidR="00663428">
        <w:rPr>
          <w:rFonts w:ascii="Arial" w:hAnsi="Arial" w:cs="Arial"/>
          <w:sz w:val="22"/>
          <w:szCs w:val="22"/>
        </w:rPr>
        <w:t>.</w:t>
      </w:r>
    </w:p>
    <w:p w14:paraId="28CDBD7E" w14:textId="77777777" w:rsidR="00C9295D" w:rsidRPr="00A1255C" w:rsidRDefault="00C66D27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a </w:t>
      </w:r>
      <w:proofErr w:type="gramStart"/>
      <w:r>
        <w:rPr>
          <w:rFonts w:ascii="Arial" w:hAnsi="Arial" w:cs="Arial"/>
          <w:sz w:val="22"/>
          <w:szCs w:val="22"/>
        </w:rPr>
        <w:t>Non-performing</w:t>
      </w:r>
      <w:proofErr w:type="gramEnd"/>
      <w:r>
        <w:rPr>
          <w:rFonts w:ascii="Arial" w:hAnsi="Arial" w:cs="Arial"/>
          <w:sz w:val="22"/>
          <w:szCs w:val="22"/>
        </w:rPr>
        <w:t xml:space="preserve"> asset?</w:t>
      </w:r>
    </w:p>
    <w:p w14:paraId="77EB51F4" w14:textId="77777777" w:rsidR="00C9295D" w:rsidRPr="00A1255C" w:rsidRDefault="00C9295D" w:rsidP="00C9295D">
      <w:pPr>
        <w:pStyle w:val="ListParagraph"/>
        <w:jc w:val="center"/>
        <w:rPr>
          <w:rFonts w:ascii="Arial" w:hAnsi="Arial" w:cs="Arial"/>
          <w:b/>
        </w:rPr>
      </w:pPr>
      <w:r w:rsidRPr="00A1255C">
        <w:rPr>
          <w:rFonts w:ascii="Arial" w:hAnsi="Arial" w:cs="Arial"/>
          <w:b/>
        </w:rPr>
        <w:t>Section B</w:t>
      </w:r>
    </w:p>
    <w:p w14:paraId="26947672" w14:textId="79073401" w:rsidR="00C9295D" w:rsidRPr="00A1255C" w:rsidRDefault="00C9295D" w:rsidP="00F1520C">
      <w:pPr>
        <w:rPr>
          <w:rFonts w:ascii="Arial" w:hAnsi="Arial" w:cs="Arial"/>
        </w:rPr>
      </w:pPr>
      <w:r w:rsidRPr="00A1255C">
        <w:rPr>
          <w:rFonts w:ascii="Arial" w:hAnsi="Arial" w:cs="Arial"/>
          <w:b/>
          <w:sz w:val="24"/>
          <w:szCs w:val="24"/>
        </w:rPr>
        <w:t xml:space="preserve">II. </w:t>
      </w:r>
      <w:r w:rsidRPr="00A1255C">
        <w:rPr>
          <w:rFonts w:ascii="Arial" w:hAnsi="Arial" w:cs="Arial"/>
          <w:sz w:val="24"/>
          <w:szCs w:val="24"/>
        </w:rPr>
        <w:t xml:space="preserve">Answer </w:t>
      </w:r>
      <w:r w:rsidRPr="00A1255C">
        <w:rPr>
          <w:rFonts w:ascii="Arial" w:hAnsi="Arial" w:cs="Arial"/>
          <w:b/>
          <w:i/>
          <w:sz w:val="24"/>
          <w:szCs w:val="24"/>
        </w:rPr>
        <w:t>any two</w:t>
      </w:r>
      <w:r w:rsidR="00F07019" w:rsidRPr="00A1255C">
        <w:rPr>
          <w:rFonts w:ascii="Arial" w:hAnsi="Arial" w:cs="Arial"/>
          <w:b/>
          <w:i/>
          <w:sz w:val="24"/>
          <w:szCs w:val="24"/>
        </w:rPr>
        <w:t xml:space="preserve"> </w:t>
      </w:r>
      <w:r w:rsidRPr="00A1255C">
        <w:rPr>
          <w:rFonts w:ascii="Arial" w:hAnsi="Arial" w:cs="Arial"/>
          <w:sz w:val="24"/>
          <w:szCs w:val="24"/>
        </w:rPr>
        <w:t xml:space="preserve">of the following </w:t>
      </w:r>
      <w:r w:rsidRPr="00A1255C">
        <w:rPr>
          <w:rFonts w:ascii="Arial" w:hAnsi="Arial" w:cs="Arial"/>
          <w:sz w:val="24"/>
          <w:szCs w:val="24"/>
        </w:rPr>
        <w:tab/>
      </w:r>
      <w:r w:rsidRPr="00A1255C">
        <w:rPr>
          <w:rFonts w:ascii="Arial" w:hAnsi="Arial" w:cs="Arial"/>
          <w:sz w:val="24"/>
          <w:szCs w:val="24"/>
        </w:rPr>
        <w:tab/>
      </w:r>
      <w:r w:rsidRPr="00A1255C"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 w:rsidRPr="00A1255C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A1255C">
        <w:rPr>
          <w:rFonts w:ascii="Arial" w:hAnsi="Arial" w:cs="Arial"/>
          <w:b/>
          <w:sz w:val="24"/>
          <w:szCs w:val="24"/>
        </w:rPr>
        <w:t>5 x 2 = 10 marks)</w:t>
      </w:r>
    </w:p>
    <w:p w14:paraId="2890B80D" w14:textId="77777777" w:rsidR="004D0493" w:rsidRDefault="00936025" w:rsidP="007F67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>Write short notes on Bonus shares and right shares</w:t>
      </w:r>
    </w:p>
    <w:p w14:paraId="52F18CE2" w14:textId="77777777" w:rsidR="007F6772" w:rsidRDefault="007F6772" w:rsidP="007F67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F6772">
        <w:rPr>
          <w:rFonts w:ascii="Arial" w:hAnsi="Arial" w:cs="Arial"/>
          <w:sz w:val="22"/>
          <w:szCs w:val="22"/>
        </w:rPr>
        <w:t xml:space="preserve">Ramesh, </w:t>
      </w:r>
      <w:proofErr w:type="gramStart"/>
      <w:r w:rsidRPr="007F6772">
        <w:rPr>
          <w:rFonts w:ascii="Arial" w:hAnsi="Arial" w:cs="Arial"/>
          <w:sz w:val="22"/>
          <w:szCs w:val="22"/>
        </w:rPr>
        <w:t>Roshan</w:t>
      </w:r>
      <w:proofErr w:type="gramEnd"/>
      <w:r w:rsidRPr="007F6772">
        <w:rPr>
          <w:rFonts w:ascii="Arial" w:hAnsi="Arial" w:cs="Arial"/>
          <w:sz w:val="22"/>
          <w:szCs w:val="22"/>
        </w:rPr>
        <w:t xml:space="preserve"> and Rohan were partners of the firm ‘3R Enterprises’ sharing profits and losses in the ratio of 3</w:t>
      </w:r>
      <w:r>
        <w:rPr>
          <w:rFonts w:ascii="Arial" w:hAnsi="Arial" w:cs="Arial"/>
          <w:sz w:val="22"/>
          <w:szCs w:val="22"/>
        </w:rPr>
        <w:t>:</w:t>
      </w:r>
      <w:r w:rsidRPr="007F6772">
        <w:rPr>
          <w:rFonts w:ascii="Arial" w:hAnsi="Arial" w:cs="Arial"/>
          <w:sz w:val="22"/>
          <w:szCs w:val="22"/>
        </w:rPr>
        <w:t>2:1 respectively. On 31st March, 20X1 their B</w:t>
      </w:r>
      <w:r>
        <w:rPr>
          <w:rFonts w:ascii="Arial" w:hAnsi="Arial" w:cs="Arial"/>
          <w:sz w:val="22"/>
          <w:szCs w:val="22"/>
        </w:rPr>
        <w:t>a</w:t>
      </w:r>
      <w:r w:rsidRPr="007F6772">
        <w:rPr>
          <w:rFonts w:ascii="Arial" w:hAnsi="Arial" w:cs="Arial"/>
          <w:sz w:val="22"/>
          <w:szCs w:val="22"/>
        </w:rPr>
        <w:t>lance Sheet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>stood as follows:</w:t>
      </w:r>
    </w:p>
    <w:p w14:paraId="17B6A2DB" w14:textId="77777777" w:rsid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360"/>
        <w:gridCol w:w="2998"/>
        <w:gridCol w:w="1195"/>
      </w:tblGrid>
      <w:tr w:rsidR="007F6772" w:rsidRPr="007F6772" w14:paraId="6C53E97F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54925C7C" w14:textId="77777777" w:rsidR="007F6772" w:rsidRPr="007F6772" w:rsidRDefault="007F6772" w:rsidP="007F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F6772">
              <w:rPr>
                <w:rFonts w:ascii="Arial" w:eastAsia="Times New Roman" w:hAnsi="Arial" w:cs="Arial"/>
                <w:b/>
                <w:color w:val="000000"/>
              </w:rPr>
              <w:t>Liabilities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F2F258" w14:textId="77777777" w:rsidR="007F6772" w:rsidRPr="007F6772" w:rsidRDefault="007F6772" w:rsidP="007F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Rs</w:t>
            </w: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3C47BFA9" w14:textId="77777777" w:rsidR="007F6772" w:rsidRPr="007F6772" w:rsidRDefault="007F6772" w:rsidP="007F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F6772">
              <w:rPr>
                <w:rFonts w:ascii="Arial" w:eastAsia="Times New Roman" w:hAnsi="Arial" w:cs="Arial"/>
                <w:b/>
                <w:color w:val="000000"/>
              </w:rPr>
              <w:t>Assets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79077E2" w14:textId="77777777" w:rsidR="007F6772" w:rsidRPr="007F6772" w:rsidRDefault="007F6772" w:rsidP="007F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Rs</w:t>
            </w:r>
          </w:p>
        </w:tc>
      </w:tr>
      <w:tr w:rsidR="007F6772" w:rsidRPr="007F6772" w14:paraId="2B32748B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5BD94B33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Liabilities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26D738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7F1B4433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Assets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41455F5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6772" w:rsidRPr="007F6772" w14:paraId="4DDB629B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49ADB87C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Ramesh's Capital A/c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8B4B89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16,80,000</w:t>
            </w: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02DD7C1F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Land and Buildings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5EF7154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14,00,000</w:t>
            </w:r>
          </w:p>
        </w:tc>
      </w:tr>
      <w:tr w:rsidR="007F6772" w:rsidRPr="007F6772" w14:paraId="08F47FD5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7462C2E4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Roshan's Capital A/c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DB99A5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11,60,000</w:t>
            </w: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02A20951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Machinery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D4C08A6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11,00,000</w:t>
            </w:r>
          </w:p>
        </w:tc>
      </w:tr>
      <w:tr w:rsidR="007F6772" w:rsidRPr="007F6772" w14:paraId="54FDD064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26D8C959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Rohan's Capital A/c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B1334C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6,70,000</w:t>
            </w: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5A09CDE3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Furniture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52C7127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6,10,000</w:t>
            </w:r>
          </w:p>
        </w:tc>
      </w:tr>
      <w:tr w:rsidR="007F6772" w:rsidRPr="007F6772" w14:paraId="5693E426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28306366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General Reserve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61F613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6,30,000</w:t>
            </w: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402A35AE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Stock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E5A3AF0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8,40,000</w:t>
            </w:r>
          </w:p>
        </w:tc>
      </w:tr>
      <w:tr w:rsidR="007F6772" w:rsidRPr="007F6772" w14:paraId="7630AA60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02A47347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Creditors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E72CBA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6,00,000</w:t>
            </w: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34ABD5C8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Debtors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F352DF3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6,00,000</w:t>
            </w:r>
          </w:p>
        </w:tc>
      </w:tr>
      <w:tr w:rsidR="007F6772" w:rsidRPr="007F6772" w14:paraId="7624046B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440522AE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104627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4F6010F2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Cash at Bank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376F865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1,90,000</w:t>
            </w:r>
          </w:p>
        </w:tc>
      </w:tr>
      <w:tr w:rsidR="007F6772" w:rsidRPr="007F6772" w14:paraId="6DB0F63A" w14:textId="77777777" w:rsidTr="001A29DD">
        <w:trPr>
          <w:trHeight w:val="300"/>
          <w:jc w:val="center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5ECA72E2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A6253D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47,40,000</w:t>
            </w:r>
          </w:p>
        </w:tc>
        <w:tc>
          <w:tcPr>
            <w:tcW w:w="2998" w:type="dxa"/>
            <w:shd w:val="clear" w:color="auto" w:fill="auto"/>
            <w:noWrap/>
            <w:vAlign w:val="bottom"/>
            <w:hideMark/>
          </w:tcPr>
          <w:p w14:paraId="5BEF6688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A3D534A" w14:textId="77777777" w:rsidR="007F6772" w:rsidRPr="007F6772" w:rsidRDefault="007F6772" w:rsidP="007F67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6772">
              <w:rPr>
                <w:rFonts w:ascii="Arial" w:eastAsia="Times New Roman" w:hAnsi="Arial" w:cs="Arial"/>
                <w:color w:val="000000"/>
              </w:rPr>
              <w:t>47,40,000</w:t>
            </w:r>
          </w:p>
        </w:tc>
      </w:tr>
    </w:tbl>
    <w:p w14:paraId="38E2FFB0" w14:textId="77777777" w:rsid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777DD13" w14:textId="77777777" w:rsidR="007F6772" w:rsidRP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7F6772">
        <w:rPr>
          <w:rFonts w:ascii="Arial" w:hAnsi="Arial" w:cs="Arial"/>
          <w:sz w:val="22"/>
          <w:szCs w:val="22"/>
        </w:rPr>
        <w:t>On the above-mentioned date, the partners decided to convert their firm into a private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>limited company and named it ‘3R Enterprises (Private) Ltd’. The company took over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 xml:space="preserve">all the assets including cash at bank and all the creditors for </w:t>
      </w:r>
      <w:r w:rsidRPr="007F6772">
        <w:rPr>
          <w:rFonts w:ascii="Arial" w:eastAsia="Times New Roman" w:hAnsi="Arial" w:cs="Arial"/>
          <w:color w:val="000000"/>
          <w:sz w:val="22"/>
        </w:rPr>
        <w:t>Rs</w:t>
      </w:r>
      <w:r w:rsidRPr="007F6772">
        <w:rPr>
          <w:rFonts w:ascii="Arial" w:hAnsi="Arial" w:cs="Arial"/>
          <w:sz w:val="22"/>
          <w:szCs w:val="22"/>
        </w:rPr>
        <w:t xml:space="preserve"> 42.00.00 payable in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 xml:space="preserve">the form of fully paid equity shares of </w:t>
      </w:r>
      <w:r w:rsidRPr="007F6772">
        <w:rPr>
          <w:rFonts w:ascii="Arial" w:eastAsia="Times New Roman" w:hAnsi="Arial" w:cs="Arial"/>
          <w:color w:val="000000"/>
          <w:sz w:val="22"/>
        </w:rPr>
        <w:t>Rs</w:t>
      </w:r>
      <w:r w:rsidRPr="007F6772">
        <w:rPr>
          <w:rFonts w:ascii="Arial" w:hAnsi="Arial" w:cs="Arial"/>
          <w:sz w:val="22"/>
          <w:szCs w:val="22"/>
        </w:rPr>
        <w:t xml:space="preserve"> 10 each. It recorded in its books, </w:t>
      </w:r>
      <w:proofErr w:type="gramStart"/>
      <w:r w:rsidRPr="007F6772">
        <w:rPr>
          <w:rFonts w:ascii="Arial" w:hAnsi="Arial" w:cs="Arial"/>
          <w:sz w:val="22"/>
          <w:szCs w:val="22"/>
        </w:rPr>
        <w:t>land</w:t>
      </w:r>
      <w:proofErr w:type="gramEnd"/>
      <w:r w:rsidRPr="007F6772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 xml:space="preserve">buildings at </w:t>
      </w:r>
      <w:r w:rsidRPr="007F6772">
        <w:rPr>
          <w:rFonts w:ascii="Arial" w:eastAsia="Times New Roman" w:hAnsi="Arial" w:cs="Arial"/>
          <w:color w:val="000000"/>
          <w:sz w:val="22"/>
        </w:rPr>
        <w:t>Rs</w:t>
      </w:r>
      <w:r w:rsidRPr="007F6772">
        <w:rPr>
          <w:rFonts w:ascii="Arial" w:hAnsi="Arial" w:cs="Arial"/>
          <w:sz w:val="22"/>
          <w:szCs w:val="22"/>
        </w:rPr>
        <w:t xml:space="preserve"> 16,40,000, machinery at </w:t>
      </w:r>
      <w:r w:rsidRPr="007F6772">
        <w:rPr>
          <w:rFonts w:ascii="Arial" w:eastAsia="Times New Roman" w:hAnsi="Arial" w:cs="Arial"/>
          <w:color w:val="000000"/>
          <w:sz w:val="22"/>
        </w:rPr>
        <w:t>Rs</w:t>
      </w:r>
      <w:r w:rsidRPr="007F6772">
        <w:rPr>
          <w:rFonts w:ascii="Arial" w:hAnsi="Arial" w:cs="Arial"/>
          <w:sz w:val="22"/>
          <w:szCs w:val="22"/>
        </w:rPr>
        <w:t xml:space="preserve"> 9,90,000 and created a provision for bad debts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 xml:space="preserve">(@ 5% on debtors. The expenses of the take-over came to </w:t>
      </w:r>
      <w:r w:rsidRPr="007F6772">
        <w:rPr>
          <w:rFonts w:ascii="Arial" w:eastAsia="Times New Roman" w:hAnsi="Arial" w:cs="Arial"/>
          <w:color w:val="000000"/>
          <w:sz w:val="22"/>
        </w:rPr>
        <w:t>Rs</w:t>
      </w:r>
      <w:r w:rsidRPr="007F6772">
        <w:rPr>
          <w:rFonts w:ascii="Arial" w:hAnsi="Arial" w:cs="Arial"/>
          <w:sz w:val="22"/>
          <w:szCs w:val="22"/>
        </w:rPr>
        <w:t xml:space="preserve"> 23,000 which were paid and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>borne by the company.</w:t>
      </w:r>
      <w:r>
        <w:rPr>
          <w:rFonts w:ascii="Arial" w:hAnsi="Arial" w:cs="Arial"/>
          <w:sz w:val="22"/>
          <w:szCs w:val="22"/>
        </w:rPr>
        <w:t xml:space="preserve"> </w:t>
      </w:r>
      <w:r w:rsidRPr="007F6772">
        <w:rPr>
          <w:rFonts w:ascii="Arial" w:hAnsi="Arial" w:cs="Arial"/>
          <w:sz w:val="22"/>
          <w:szCs w:val="22"/>
        </w:rPr>
        <w:t xml:space="preserve">The expenses of getting the company incorporated were </w:t>
      </w:r>
      <w:r w:rsidRPr="007F6772">
        <w:rPr>
          <w:rFonts w:ascii="Arial" w:eastAsia="Times New Roman" w:hAnsi="Arial" w:cs="Arial"/>
          <w:color w:val="000000"/>
          <w:sz w:val="22"/>
        </w:rPr>
        <w:t>Rs</w:t>
      </w:r>
      <w:r w:rsidRPr="007F6772">
        <w:rPr>
          <w:rFonts w:ascii="Arial" w:hAnsi="Arial" w:cs="Arial"/>
          <w:sz w:val="22"/>
          <w:szCs w:val="22"/>
        </w:rPr>
        <w:t xml:space="preserve"> 57,000.</w:t>
      </w:r>
    </w:p>
    <w:p w14:paraId="4C690F72" w14:textId="77777777" w:rsidR="007F6772" w:rsidRP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58277D4" w14:textId="77777777" w:rsidR="007F6772" w:rsidRP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7F6772">
        <w:rPr>
          <w:rFonts w:ascii="Arial" w:hAnsi="Arial" w:cs="Arial"/>
          <w:sz w:val="22"/>
          <w:szCs w:val="22"/>
        </w:rPr>
        <w:t xml:space="preserve">The partners distributed the company’s shares amongst themselves in their </w:t>
      </w:r>
      <w:proofErr w:type="gramStart"/>
      <w:r w:rsidRPr="007F6772">
        <w:rPr>
          <w:rFonts w:ascii="Arial" w:hAnsi="Arial" w:cs="Arial"/>
          <w:sz w:val="22"/>
          <w:szCs w:val="22"/>
        </w:rPr>
        <w:t>profit</w:t>
      </w:r>
      <w:r>
        <w:rPr>
          <w:rFonts w:ascii="Arial" w:hAnsi="Arial" w:cs="Arial"/>
          <w:sz w:val="22"/>
          <w:szCs w:val="22"/>
        </w:rPr>
        <w:t xml:space="preserve"> sharing</w:t>
      </w:r>
      <w:proofErr w:type="gramEnd"/>
      <w:r>
        <w:rPr>
          <w:rFonts w:ascii="Arial" w:hAnsi="Arial" w:cs="Arial"/>
          <w:sz w:val="22"/>
          <w:szCs w:val="22"/>
        </w:rPr>
        <w:t xml:space="preserve"> ratio. They settl</w:t>
      </w:r>
      <w:r w:rsidRPr="007F6772">
        <w:rPr>
          <w:rFonts w:ascii="Arial" w:hAnsi="Arial" w:cs="Arial"/>
          <w:sz w:val="22"/>
          <w:szCs w:val="22"/>
        </w:rPr>
        <w:t>ed their accounts by paying or receiving cash,</w:t>
      </w:r>
    </w:p>
    <w:p w14:paraId="293C040A" w14:textId="77777777" w:rsidR="007F6772" w:rsidRP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E73CF91" w14:textId="77777777" w:rsid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7F6772">
        <w:rPr>
          <w:rFonts w:ascii="Arial" w:hAnsi="Arial" w:cs="Arial"/>
          <w:sz w:val="22"/>
          <w:szCs w:val="22"/>
        </w:rPr>
        <w:t xml:space="preserve">Prepare </w:t>
      </w:r>
    </w:p>
    <w:p w14:paraId="3BEEE902" w14:textId="77777777" w:rsidR="007F6772" w:rsidRDefault="007F6772" w:rsidP="007F677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F6772">
        <w:rPr>
          <w:rFonts w:ascii="Arial" w:hAnsi="Arial" w:cs="Arial"/>
          <w:sz w:val="22"/>
          <w:szCs w:val="22"/>
        </w:rPr>
        <w:t xml:space="preserve">Realisation Account </w:t>
      </w:r>
    </w:p>
    <w:p w14:paraId="576DCAF7" w14:textId="77777777" w:rsidR="007F6772" w:rsidRPr="007F6772" w:rsidRDefault="007F6772" w:rsidP="007F677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F6772">
        <w:rPr>
          <w:rFonts w:ascii="Arial" w:hAnsi="Arial" w:cs="Arial"/>
          <w:sz w:val="22"/>
          <w:szCs w:val="22"/>
        </w:rPr>
        <w:t>Partners</w:t>
      </w:r>
      <w:proofErr w:type="spellEnd"/>
      <w:r w:rsidRPr="007F6772">
        <w:rPr>
          <w:rFonts w:ascii="Arial" w:hAnsi="Arial" w:cs="Arial"/>
          <w:sz w:val="22"/>
          <w:szCs w:val="22"/>
        </w:rPr>
        <w:t xml:space="preserve"> capital accounts </w:t>
      </w:r>
    </w:p>
    <w:p w14:paraId="2A104C62" w14:textId="77777777" w:rsid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E4F1F98" w14:textId="77777777" w:rsidR="007F6772" w:rsidRPr="007F6772" w:rsidRDefault="007F6772" w:rsidP="007F677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C7BFBCF" w14:textId="77777777" w:rsidR="00810CA5" w:rsidRDefault="003E0B21" w:rsidP="003E0B2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88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 xml:space="preserve">A </w:t>
      </w:r>
      <w:proofErr w:type="gramStart"/>
      <w:r w:rsidRPr="00A1255C">
        <w:rPr>
          <w:rFonts w:ascii="Arial" w:hAnsi="Arial" w:cs="Arial"/>
          <w:sz w:val="22"/>
        </w:rPr>
        <w:t>5 star</w:t>
      </w:r>
      <w:proofErr w:type="gramEnd"/>
      <w:r w:rsidRPr="00A1255C">
        <w:rPr>
          <w:rFonts w:ascii="Arial" w:hAnsi="Arial" w:cs="Arial"/>
          <w:sz w:val="22"/>
        </w:rPr>
        <w:t xml:space="preserve"> hotel has 600 lettable rooms out of which 400 rooms are single bed rooms and 200 rooms are double bed rooms. </w:t>
      </w:r>
    </w:p>
    <w:p w14:paraId="4B781C20" w14:textId="77777777" w:rsidR="00810CA5" w:rsidRDefault="00810CA5" w:rsidP="00810CA5">
      <w:pPr>
        <w:pStyle w:val="NormalWeb"/>
        <w:shd w:val="clear" w:color="auto" w:fill="FFFFFF"/>
        <w:spacing w:before="0" w:beforeAutospacing="0" w:after="288" w:afterAutospacing="0" w:line="276" w:lineRule="auto"/>
        <w:ind w:left="720"/>
        <w:jc w:val="both"/>
        <w:textAlignment w:val="baseline"/>
        <w:rPr>
          <w:rFonts w:ascii="Arial" w:hAnsi="Arial" w:cs="Arial"/>
          <w:sz w:val="22"/>
        </w:rPr>
      </w:pPr>
      <w:r w:rsidRPr="00A1255C">
        <w:rPr>
          <w:rFonts w:ascii="Arial" w:hAnsi="Arial" w:cs="Arial"/>
          <w:b/>
          <w:sz w:val="22"/>
        </w:rPr>
        <w:t>Calculate the bed occupancy rate for the d</w:t>
      </w:r>
      <w:r>
        <w:rPr>
          <w:rFonts w:ascii="Arial" w:hAnsi="Arial" w:cs="Arial"/>
          <w:b/>
          <w:sz w:val="22"/>
        </w:rPr>
        <w:t>ay as given below</w:t>
      </w:r>
    </w:p>
    <w:p w14:paraId="59DBCEFD" w14:textId="77777777" w:rsidR="003E0B21" w:rsidRDefault="003E0B21" w:rsidP="00F152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>On 30</w:t>
      </w:r>
      <w:r w:rsidRPr="00A1255C">
        <w:rPr>
          <w:rFonts w:ascii="Arial" w:hAnsi="Arial" w:cs="Arial"/>
          <w:sz w:val="22"/>
          <w:vertAlign w:val="superscript"/>
        </w:rPr>
        <w:t>th</w:t>
      </w:r>
      <w:r w:rsidRPr="00A1255C">
        <w:rPr>
          <w:rFonts w:ascii="Arial" w:hAnsi="Arial" w:cs="Arial"/>
          <w:sz w:val="22"/>
        </w:rPr>
        <w:t xml:space="preserve"> November 2023, 320 single rooms and 160 double rooms are occupied by the guests. </w:t>
      </w:r>
    </w:p>
    <w:p w14:paraId="60A0B82B" w14:textId="77777777" w:rsidR="00810CA5" w:rsidRPr="00A1255C" w:rsidRDefault="00810CA5" w:rsidP="00810CA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88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 xml:space="preserve">On 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  <w:vertAlign w:val="superscript"/>
        </w:rPr>
        <w:t xml:space="preserve">st </w:t>
      </w:r>
      <w:r>
        <w:rPr>
          <w:rFonts w:ascii="Arial" w:hAnsi="Arial" w:cs="Arial"/>
          <w:sz w:val="22"/>
        </w:rPr>
        <w:t xml:space="preserve">December </w:t>
      </w:r>
      <w:r w:rsidRPr="00A1255C">
        <w:rPr>
          <w:rFonts w:ascii="Arial" w:hAnsi="Arial" w:cs="Arial"/>
          <w:sz w:val="22"/>
        </w:rPr>
        <w:t xml:space="preserve">2023, </w:t>
      </w:r>
      <w:r>
        <w:rPr>
          <w:rFonts w:ascii="Arial" w:hAnsi="Arial" w:cs="Arial"/>
          <w:sz w:val="22"/>
        </w:rPr>
        <w:t>150</w:t>
      </w:r>
      <w:r w:rsidRPr="00A1255C">
        <w:rPr>
          <w:rFonts w:ascii="Arial" w:hAnsi="Arial" w:cs="Arial"/>
          <w:sz w:val="22"/>
        </w:rPr>
        <w:t xml:space="preserve"> single rooms and </w:t>
      </w:r>
      <w:r>
        <w:rPr>
          <w:rFonts w:ascii="Arial" w:hAnsi="Arial" w:cs="Arial"/>
          <w:sz w:val="22"/>
        </w:rPr>
        <w:t>150</w:t>
      </w:r>
      <w:r w:rsidRPr="00A1255C">
        <w:rPr>
          <w:rFonts w:ascii="Arial" w:hAnsi="Arial" w:cs="Arial"/>
          <w:sz w:val="22"/>
        </w:rPr>
        <w:t xml:space="preserve"> double rooms are occupied by the guests.</w:t>
      </w:r>
    </w:p>
    <w:p w14:paraId="25B56EAD" w14:textId="77777777" w:rsidR="00C9295D" w:rsidRPr="00A1255C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A1255C">
        <w:rPr>
          <w:rFonts w:ascii="Arial" w:hAnsi="Arial" w:cs="Arial"/>
          <w:b/>
          <w:sz w:val="24"/>
          <w:szCs w:val="24"/>
        </w:rPr>
        <w:t xml:space="preserve">Section C </w:t>
      </w:r>
    </w:p>
    <w:p w14:paraId="3C63A443" w14:textId="77777777" w:rsidR="00C9295D" w:rsidRPr="00A1255C" w:rsidRDefault="00C9295D" w:rsidP="00C9295D">
      <w:pPr>
        <w:rPr>
          <w:rFonts w:ascii="Arial" w:hAnsi="Arial" w:cs="Arial"/>
          <w:b/>
          <w:sz w:val="24"/>
          <w:szCs w:val="24"/>
        </w:rPr>
      </w:pPr>
      <w:r w:rsidRPr="00A1255C">
        <w:rPr>
          <w:rFonts w:ascii="Arial" w:hAnsi="Arial" w:cs="Arial"/>
          <w:b/>
          <w:sz w:val="24"/>
          <w:szCs w:val="24"/>
        </w:rPr>
        <w:t xml:space="preserve">III. </w:t>
      </w:r>
      <w:r w:rsidRPr="00A1255C">
        <w:rPr>
          <w:rFonts w:ascii="Arial" w:hAnsi="Arial" w:cs="Arial"/>
          <w:sz w:val="24"/>
          <w:szCs w:val="24"/>
        </w:rPr>
        <w:t xml:space="preserve">Answer </w:t>
      </w:r>
      <w:r w:rsidRPr="00A1255C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A1255C">
        <w:rPr>
          <w:rFonts w:ascii="Arial" w:hAnsi="Arial" w:cs="Arial"/>
          <w:sz w:val="24"/>
          <w:szCs w:val="24"/>
        </w:rPr>
        <w:t xml:space="preserve">of the following </w:t>
      </w:r>
      <w:r w:rsidRPr="00A1255C">
        <w:rPr>
          <w:rFonts w:ascii="Arial" w:hAnsi="Arial" w:cs="Arial"/>
          <w:sz w:val="24"/>
          <w:szCs w:val="24"/>
        </w:rPr>
        <w:tab/>
      </w:r>
      <w:r w:rsidRPr="00A1255C">
        <w:rPr>
          <w:rFonts w:ascii="Arial" w:hAnsi="Arial" w:cs="Arial"/>
          <w:sz w:val="24"/>
          <w:szCs w:val="24"/>
        </w:rPr>
        <w:tab/>
      </w:r>
      <w:r w:rsidRPr="00A1255C">
        <w:rPr>
          <w:rFonts w:ascii="Arial" w:hAnsi="Arial" w:cs="Arial"/>
          <w:sz w:val="24"/>
          <w:szCs w:val="24"/>
        </w:rPr>
        <w:tab/>
        <w:t xml:space="preserve">            </w:t>
      </w:r>
      <w:proofErr w:type="gramStart"/>
      <w:r w:rsidRPr="00A1255C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A1255C">
        <w:rPr>
          <w:rFonts w:ascii="Arial" w:hAnsi="Arial" w:cs="Arial"/>
          <w:b/>
          <w:sz w:val="24"/>
          <w:szCs w:val="24"/>
        </w:rPr>
        <w:t>10 x 2 = 20 marks)</w:t>
      </w:r>
    </w:p>
    <w:p w14:paraId="55A167C5" w14:textId="6737C59F" w:rsidR="00BD16C2" w:rsidRPr="00F1520C" w:rsidRDefault="00BD16C2" w:rsidP="001A29DD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1520C">
        <w:rPr>
          <w:rFonts w:ascii="Arial" w:hAnsi="Arial" w:cs="Arial"/>
          <w:sz w:val="22"/>
          <w:szCs w:val="22"/>
        </w:rPr>
        <w:t xml:space="preserve">The following information is provided by Mr Amar relating to his holding in 9% central Government bonds. Opening balance </w:t>
      </w:r>
      <w:r w:rsidR="000C56F0" w:rsidRPr="00F1520C">
        <w:rPr>
          <w:rFonts w:ascii="Arial" w:hAnsi="Arial" w:cs="Arial"/>
          <w:sz w:val="22"/>
          <w:szCs w:val="22"/>
        </w:rPr>
        <w:t xml:space="preserve">as on 1.1.2023 </w:t>
      </w:r>
      <w:r w:rsidRPr="00F1520C">
        <w:rPr>
          <w:rFonts w:ascii="Arial" w:hAnsi="Arial" w:cs="Arial"/>
          <w:sz w:val="22"/>
          <w:szCs w:val="22"/>
        </w:rPr>
        <w:t>(Face value) Rs 2,40,000; Cost Rs 2,36,000. Face value of Units is Rs 100</w:t>
      </w:r>
    </w:p>
    <w:p w14:paraId="2C16CAB5" w14:textId="77777777" w:rsidR="00A1255C" w:rsidRPr="00F1520C" w:rsidRDefault="00A1255C" w:rsidP="00A1255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452"/>
        <w:gridCol w:w="7767"/>
      </w:tblGrid>
      <w:tr w:rsidR="00BD16C2" w:rsidRPr="00A1255C" w14:paraId="41A9B072" w14:textId="77777777" w:rsidTr="00A1255C">
        <w:tc>
          <w:tcPr>
            <w:tcW w:w="1452" w:type="dxa"/>
          </w:tcPr>
          <w:p w14:paraId="016B48F1" w14:textId="77777777" w:rsidR="00BD16C2" w:rsidRPr="00A1255C" w:rsidRDefault="00BD16C2" w:rsidP="008F41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>1.3.2023</w:t>
            </w:r>
          </w:p>
        </w:tc>
        <w:tc>
          <w:tcPr>
            <w:tcW w:w="7767" w:type="dxa"/>
          </w:tcPr>
          <w:p w14:paraId="0BD9E819" w14:textId="77777777" w:rsidR="00BD16C2" w:rsidRPr="00A1255C" w:rsidRDefault="00BD16C2" w:rsidP="00A125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>Purchased 400 units Ex interest at</w:t>
            </w:r>
            <w:r w:rsidR="00A1255C" w:rsidRPr="00A1255C">
              <w:rPr>
                <w:rFonts w:ascii="Arial" w:hAnsi="Arial" w:cs="Arial"/>
                <w:sz w:val="22"/>
              </w:rPr>
              <w:t xml:space="preserve"> </w:t>
            </w:r>
            <w:r w:rsidRPr="00A1255C">
              <w:rPr>
                <w:rFonts w:ascii="Arial" w:hAnsi="Arial" w:cs="Arial"/>
                <w:sz w:val="22"/>
              </w:rPr>
              <w:t>Rs 98</w:t>
            </w:r>
          </w:p>
        </w:tc>
      </w:tr>
      <w:tr w:rsidR="00BD16C2" w:rsidRPr="00A1255C" w14:paraId="12163B2D" w14:textId="77777777" w:rsidTr="00A1255C">
        <w:tc>
          <w:tcPr>
            <w:tcW w:w="1452" w:type="dxa"/>
          </w:tcPr>
          <w:p w14:paraId="25E2CE95" w14:textId="77777777" w:rsidR="00BD16C2" w:rsidRPr="00A1255C" w:rsidRDefault="00BD16C2" w:rsidP="008F41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 xml:space="preserve">1.7.2023 </w:t>
            </w:r>
          </w:p>
        </w:tc>
        <w:tc>
          <w:tcPr>
            <w:tcW w:w="7767" w:type="dxa"/>
          </w:tcPr>
          <w:p w14:paraId="091BFF1A" w14:textId="77777777" w:rsidR="00BD16C2" w:rsidRPr="00A1255C" w:rsidRDefault="00BD16C2" w:rsidP="00A125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>Sold 1,000 Units ex-interest out of original holding at Rs 100</w:t>
            </w:r>
          </w:p>
        </w:tc>
      </w:tr>
      <w:tr w:rsidR="00BD16C2" w:rsidRPr="00A1255C" w14:paraId="61F5A541" w14:textId="77777777" w:rsidTr="00A1255C">
        <w:tc>
          <w:tcPr>
            <w:tcW w:w="1452" w:type="dxa"/>
          </w:tcPr>
          <w:p w14:paraId="79E8DFB2" w14:textId="77777777" w:rsidR="00BD16C2" w:rsidRPr="00A1255C" w:rsidRDefault="00BD16C2" w:rsidP="008F41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>4.10.2023</w:t>
            </w:r>
          </w:p>
        </w:tc>
        <w:tc>
          <w:tcPr>
            <w:tcW w:w="7767" w:type="dxa"/>
          </w:tcPr>
          <w:p w14:paraId="75DAB243" w14:textId="77777777" w:rsidR="00BD16C2" w:rsidRPr="00A1255C" w:rsidRDefault="00BD16C2" w:rsidP="008F41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>Purchased 150 units at Rs 98 cum interest</w:t>
            </w:r>
          </w:p>
        </w:tc>
      </w:tr>
      <w:tr w:rsidR="00BD16C2" w:rsidRPr="00A1255C" w14:paraId="550DDAD7" w14:textId="77777777" w:rsidTr="00A1255C">
        <w:tc>
          <w:tcPr>
            <w:tcW w:w="1452" w:type="dxa"/>
          </w:tcPr>
          <w:p w14:paraId="27D1A4A1" w14:textId="77777777" w:rsidR="00BD16C2" w:rsidRPr="00A1255C" w:rsidRDefault="00BD16C2" w:rsidP="008F41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>1/11/2023</w:t>
            </w:r>
          </w:p>
        </w:tc>
        <w:tc>
          <w:tcPr>
            <w:tcW w:w="7767" w:type="dxa"/>
          </w:tcPr>
          <w:p w14:paraId="30A56B30" w14:textId="77777777" w:rsidR="00BD16C2" w:rsidRPr="00A1255C" w:rsidRDefault="00BD16C2" w:rsidP="008F415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</w:rPr>
            </w:pPr>
            <w:r w:rsidRPr="00A1255C">
              <w:rPr>
                <w:rFonts w:ascii="Arial" w:hAnsi="Arial" w:cs="Arial"/>
                <w:sz w:val="22"/>
              </w:rPr>
              <w:t>Sold 300 units ex interest at Rs 99 out of original holding</w:t>
            </w:r>
          </w:p>
        </w:tc>
      </w:tr>
    </w:tbl>
    <w:p w14:paraId="0F91521C" w14:textId="77777777" w:rsidR="00A1255C" w:rsidRDefault="00A1255C" w:rsidP="00BD16C2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</w:rPr>
      </w:pPr>
    </w:p>
    <w:p w14:paraId="5507B424" w14:textId="77777777" w:rsidR="00BD16C2" w:rsidRPr="00A1255C" w:rsidRDefault="00BD16C2" w:rsidP="00BD16C2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>Interest dates are 30</w:t>
      </w:r>
      <w:r w:rsidRPr="00A1255C">
        <w:rPr>
          <w:rFonts w:ascii="Arial" w:hAnsi="Arial" w:cs="Arial"/>
          <w:sz w:val="22"/>
          <w:vertAlign w:val="superscript"/>
        </w:rPr>
        <w:t>th</w:t>
      </w:r>
      <w:r w:rsidRPr="00A1255C">
        <w:rPr>
          <w:rFonts w:ascii="Arial" w:hAnsi="Arial" w:cs="Arial"/>
          <w:sz w:val="22"/>
        </w:rPr>
        <w:t xml:space="preserve"> September and 31</w:t>
      </w:r>
      <w:r w:rsidRPr="00A1255C">
        <w:rPr>
          <w:rFonts w:ascii="Arial" w:hAnsi="Arial" w:cs="Arial"/>
          <w:sz w:val="22"/>
          <w:vertAlign w:val="superscript"/>
        </w:rPr>
        <w:t>st</w:t>
      </w:r>
      <w:r w:rsidRPr="00A1255C">
        <w:rPr>
          <w:rFonts w:ascii="Arial" w:hAnsi="Arial" w:cs="Arial"/>
          <w:sz w:val="22"/>
        </w:rPr>
        <w:t xml:space="preserve"> March</w:t>
      </w:r>
    </w:p>
    <w:p w14:paraId="2396BD38" w14:textId="77777777" w:rsidR="00BD16C2" w:rsidRPr="00A1255C" w:rsidRDefault="00BD16C2" w:rsidP="00BD16C2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>Mr Amar closed his books every year 31</w:t>
      </w:r>
      <w:r w:rsidRPr="00A1255C">
        <w:rPr>
          <w:rFonts w:ascii="Arial" w:hAnsi="Arial" w:cs="Arial"/>
          <w:sz w:val="22"/>
          <w:vertAlign w:val="superscript"/>
        </w:rPr>
        <w:t>st</w:t>
      </w:r>
      <w:r w:rsidRPr="00A1255C">
        <w:rPr>
          <w:rFonts w:ascii="Arial" w:hAnsi="Arial" w:cs="Arial"/>
          <w:sz w:val="22"/>
        </w:rPr>
        <w:t xml:space="preserve"> December</w:t>
      </w:r>
    </w:p>
    <w:p w14:paraId="68E5D5A6" w14:textId="77777777" w:rsidR="00AA1AC1" w:rsidRPr="00A1255C" w:rsidRDefault="00BD16C2" w:rsidP="00AA1AC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>Show the investment account as it would appear in his books</w:t>
      </w:r>
    </w:p>
    <w:p w14:paraId="54422602" w14:textId="77777777" w:rsidR="00AA1AC1" w:rsidRPr="00A1255C" w:rsidRDefault="00AA1AC1" w:rsidP="00AA1AC1">
      <w:pPr>
        <w:tabs>
          <w:tab w:val="center" w:pos="4680"/>
          <w:tab w:val="left" w:pos="6643"/>
        </w:tabs>
        <w:jc w:val="both"/>
        <w:rPr>
          <w:rStyle w:val="Strong"/>
          <w:rFonts w:ascii="Arial" w:hAnsi="Arial" w:cs="Arial"/>
          <w:bdr w:val="none" w:sz="0" w:space="0" w:color="auto" w:frame="1"/>
        </w:rPr>
      </w:pPr>
    </w:p>
    <w:p w14:paraId="08B8F95D" w14:textId="77777777" w:rsidR="002643D5" w:rsidRPr="001A29DD" w:rsidRDefault="002643D5" w:rsidP="001A29DD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A1255C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Prepare Visitor’s Leger of Hotel Mirat for the 14th April 2024</w:t>
      </w:r>
      <w:proofErr w:type="gramStart"/>
      <w:r w:rsidRPr="00A1255C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Pr="00A1255C">
        <w:rPr>
          <w:rFonts w:ascii="Arial" w:hAnsi="Arial" w:cs="Arial"/>
        </w:rPr>
        <w:t>,</w:t>
      </w:r>
      <w:proofErr w:type="gramEnd"/>
      <w:r w:rsidRPr="00A1255C">
        <w:rPr>
          <w:rFonts w:ascii="Arial" w:hAnsi="Arial" w:cs="Arial"/>
        </w:rPr>
        <w:t xml:space="preserve"> given that there are </w:t>
      </w:r>
      <w:r w:rsidRPr="001A29DD">
        <w:rPr>
          <w:rFonts w:ascii="Arial" w:hAnsi="Arial" w:cs="Arial"/>
          <w:sz w:val="22"/>
          <w:szCs w:val="22"/>
        </w:rPr>
        <w:t>no opening balances:</w:t>
      </w:r>
    </w:p>
    <w:p w14:paraId="3B432812" w14:textId="77777777" w:rsidR="002643D5" w:rsidRPr="00A1255C" w:rsidRDefault="002643D5" w:rsidP="002643D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A6518BA" w14:textId="77777777" w:rsidR="002643D5" w:rsidRPr="00A1255C" w:rsidRDefault="002643D5" w:rsidP="00AA1AC1">
      <w:pPr>
        <w:pStyle w:val="NormalWeb"/>
        <w:shd w:val="clear" w:color="auto" w:fill="FFFFFF"/>
        <w:spacing w:before="0" w:beforeAutospacing="0" w:after="288" w:afterAutospacing="0"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>Basic information: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907"/>
        <w:gridCol w:w="1170"/>
        <w:gridCol w:w="1134"/>
        <w:gridCol w:w="1276"/>
        <w:gridCol w:w="1276"/>
        <w:gridCol w:w="1104"/>
      </w:tblGrid>
      <w:tr w:rsidR="002643D5" w:rsidRPr="00A1255C" w14:paraId="7091F5E6" w14:textId="77777777" w:rsidTr="00A1255C">
        <w:tc>
          <w:tcPr>
            <w:tcW w:w="2907" w:type="dxa"/>
            <w:vAlign w:val="center"/>
          </w:tcPr>
          <w:p w14:paraId="33725769" w14:textId="77777777" w:rsidR="002643D5" w:rsidRPr="00A1255C" w:rsidRDefault="002643D5" w:rsidP="00A125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Rooms</w:t>
            </w:r>
          </w:p>
        </w:tc>
        <w:tc>
          <w:tcPr>
            <w:tcW w:w="1170" w:type="dxa"/>
          </w:tcPr>
          <w:p w14:paraId="449027B1" w14:textId="77777777" w:rsidR="002643D5" w:rsidRPr="00A1255C" w:rsidRDefault="002643D5" w:rsidP="00A125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Deluxe Room 1</w:t>
            </w:r>
          </w:p>
        </w:tc>
        <w:tc>
          <w:tcPr>
            <w:tcW w:w="1134" w:type="dxa"/>
          </w:tcPr>
          <w:p w14:paraId="694F9541" w14:textId="77777777" w:rsidR="002643D5" w:rsidRPr="00A1255C" w:rsidRDefault="002643D5" w:rsidP="00A125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Deluxe Room 2</w:t>
            </w:r>
          </w:p>
        </w:tc>
        <w:tc>
          <w:tcPr>
            <w:tcW w:w="1276" w:type="dxa"/>
          </w:tcPr>
          <w:p w14:paraId="2D1DC44B" w14:textId="77777777" w:rsidR="002643D5" w:rsidRPr="00A1255C" w:rsidRDefault="002643D5" w:rsidP="00A125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Deluxe Room 3</w:t>
            </w:r>
          </w:p>
        </w:tc>
        <w:tc>
          <w:tcPr>
            <w:tcW w:w="1276" w:type="dxa"/>
          </w:tcPr>
          <w:p w14:paraId="6A003760" w14:textId="77777777" w:rsidR="002643D5" w:rsidRPr="00A1255C" w:rsidRDefault="002643D5" w:rsidP="00A125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Deluxe Room 4</w:t>
            </w:r>
          </w:p>
        </w:tc>
        <w:tc>
          <w:tcPr>
            <w:tcW w:w="1104" w:type="dxa"/>
          </w:tcPr>
          <w:p w14:paraId="25595EAE" w14:textId="77777777" w:rsidR="002643D5" w:rsidRPr="00A1255C" w:rsidRDefault="002643D5" w:rsidP="00A125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Suite 5</w:t>
            </w:r>
          </w:p>
        </w:tc>
      </w:tr>
      <w:tr w:rsidR="002643D5" w:rsidRPr="00A1255C" w14:paraId="6D27AA2E" w14:textId="77777777" w:rsidTr="00A1255C">
        <w:tc>
          <w:tcPr>
            <w:tcW w:w="2907" w:type="dxa"/>
            <w:vAlign w:val="center"/>
          </w:tcPr>
          <w:p w14:paraId="2A937DB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Cost per day</w:t>
            </w:r>
          </w:p>
        </w:tc>
        <w:tc>
          <w:tcPr>
            <w:tcW w:w="1170" w:type="dxa"/>
          </w:tcPr>
          <w:p w14:paraId="774A33AF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1,800</w:t>
            </w:r>
          </w:p>
        </w:tc>
        <w:tc>
          <w:tcPr>
            <w:tcW w:w="1134" w:type="dxa"/>
          </w:tcPr>
          <w:p w14:paraId="74ADC3D8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1,800</w:t>
            </w:r>
          </w:p>
        </w:tc>
        <w:tc>
          <w:tcPr>
            <w:tcW w:w="1276" w:type="dxa"/>
          </w:tcPr>
          <w:p w14:paraId="493F3EA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1,800</w:t>
            </w:r>
          </w:p>
        </w:tc>
        <w:tc>
          <w:tcPr>
            <w:tcW w:w="1276" w:type="dxa"/>
          </w:tcPr>
          <w:p w14:paraId="1A53C9B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1,800</w:t>
            </w:r>
          </w:p>
        </w:tc>
        <w:tc>
          <w:tcPr>
            <w:tcW w:w="1104" w:type="dxa"/>
          </w:tcPr>
          <w:p w14:paraId="1B6E2FAC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</w:tr>
      <w:tr w:rsidR="002643D5" w:rsidRPr="00A1255C" w14:paraId="6A1D7771" w14:textId="77777777" w:rsidTr="00A1255C">
        <w:tc>
          <w:tcPr>
            <w:tcW w:w="2907" w:type="dxa"/>
            <w:vAlign w:val="center"/>
          </w:tcPr>
          <w:p w14:paraId="25B8989B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Other details</w:t>
            </w:r>
          </w:p>
        </w:tc>
        <w:tc>
          <w:tcPr>
            <w:tcW w:w="5960" w:type="dxa"/>
            <w:gridSpan w:val="5"/>
          </w:tcPr>
          <w:p w14:paraId="35C32962" w14:textId="77777777" w:rsidR="00D2238D" w:rsidRDefault="002643D5" w:rsidP="00D223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An advance of Rs. 1500 is taken from each customer in cash except from Gold Card-holders.</w:t>
            </w:r>
            <w:r w:rsidR="002253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75B7C" w14:textId="77777777" w:rsidR="002643D5" w:rsidRPr="00A1255C" w:rsidRDefault="002643D5" w:rsidP="00D223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Green card holders can claim a discount of 10% except on wines, </w:t>
            </w:r>
            <w:proofErr w:type="gramStart"/>
            <w:r w:rsidRPr="00A1255C">
              <w:rPr>
                <w:rFonts w:ascii="Arial" w:hAnsi="Arial" w:cs="Arial"/>
                <w:sz w:val="22"/>
                <w:szCs w:val="22"/>
              </w:rPr>
              <w:t>beverage</w:t>
            </w:r>
            <w:proofErr w:type="gramEnd"/>
            <w:r w:rsidRPr="00A1255C">
              <w:rPr>
                <w:rFonts w:ascii="Arial" w:hAnsi="Arial" w:cs="Arial"/>
                <w:sz w:val="22"/>
                <w:szCs w:val="22"/>
              </w:rPr>
              <w:t xml:space="preserve"> and cigarettes</w:t>
            </w:r>
          </w:p>
        </w:tc>
      </w:tr>
      <w:tr w:rsidR="002643D5" w:rsidRPr="00A1255C" w14:paraId="0C7629E8" w14:textId="77777777" w:rsidTr="00A1255C">
        <w:tc>
          <w:tcPr>
            <w:tcW w:w="2907" w:type="dxa"/>
            <w:vAlign w:val="center"/>
          </w:tcPr>
          <w:p w14:paraId="1E8445B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Special dealings</w:t>
            </w:r>
          </w:p>
        </w:tc>
        <w:tc>
          <w:tcPr>
            <w:tcW w:w="1170" w:type="dxa"/>
          </w:tcPr>
          <w:p w14:paraId="5373A35F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Green card holder</w:t>
            </w:r>
          </w:p>
        </w:tc>
        <w:tc>
          <w:tcPr>
            <w:tcW w:w="1134" w:type="dxa"/>
          </w:tcPr>
          <w:p w14:paraId="164F533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377D4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rebate of 30% on room charges</w:t>
            </w:r>
          </w:p>
        </w:tc>
        <w:tc>
          <w:tcPr>
            <w:tcW w:w="1276" w:type="dxa"/>
          </w:tcPr>
          <w:p w14:paraId="77CDFE02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rebate of 30% on room charges</w:t>
            </w:r>
          </w:p>
        </w:tc>
        <w:tc>
          <w:tcPr>
            <w:tcW w:w="1104" w:type="dxa"/>
          </w:tcPr>
          <w:p w14:paraId="34967E40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3D5" w:rsidRPr="00A1255C" w14:paraId="7A5BE8D3" w14:textId="77777777" w:rsidTr="00A1255C">
        <w:tc>
          <w:tcPr>
            <w:tcW w:w="2907" w:type="dxa"/>
            <w:vAlign w:val="center"/>
          </w:tcPr>
          <w:p w14:paraId="2C3255C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Checked out time</w:t>
            </w:r>
          </w:p>
        </w:tc>
        <w:tc>
          <w:tcPr>
            <w:tcW w:w="1170" w:type="dxa"/>
          </w:tcPr>
          <w:p w14:paraId="2211FC2E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134" w:type="dxa"/>
          </w:tcPr>
          <w:p w14:paraId="2704235D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276" w:type="dxa"/>
          </w:tcPr>
          <w:p w14:paraId="64CD7888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276" w:type="dxa"/>
          </w:tcPr>
          <w:p w14:paraId="3995D9C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104" w:type="dxa"/>
          </w:tcPr>
          <w:p w14:paraId="44CFFE4F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Same day</w:t>
            </w:r>
          </w:p>
        </w:tc>
      </w:tr>
      <w:tr w:rsidR="002643D5" w:rsidRPr="00A1255C" w14:paraId="62C8670F" w14:textId="77777777" w:rsidTr="00A1255C">
        <w:trPr>
          <w:trHeight w:val="496"/>
        </w:trPr>
        <w:tc>
          <w:tcPr>
            <w:tcW w:w="8867" w:type="dxa"/>
            <w:gridSpan w:val="6"/>
            <w:vAlign w:val="center"/>
          </w:tcPr>
          <w:p w14:paraId="32FFD579" w14:textId="77777777" w:rsidR="002643D5" w:rsidRPr="00A1255C" w:rsidRDefault="002643D5" w:rsidP="007924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Strong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1BAD4F50" w14:textId="77777777" w:rsidR="002643D5" w:rsidRPr="00A1255C" w:rsidRDefault="002643D5" w:rsidP="00A1255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A1255C">
              <w:rPr>
                <w:rStyle w:val="Strong"/>
                <w:rFonts w:ascii="Arial" w:hAnsi="Arial" w:cs="Arial"/>
                <w:sz w:val="22"/>
                <w:szCs w:val="22"/>
                <w:bdr w:val="none" w:sz="0" w:space="0" w:color="auto" w:frame="1"/>
              </w:rPr>
              <w:t>The details of other expenses and facilities used by the guest are:</w:t>
            </w:r>
          </w:p>
        </w:tc>
      </w:tr>
      <w:tr w:rsidR="002643D5" w:rsidRPr="00A1255C" w14:paraId="4E85810B" w14:textId="77777777" w:rsidTr="00A1255C">
        <w:tc>
          <w:tcPr>
            <w:tcW w:w="2907" w:type="dxa"/>
            <w:vAlign w:val="center"/>
          </w:tcPr>
          <w:p w14:paraId="3D2690B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Food</w:t>
            </w:r>
          </w:p>
        </w:tc>
        <w:tc>
          <w:tcPr>
            <w:tcW w:w="1170" w:type="dxa"/>
          </w:tcPr>
          <w:p w14:paraId="0B8B071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134" w:type="dxa"/>
          </w:tcPr>
          <w:p w14:paraId="6F9BB6D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43C1A2B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768BBC8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04" w:type="dxa"/>
          </w:tcPr>
          <w:p w14:paraId="69CBE7B9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</w:tr>
      <w:tr w:rsidR="002643D5" w:rsidRPr="00A1255C" w14:paraId="2FDD14AF" w14:textId="77777777" w:rsidTr="00A1255C">
        <w:tc>
          <w:tcPr>
            <w:tcW w:w="2907" w:type="dxa"/>
            <w:vAlign w:val="center"/>
          </w:tcPr>
          <w:p w14:paraId="72B45EDB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Beverages</w:t>
            </w:r>
          </w:p>
        </w:tc>
        <w:tc>
          <w:tcPr>
            <w:tcW w:w="1170" w:type="dxa"/>
          </w:tcPr>
          <w:p w14:paraId="0CA7EBED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21129A06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276" w:type="dxa"/>
          </w:tcPr>
          <w:p w14:paraId="61AB9120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276" w:type="dxa"/>
          </w:tcPr>
          <w:p w14:paraId="0DEB544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04" w:type="dxa"/>
          </w:tcPr>
          <w:p w14:paraId="180C6DCD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2643D5" w:rsidRPr="00A1255C" w14:paraId="7992CC69" w14:textId="77777777" w:rsidTr="00A1255C">
        <w:tc>
          <w:tcPr>
            <w:tcW w:w="2907" w:type="dxa"/>
            <w:vAlign w:val="center"/>
          </w:tcPr>
          <w:p w14:paraId="4F6F54C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Wine</w:t>
            </w:r>
          </w:p>
        </w:tc>
        <w:tc>
          <w:tcPr>
            <w:tcW w:w="1170" w:type="dxa"/>
          </w:tcPr>
          <w:p w14:paraId="7D14B3B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14:paraId="1E3EF6EE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093C9B9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0AEA010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14:paraId="763F685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</w:tr>
      <w:tr w:rsidR="002643D5" w:rsidRPr="00A1255C" w14:paraId="574CA4FC" w14:textId="77777777" w:rsidTr="00A1255C">
        <w:tc>
          <w:tcPr>
            <w:tcW w:w="2907" w:type="dxa"/>
            <w:vAlign w:val="center"/>
          </w:tcPr>
          <w:p w14:paraId="0FB8CD4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Cigarettes</w:t>
            </w:r>
          </w:p>
        </w:tc>
        <w:tc>
          <w:tcPr>
            <w:tcW w:w="1170" w:type="dxa"/>
          </w:tcPr>
          <w:p w14:paraId="3FA73338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134" w:type="dxa"/>
          </w:tcPr>
          <w:p w14:paraId="0C64C7CF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14:paraId="11520939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14:paraId="13388BF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04" w:type="dxa"/>
          </w:tcPr>
          <w:p w14:paraId="7B5DC49D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2643D5" w:rsidRPr="00A1255C" w14:paraId="78C98EC2" w14:textId="77777777" w:rsidTr="00A1255C">
        <w:tc>
          <w:tcPr>
            <w:tcW w:w="2907" w:type="dxa"/>
            <w:vAlign w:val="center"/>
          </w:tcPr>
          <w:p w14:paraId="32622B65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Laundry</w:t>
            </w:r>
          </w:p>
        </w:tc>
        <w:tc>
          <w:tcPr>
            <w:tcW w:w="1170" w:type="dxa"/>
          </w:tcPr>
          <w:p w14:paraId="7B277EFB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134" w:type="dxa"/>
          </w:tcPr>
          <w:p w14:paraId="353F535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14:paraId="596D7A6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14:paraId="57FD07DF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04" w:type="dxa"/>
          </w:tcPr>
          <w:p w14:paraId="2123E309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2643D5" w:rsidRPr="00A1255C" w14:paraId="4B067BAD" w14:textId="77777777" w:rsidTr="00A1255C">
        <w:tc>
          <w:tcPr>
            <w:tcW w:w="2907" w:type="dxa"/>
            <w:vAlign w:val="center"/>
          </w:tcPr>
          <w:p w14:paraId="6776950C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Telephone and telex</w:t>
            </w:r>
          </w:p>
        </w:tc>
        <w:tc>
          <w:tcPr>
            <w:tcW w:w="1170" w:type="dxa"/>
          </w:tcPr>
          <w:p w14:paraId="4B40CED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14:paraId="104BF40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4CDCCBC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4D81EC4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04" w:type="dxa"/>
          </w:tcPr>
          <w:p w14:paraId="0C5243F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2643D5" w:rsidRPr="00A1255C" w14:paraId="57CA7347" w14:textId="77777777" w:rsidTr="00A1255C">
        <w:tc>
          <w:tcPr>
            <w:tcW w:w="2907" w:type="dxa"/>
            <w:vAlign w:val="center"/>
          </w:tcPr>
          <w:p w14:paraId="52C37BFB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Spa</w:t>
            </w:r>
          </w:p>
        </w:tc>
        <w:tc>
          <w:tcPr>
            <w:tcW w:w="1170" w:type="dxa"/>
          </w:tcPr>
          <w:p w14:paraId="307827BF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14:paraId="0C99A2E1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D0A5911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7DE62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4" w:type="dxa"/>
          </w:tcPr>
          <w:p w14:paraId="75EB1D28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43D5" w:rsidRPr="00A1255C" w14:paraId="71E26C20" w14:textId="77777777" w:rsidTr="00A1255C">
        <w:tc>
          <w:tcPr>
            <w:tcW w:w="2907" w:type="dxa"/>
            <w:vAlign w:val="center"/>
          </w:tcPr>
          <w:p w14:paraId="0CB54C6E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Transport</w:t>
            </w:r>
          </w:p>
        </w:tc>
        <w:tc>
          <w:tcPr>
            <w:tcW w:w="1170" w:type="dxa"/>
          </w:tcPr>
          <w:p w14:paraId="2241BF1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F4C0EB3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3DCB7D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5860355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14:paraId="713AA540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2643D5" w:rsidRPr="00A1255C" w14:paraId="57B0154F" w14:textId="77777777" w:rsidTr="00A1255C">
        <w:tc>
          <w:tcPr>
            <w:tcW w:w="2907" w:type="dxa"/>
            <w:vAlign w:val="center"/>
          </w:tcPr>
          <w:p w14:paraId="165B0CC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1255C">
              <w:rPr>
                <w:rFonts w:ascii="Arial" w:hAnsi="Arial" w:cs="Arial"/>
                <w:b/>
                <w:sz w:val="22"/>
                <w:szCs w:val="22"/>
              </w:rPr>
              <w:t>Sundries</w:t>
            </w:r>
          </w:p>
        </w:tc>
        <w:tc>
          <w:tcPr>
            <w:tcW w:w="1170" w:type="dxa"/>
          </w:tcPr>
          <w:p w14:paraId="3E05D93A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14:paraId="016B62FC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14:paraId="0FC11A04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E0FD555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4" w:type="dxa"/>
          </w:tcPr>
          <w:p w14:paraId="407806F7" w14:textId="77777777" w:rsidR="002643D5" w:rsidRPr="00A1255C" w:rsidRDefault="002643D5" w:rsidP="007924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192E60E7" w14:textId="77777777" w:rsidR="002643D5" w:rsidRPr="00A1255C" w:rsidRDefault="002643D5" w:rsidP="002643D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348324C" w14:textId="77777777" w:rsidR="002643D5" w:rsidRPr="00A1255C" w:rsidRDefault="002643D5" w:rsidP="002643D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b/>
          <w:bCs/>
          <w:sz w:val="22"/>
          <w:szCs w:val="22"/>
        </w:rPr>
        <w:t>Notes:</w:t>
      </w:r>
      <w:r w:rsidRPr="00A1255C">
        <w:rPr>
          <w:rFonts w:ascii="Arial" w:hAnsi="Arial" w:cs="Arial"/>
          <w:sz w:val="22"/>
          <w:szCs w:val="22"/>
        </w:rPr>
        <w:t xml:space="preserve"> </w:t>
      </w:r>
    </w:p>
    <w:p w14:paraId="23BE3FD0" w14:textId="77777777" w:rsidR="002643D5" w:rsidRPr="00A1255C" w:rsidRDefault="002643D5" w:rsidP="002643D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>(a) All bills are subject to a service charge of 5%.</w:t>
      </w:r>
    </w:p>
    <w:p w14:paraId="54A2DCDD" w14:textId="77777777" w:rsidR="002643D5" w:rsidRPr="00A1255C" w:rsidRDefault="002643D5" w:rsidP="002643D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A1255C">
        <w:rPr>
          <w:rFonts w:ascii="Arial" w:hAnsi="Arial" w:cs="Arial"/>
          <w:sz w:val="22"/>
          <w:szCs w:val="22"/>
        </w:rPr>
        <w:t>(b) Figures may be rounded-off to the nearest rupees</w:t>
      </w:r>
    </w:p>
    <w:p w14:paraId="06FFDD03" w14:textId="77777777" w:rsidR="00AA1AC1" w:rsidRPr="00A1255C" w:rsidRDefault="00AA1AC1" w:rsidP="00AA1AC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</w:rPr>
      </w:pPr>
    </w:p>
    <w:p w14:paraId="20CE5D96" w14:textId="77777777" w:rsidR="00C9295D" w:rsidRPr="00A1255C" w:rsidRDefault="001046ED" w:rsidP="001A29DD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>Write short notes on</w:t>
      </w:r>
    </w:p>
    <w:p w14:paraId="27E8FE63" w14:textId="1D4C763E" w:rsidR="001046ED" w:rsidRPr="00A1255C" w:rsidRDefault="001046ED" w:rsidP="001A29DD">
      <w:pPr>
        <w:pStyle w:val="ListParagraph"/>
        <w:numPr>
          <w:ilvl w:val="1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 xml:space="preserve">Grant </w:t>
      </w:r>
      <w:r w:rsidR="001A29DD">
        <w:rPr>
          <w:rFonts w:ascii="Arial" w:hAnsi="Arial" w:cs="Arial"/>
          <w:sz w:val="22"/>
        </w:rPr>
        <w:t xml:space="preserve">date </w:t>
      </w:r>
      <w:r w:rsidRPr="00A1255C">
        <w:rPr>
          <w:rFonts w:ascii="Arial" w:hAnsi="Arial" w:cs="Arial"/>
          <w:sz w:val="22"/>
        </w:rPr>
        <w:t>(2 marks)</w:t>
      </w:r>
    </w:p>
    <w:p w14:paraId="3073ECF7" w14:textId="207F1F58" w:rsidR="001046ED" w:rsidRPr="00A1255C" w:rsidRDefault="00F1520C" w:rsidP="001A29DD">
      <w:pPr>
        <w:pStyle w:val="ListParagraph"/>
        <w:numPr>
          <w:ilvl w:val="1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Intrinsic value</w:t>
      </w:r>
      <w:r w:rsidR="001046ED" w:rsidRPr="00A1255C">
        <w:rPr>
          <w:rFonts w:ascii="Arial" w:hAnsi="Arial" w:cs="Arial"/>
          <w:sz w:val="22"/>
        </w:rPr>
        <w:t xml:space="preserve"> (2 marks)</w:t>
      </w:r>
    </w:p>
    <w:p w14:paraId="6A5680C4" w14:textId="77777777" w:rsidR="001046ED" w:rsidRPr="00A1255C" w:rsidRDefault="008A6297" w:rsidP="001A29DD">
      <w:pPr>
        <w:pStyle w:val="ListParagraph"/>
        <w:numPr>
          <w:ilvl w:val="1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</w:rPr>
      </w:pPr>
      <w:r w:rsidRPr="00A1255C">
        <w:rPr>
          <w:rFonts w:ascii="Arial" w:hAnsi="Arial" w:cs="Arial"/>
          <w:sz w:val="22"/>
        </w:rPr>
        <w:t>Lapse of period</w:t>
      </w:r>
      <w:r w:rsidR="001046ED" w:rsidRPr="00A1255C">
        <w:rPr>
          <w:rFonts w:ascii="Arial" w:hAnsi="Arial" w:cs="Arial"/>
          <w:sz w:val="22"/>
        </w:rPr>
        <w:t xml:space="preserve"> (2 marks)</w:t>
      </w:r>
    </w:p>
    <w:p w14:paraId="1396D285" w14:textId="77777777" w:rsidR="001046ED" w:rsidRPr="00A1255C" w:rsidRDefault="008A6297" w:rsidP="001A29DD">
      <w:pPr>
        <w:pStyle w:val="ListParagraph"/>
        <w:numPr>
          <w:ilvl w:val="1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Employee stock purchase plan</w:t>
      </w:r>
      <w:r w:rsidR="001046ED" w:rsidRPr="00A1255C">
        <w:rPr>
          <w:rFonts w:ascii="Arial" w:hAnsi="Arial" w:cs="Arial"/>
          <w:sz w:val="22"/>
        </w:rPr>
        <w:t xml:space="preserve"> (2 marks)</w:t>
      </w:r>
    </w:p>
    <w:p w14:paraId="1C1700B3" w14:textId="77777777" w:rsidR="001046ED" w:rsidRPr="00A1255C" w:rsidRDefault="008A6297" w:rsidP="001A29DD">
      <w:pPr>
        <w:pStyle w:val="ListParagraph"/>
        <w:numPr>
          <w:ilvl w:val="1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Stock appreciation rights</w:t>
      </w:r>
      <w:r w:rsidR="001046ED" w:rsidRPr="00A1255C">
        <w:rPr>
          <w:rFonts w:ascii="Arial" w:hAnsi="Arial" w:cs="Arial"/>
          <w:sz w:val="22"/>
        </w:rPr>
        <w:t xml:space="preserve"> (2 marks)</w:t>
      </w:r>
    </w:p>
    <w:p w14:paraId="39829856" w14:textId="77777777" w:rsidR="00C9295D" w:rsidRPr="00A1255C" w:rsidRDefault="00C9295D" w:rsidP="00BD16C2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</w:rPr>
      </w:pPr>
    </w:p>
    <w:p w14:paraId="04A0D378" w14:textId="77777777" w:rsidR="00F1520C" w:rsidRDefault="00F152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1AF5C1" w14:textId="0E8E5007" w:rsidR="00C9295D" w:rsidRPr="00A1255C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A1255C"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3F52D723" w14:textId="0D23D4FB" w:rsidR="00C9295D" w:rsidRPr="00A1255C" w:rsidRDefault="00C9295D" w:rsidP="00C9295D">
      <w:pPr>
        <w:rPr>
          <w:rFonts w:ascii="Arial" w:hAnsi="Arial" w:cs="Arial"/>
          <w:b/>
          <w:sz w:val="24"/>
          <w:szCs w:val="24"/>
        </w:rPr>
      </w:pPr>
      <w:r w:rsidRPr="00A1255C">
        <w:rPr>
          <w:rFonts w:ascii="Arial" w:hAnsi="Arial" w:cs="Arial"/>
          <w:b/>
          <w:sz w:val="24"/>
          <w:szCs w:val="24"/>
        </w:rPr>
        <w:t xml:space="preserve">IV. Answer the following </w:t>
      </w:r>
      <w:r w:rsidRPr="00A1255C">
        <w:rPr>
          <w:rFonts w:ascii="Arial" w:hAnsi="Arial" w:cs="Arial"/>
          <w:b/>
          <w:sz w:val="24"/>
          <w:szCs w:val="24"/>
        </w:rPr>
        <w:tab/>
      </w:r>
      <w:r w:rsidRPr="00A1255C">
        <w:rPr>
          <w:rFonts w:ascii="Arial" w:hAnsi="Arial" w:cs="Arial"/>
          <w:b/>
          <w:sz w:val="24"/>
          <w:szCs w:val="24"/>
        </w:rPr>
        <w:tab/>
      </w:r>
      <w:r w:rsidRPr="00A1255C">
        <w:rPr>
          <w:rFonts w:ascii="Arial" w:hAnsi="Arial" w:cs="Arial"/>
          <w:b/>
          <w:sz w:val="24"/>
          <w:szCs w:val="24"/>
        </w:rPr>
        <w:tab/>
      </w:r>
      <w:r w:rsidRPr="00A1255C">
        <w:rPr>
          <w:rFonts w:ascii="Arial" w:hAnsi="Arial" w:cs="Arial"/>
          <w:b/>
          <w:sz w:val="24"/>
          <w:szCs w:val="24"/>
        </w:rPr>
        <w:tab/>
      </w:r>
      <w:r w:rsidRPr="00A1255C">
        <w:rPr>
          <w:rFonts w:ascii="Arial" w:hAnsi="Arial" w:cs="Arial"/>
          <w:b/>
          <w:sz w:val="24"/>
          <w:szCs w:val="24"/>
        </w:rPr>
        <w:tab/>
      </w:r>
      <w:r w:rsidRPr="00A1255C">
        <w:rPr>
          <w:rFonts w:ascii="Arial" w:hAnsi="Arial" w:cs="Arial"/>
          <w:b/>
          <w:sz w:val="24"/>
          <w:szCs w:val="24"/>
        </w:rPr>
        <w:tab/>
      </w:r>
      <w:r w:rsidR="00FF7203">
        <w:rPr>
          <w:rFonts w:ascii="Arial" w:hAnsi="Arial" w:cs="Arial"/>
          <w:b/>
          <w:sz w:val="24"/>
          <w:szCs w:val="24"/>
        </w:rPr>
        <w:tab/>
      </w:r>
      <w:r w:rsidR="00FF7203">
        <w:rPr>
          <w:rFonts w:ascii="Arial" w:hAnsi="Arial" w:cs="Arial"/>
          <w:b/>
          <w:sz w:val="24"/>
          <w:szCs w:val="24"/>
        </w:rPr>
        <w:tab/>
      </w:r>
      <w:r w:rsidRPr="00A1255C">
        <w:rPr>
          <w:rFonts w:ascii="Arial" w:hAnsi="Arial" w:cs="Arial"/>
          <w:b/>
          <w:sz w:val="24"/>
          <w:szCs w:val="24"/>
        </w:rPr>
        <w:t>(15marks)</w:t>
      </w:r>
    </w:p>
    <w:p w14:paraId="68143460" w14:textId="77777777" w:rsidR="008A1893" w:rsidRPr="00A1255C" w:rsidRDefault="008A1893" w:rsidP="001A29DD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A2A3ED5" w14:textId="77777777" w:rsidR="00C9295D" w:rsidRPr="00A1255C" w:rsidRDefault="008A1893" w:rsidP="008A1893">
      <w:pPr>
        <w:pStyle w:val="ListParagraph"/>
        <w:tabs>
          <w:tab w:val="center" w:pos="4680"/>
          <w:tab w:val="left" w:pos="6643"/>
        </w:tabs>
        <w:ind w:left="357"/>
        <w:jc w:val="both"/>
      </w:pPr>
      <w:r w:rsidRPr="00A1255C">
        <w:t>Prepare Profit and Loss account</w:t>
      </w:r>
    </w:p>
    <w:p w14:paraId="71B96A29" w14:textId="77777777" w:rsidR="008A1893" w:rsidRPr="00A1255C" w:rsidRDefault="008A1893" w:rsidP="008A1893">
      <w:pPr>
        <w:pStyle w:val="ListParagraph"/>
        <w:tabs>
          <w:tab w:val="center" w:pos="4680"/>
          <w:tab w:val="left" w:pos="6643"/>
        </w:tabs>
        <w:ind w:left="357"/>
        <w:jc w:val="both"/>
      </w:pPr>
      <w:r w:rsidRPr="00A1255C">
        <w:t>Prepare Balance sheet</w:t>
      </w:r>
    </w:p>
    <w:p w14:paraId="712A9F9A" w14:textId="77777777" w:rsidR="008A1893" w:rsidRPr="00A1255C" w:rsidRDefault="008A1893" w:rsidP="008A1893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19" w:type="dxa"/>
        <w:tblInd w:w="357" w:type="dxa"/>
        <w:tblLook w:val="04A0" w:firstRow="1" w:lastRow="0" w:firstColumn="1" w:lastColumn="0" w:noHBand="0" w:noVBand="1"/>
      </w:tblPr>
      <w:tblGrid>
        <w:gridCol w:w="4901"/>
        <w:gridCol w:w="98"/>
        <w:gridCol w:w="3116"/>
        <w:gridCol w:w="1104"/>
      </w:tblGrid>
      <w:tr w:rsidR="00F662C8" w:rsidRPr="00A1255C" w14:paraId="68A2FC92" w14:textId="77777777" w:rsidTr="00F662C8">
        <w:tc>
          <w:tcPr>
            <w:tcW w:w="8115" w:type="dxa"/>
            <w:gridSpan w:val="3"/>
          </w:tcPr>
          <w:p w14:paraId="0B39C8C4" w14:textId="77777777" w:rsidR="00F662C8" w:rsidRPr="00A1255C" w:rsidRDefault="00F662C8" w:rsidP="008A1893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Share Capital </w:t>
            </w:r>
          </w:p>
        </w:tc>
        <w:tc>
          <w:tcPr>
            <w:tcW w:w="1104" w:type="dxa"/>
            <w:vAlign w:val="bottom"/>
          </w:tcPr>
          <w:p w14:paraId="42D7B762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113730</w:t>
            </w:r>
          </w:p>
        </w:tc>
      </w:tr>
      <w:tr w:rsidR="00F662C8" w:rsidRPr="00A1255C" w14:paraId="57AAB484" w14:textId="77777777" w:rsidTr="00F662C8">
        <w:tc>
          <w:tcPr>
            <w:tcW w:w="8115" w:type="dxa"/>
            <w:gridSpan w:val="3"/>
          </w:tcPr>
          <w:p w14:paraId="4FC0624D" w14:textId="77777777" w:rsidR="00F662C8" w:rsidRPr="00A1255C" w:rsidRDefault="00F662C8" w:rsidP="008A1893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Freehold Premises</w:t>
            </w:r>
          </w:p>
        </w:tc>
        <w:tc>
          <w:tcPr>
            <w:tcW w:w="1104" w:type="dxa"/>
            <w:vAlign w:val="bottom"/>
          </w:tcPr>
          <w:p w14:paraId="22880814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93600</w:t>
            </w:r>
          </w:p>
        </w:tc>
      </w:tr>
      <w:tr w:rsidR="00F662C8" w:rsidRPr="00A1255C" w14:paraId="368C7710" w14:textId="77777777" w:rsidTr="00F662C8">
        <w:tc>
          <w:tcPr>
            <w:tcW w:w="8115" w:type="dxa"/>
            <w:gridSpan w:val="3"/>
          </w:tcPr>
          <w:p w14:paraId="4ADC1035" w14:textId="77777777" w:rsidR="00F662C8" w:rsidRPr="00A1255C" w:rsidRDefault="00F662C8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Furniture and Fittings</w:t>
            </w:r>
          </w:p>
        </w:tc>
        <w:tc>
          <w:tcPr>
            <w:tcW w:w="1104" w:type="dxa"/>
            <w:vAlign w:val="bottom"/>
          </w:tcPr>
          <w:p w14:paraId="77669C70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17868</w:t>
            </w:r>
          </w:p>
        </w:tc>
      </w:tr>
      <w:tr w:rsidR="00F662C8" w:rsidRPr="00A1255C" w14:paraId="09CEB9F0" w14:textId="77777777" w:rsidTr="00F662C8">
        <w:tc>
          <w:tcPr>
            <w:tcW w:w="8115" w:type="dxa"/>
            <w:gridSpan w:val="3"/>
          </w:tcPr>
          <w:p w14:paraId="45C07CC0" w14:textId="77777777" w:rsidR="00F662C8" w:rsidRPr="00A1255C" w:rsidRDefault="00F662C8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Glass and China</w:t>
            </w:r>
          </w:p>
        </w:tc>
        <w:tc>
          <w:tcPr>
            <w:tcW w:w="1104" w:type="dxa"/>
            <w:vAlign w:val="bottom"/>
          </w:tcPr>
          <w:p w14:paraId="047EA6B9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2202</w:t>
            </w:r>
          </w:p>
        </w:tc>
      </w:tr>
      <w:tr w:rsidR="00F662C8" w:rsidRPr="00A1255C" w14:paraId="7A5176FD" w14:textId="77777777" w:rsidTr="00F662C8">
        <w:tc>
          <w:tcPr>
            <w:tcW w:w="8115" w:type="dxa"/>
            <w:gridSpan w:val="3"/>
          </w:tcPr>
          <w:p w14:paraId="5ABFDE8A" w14:textId="77777777" w:rsidR="00F662C8" w:rsidRPr="00A1255C" w:rsidRDefault="00F662C8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Linen</w:t>
            </w:r>
          </w:p>
        </w:tc>
        <w:tc>
          <w:tcPr>
            <w:tcW w:w="1104" w:type="dxa"/>
            <w:vAlign w:val="bottom"/>
          </w:tcPr>
          <w:p w14:paraId="0DC9305F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1680</w:t>
            </w:r>
          </w:p>
        </w:tc>
      </w:tr>
      <w:tr w:rsidR="00F662C8" w:rsidRPr="00A1255C" w14:paraId="3ACFD1AA" w14:textId="77777777" w:rsidTr="00F662C8">
        <w:tc>
          <w:tcPr>
            <w:tcW w:w="8115" w:type="dxa"/>
            <w:gridSpan w:val="3"/>
          </w:tcPr>
          <w:p w14:paraId="224EB6E2" w14:textId="77777777" w:rsidR="00F662C8" w:rsidRPr="00A1255C" w:rsidRDefault="00F662C8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Cutlery and Plate</w:t>
            </w:r>
          </w:p>
        </w:tc>
        <w:tc>
          <w:tcPr>
            <w:tcW w:w="1104" w:type="dxa"/>
            <w:vAlign w:val="bottom"/>
          </w:tcPr>
          <w:p w14:paraId="40CAB007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780</w:t>
            </w:r>
          </w:p>
        </w:tc>
      </w:tr>
      <w:tr w:rsidR="00F662C8" w:rsidRPr="00A1255C" w14:paraId="56B73EBD" w14:textId="77777777" w:rsidTr="00F662C8">
        <w:tc>
          <w:tcPr>
            <w:tcW w:w="8115" w:type="dxa"/>
            <w:gridSpan w:val="3"/>
          </w:tcPr>
          <w:p w14:paraId="51AB276C" w14:textId="77777777" w:rsidR="00F662C8" w:rsidRPr="00A1255C" w:rsidRDefault="00F662C8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Rates, </w:t>
            </w:r>
            <w:proofErr w:type="gramStart"/>
            <w:r w:rsidRPr="00A1255C">
              <w:rPr>
                <w:rFonts w:ascii="Arial" w:hAnsi="Arial" w:cs="Arial"/>
                <w:sz w:val="22"/>
                <w:szCs w:val="22"/>
              </w:rPr>
              <w:t>Taxes</w:t>
            </w:r>
            <w:proofErr w:type="gramEnd"/>
            <w:r w:rsidRPr="00A1255C">
              <w:rPr>
                <w:rFonts w:ascii="Arial" w:hAnsi="Arial" w:cs="Arial"/>
                <w:sz w:val="22"/>
                <w:szCs w:val="22"/>
              </w:rPr>
              <w:t xml:space="preserve"> and Insurances</w:t>
            </w:r>
          </w:p>
        </w:tc>
        <w:tc>
          <w:tcPr>
            <w:tcW w:w="1104" w:type="dxa"/>
            <w:vAlign w:val="bottom"/>
          </w:tcPr>
          <w:p w14:paraId="2E142AB5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3426</w:t>
            </w:r>
          </w:p>
        </w:tc>
      </w:tr>
      <w:tr w:rsidR="00F662C8" w:rsidRPr="00A1255C" w14:paraId="771D4E15" w14:textId="77777777" w:rsidTr="00F662C8">
        <w:tc>
          <w:tcPr>
            <w:tcW w:w="8115" w:type="dxa"/>
            <w:gridSpan w:val="3"/>
          </w:tcPr>
          <w:p w14:paraId="4EEEC275" w14:textId="77777777" w:rsidR="00F662C8" w:rsidRPr="00A1255C" w:rsidRDefault="00F662C8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Salaries</w:t>
            </w:r>
          </w:p>
        </w:tc>
        <w:tc>
          <w:tcPr>
            <w:tcW w:w="1104" w:type="dxa"/>
            <w:vAlign w:val="bottom"/>
          </w:tcPr>
          <w:p w14:paraId="38A6EEA0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4800</w:t>
            </w:r>
          </w:p>
        </w:tc>
      </w:tr>
      <w:tr w:rsidR="00F662C8" w:rsidRPr="00A1255C" w14:paraId="4B85C072" w14:textId="77777777" w:rsidTr="00F662C8">
        <w:tc>
          <w:tcPr>
            <w:tcW w:w="8115" w:type="dxa"/>
            <w:gridSpan w:val="3"/>
          </w:tcPr>
          <w:p w14:paraId="3A49734A" w14:textId="77777777" w:rsidR="00F662C8" w:rsidRPr="00A1255C" w:rsidRDefault="00F662C8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1104" w:type="dxa"/>
            <w:vAlign w:val="bottom"/>
          </w:tcPr>
          <w:p w14:paraId="2ED8BADF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8610</w:t>
            </w:r>
          </w:p>
        </w:tc>
      </w:tr>
      <w:tr w:rsidR="008A1893" w:rsidRPr="00A1255C" w14:paraId="5331113B" w14:textId="77777777" w:rsidTr="008A1893">
        <w:tc>
          <w:tcPr>
            <w:tcW w:w="4901" w:type="dxa"/>
          </w:tcPr>
          <w:p w14:paraId="6534C189" w14:textId="77777777" w:rsidR="008A1893" w:rsidRPr="00A1255C" w:rsidRDefault="008A1893" w:rsidP="008A1893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Stock on 1.1.2023:</w:t>
            </w:r>
          </w:p>
        </w:tc>
        <w:tc>
          <w:tcPr>
            <w:tcW w:w="4318" w:type="dxa"/>
            <w:gridSpan w:val="3"/>
          </w:tcPr>
          <w:p w14:paraId="33F182BB" w14:textId="77777777" w:rsidR="008A1893" w:rsidRPr="00A1255C" w:rsidRDefault="008A1893" w:rsidP="00B06AA6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893" w:rsidRPr="00A1255C" w14:paraId="64C7CFCC" w14:textId="77777777" w:rsidTr="008A1893">
        <w:tc>
          <w:tcPr>
            <w:tcW w:w="9219" w:type="dxa"/>
            <w:gridSpan w:val="4"/>
          </w:tcPr>
          <w:p w14:paraId="1C6EE159" w14:textId="77777777" w:rsidR="008A1893" w:rsidRPr="00A1255C" w:rsidRDefault="00B1183F" w:rsidP="00B1183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Wines Rs. 2,478</w:t>
            </w:r>
            <w:r w:rsidR="008A1893" w:rsidRPr="00A1255C">
              <w:rPr>
                <w:rFonts w:ascii="Arial" w:hAnsi="Arial" w:cs="Arial"/>
                <w:sz w:val="22"/>
                <w:szCs w:val="22"/>
              </w:rPr>
              <w:t xml:space="preserve">, Spirits Rs. </w:t>
            </w:r>
            <w:r w:rsidRPr="00A1255C">
              <w:rPr>
                <w:rFonts w:ascii="Arial" w:hAnsi="Arial" w:cs="Arial"/>
                <w:sz w:val="22"/>
                <w:szCs w:val="22"/>
              </w:rPr>
              <w:t>756</w:t>
            </w:r>
            <w:r w:rsidR="008A1893" w:rsidRPr="00A1255C">
              <w:rPr>
                <w:rFonts w:ascii="Arial" w:hAnsi="Arial" w:cs="Arial"/>
                <w:sz w:val="22"/>
                <w:szCs w:val="22"/>
              </w:rPr>
              <w:t xml:space="preserve">, Beer Rs. </w:t>
            </w:r>
            <w:r w:rsidRPr="00A1255C">
              <w:rPr>
                <w:rFonts w:ascii="Arial" w:hAnsi="Arial" w:cs="Arial"/>
                <w:sz w:val="22"/>
                <w:szCs w:val="22"/>
              </w:rPr>
              <w:t>330</w:t>
            </w:r>
            <w:r w:rsidR="008A1893" w:rsidRPr="00A1255C">
              <w:rPr>
                <w:rFonts w:ascii="Arial" w:hAnsi="Arial" w:cs="Arial"/>
                <w:sz w:val="22"/>
                <w:szCs w:val="22"/>
              </w:rPr>
              <w:t xml:space="preserve">, Mineral Water Rs. </w:t>
            </w:r>
            <w:r w:rsidRPr="00A1255C">
              <w:rPr>
                <w:rFonts w:ascii="Arial" w:hAnsi="Arial" w:cs="Arial"/>
                <w:sz w:val="22"/>
                <w:szCs w:val="22"/>
              </w:rPr>
              <w:t>294</w:t>
            </w:r>
            <w:r w:rsidR="008A1893" w:rsidRPr="00A1255C">
              <w:rPr>
                <w:rFonts w:ascii="Arial" w:hAnsi="Arial" w:cs="Arial"/>
                <w:sz w:val="22"/>
                <w:szCs w:val="22"/>
              </w:rPr>
              <w:t xml:space="preserve">, Cigars and Cigarettes Rs. </w:t>
            </w:r>
            <w:r w:rsidRPr="00A1255C">
              <w:rPr>
                <w:rFonts w:ascii="Arial" w:hAnsi="Arial" w:cs="Arial"/>
                <w:sz w:val="22"/>
                <w:szCs w:val="22"/>
              </w:rPr>
              <w:t>228</w:t>
            </w:r>
            <w:r w:rsidR="008A1893" w:rsidRPr="00A1255C">
              <w:rPr>
                <w:rFonts w:ascii="Arial" w:hAnsi="Arial" w:cs="Arial"/>
                <w:sz w:val="22"/>
                <w:szCs w:val="22"/>
              </w:rPr>
              <w:t xml:space="preserve">, Sundry Provisions and Stores Rs. </w:t>
            </w:r>
            <w:r w:rsidRPr="00A1255C">
              <w:rPr>
                <w:rFonts w:ascii="Arial" w:hAnsi="Arial" w:cs="Arial"/>
                <w:sz w:val="22"/>
                <w:szCs w:val="22"/>
              </w:rPr>
              <w:t>366</w:t>
            </w:r>
            <w:r w:rsidR="008A1893" w:rsidRPr="00A1255C">
              <w:rPr>
                <w:rFonts w:ascii="Arial" w:hAnsi="Arial" w:cs="Arial"/>
                <w:sz w:val="22"/>
                <w:szCs w:val="22"/>
              </w:rPr>
              <w:t xml:space="preserve">, Coal Rs. </w:t>
            </w:r>
            <w:r w:rsidRPr="00A1255C">
              <w:rPr>
                <w:rFonts w:ascii="Arial" w:hAnsi="Arial" w:cs="Arial"/>
                <w:sz w:val="22"/>
                <w:szCs w:val="22"/>
              </w:rPr>
              <w:t>300</w:t>
            </w:r>
            <w:r w:rsidR="008A1893" w:rsidRPr="00A125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A1893" w:rsidRPr="00A1255C" w14:paraId="7DC86DF9" w14:textId="77777777" w:rsidTr="008A1893">
        <w:tc>
          <w:tcPr>
            <w:tcW w:w="4999" w:type="dxa"/>
            <w:gridSpan w:val="2"/>
          </w:tcPr>
          <w:p w14:paraId="607BB55A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Purchases:</w:t>
            </w:r>
          </w:p>
        </w:tc>
        <w:tc>
          <w:tcPr>
            <w:tcW w:w="4220" w:type="dxa"/>
            <w:gridSpan w:val="2"/>
          </w:tcPr>
          <w:p w14:paraId="04E91B49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893" w:rsidRPr="00A1255C" w14:paraId="7FF0637C" w14:textId="77777777" w:rsidTr="00B56307">
        <w:tc>
          <w:tcPr>
            <w:tcW w:w="9219" w:type="dxa"/>
            <w:gridSpan w:val="4"/>
          </w:tcPr>
          <w:p w14:paraId="0D2FDAFA" w14:textId="77777777" w:rsidR="008A1893" w:rsidRPr="00A1255C" w:rsidRDefault="008A1893" w:rsidP="00B1183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Meat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7,254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Fish and Poultry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7,920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Sundry Provisions and Stores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10</w:t>
            </w:r>
            <w:r w:rsidRPr="00A1255C">
              <w:rPr>
                <w:rFonts w:ascii="Arial" w:hAnsi="Arial" w:cs="Arial"/>
                <w:sz w:val="22"/>
                <w:szCs w:val="22"/>
              </w:rPr>
              <w:t>,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44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0; Wines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3,762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Spirits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4,380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Beers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2,304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Mineral Water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2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,000, Cigars and Cigarettes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480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F662C8" w:rsidRPr="00A1255C" w14:paraId="7D423C4A" w14:textId="77777777" w:rsidTr="00AD6A20">
        <w:tc>
          <w:tcPr>
            <w:tcW w:w="8115" w:type="dxa"/>
            <w:gridSpan w:val="3"/>
          </w:tcPr>
          <w:p w14:paraId="442594DE" w14:textId="77777777" w:rsidR="00F662C8" w:rsidRPr="00A1255C" w:rsidRDefault="00F662C8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Laundry</w:t>
            </w:r>
          </w:p>
        </w:tc>
        <w:tc>
          <w:tcPr>
            <w:tcW w:w="1104" w:type="dxa"/>
            <w:vAlign w:val="bottom"/>
          </w:tcPr>
          <w:p w14:paraId="70CCD632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1902</w:t>
            </w:r>
          </w:p>
        </w:tc>
      </w:tr>
      <w:tr w:rsidR="00F662C8" w:rsidRPr="00A1255C" w14:paraId="0A5F3CF7" w14:textId="77777777" w:rsidTr="00AD6A20">
        <w:tc>
          <w:tcPr>
            <w:tcW w:w="8115" w:type="dxa"/>
            <w:gridSpan w:val="3"/>
          </w:tcPr>
          <w:p w14:paraId="710FD419" w14:textId="77777777" w:rsidR="00F662C8" w:rsidRPr="00A1255C" w:rsidRDefault="00F662C8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Coal and Gas</w:t>
            </w:r>
          </w:p>
        </w:tc>
        <w:tc>
          <w:tcPr>
            <w:tcW w:w="1104" w:type="dxa"/>
            <w:vAlign w:val="bottom"/>
          </w:tcPr>
          <w:p w14:paraId="0748AE9C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4320</w:t>
            </w:r>
          </w:p>
        </w:tc>
      </w:tr>
      <w:tr w:rsidR="00F662C8" w:rsidRPr="00A1255C" w14:paraId="1CD23AA9" w14:textId="77777777" w:rsidTr="00AD6A20">
        <w:tc>
          <w:tcPr>
            <w:tcW w:w="8115" w:type="dxa"/>
            <w:gridSpan w:val="3"/>
          </w:tcPr>
          <w:p w14:paraId="02B27C3E" w14:textId="77777777" w:rsidR="00F662C8" w:rsidRPr="00A1255C" w:rsidRDefault="00F662C8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Electric Light</w:t>
            </w:r>
          </w:p>
        </w:tc>
        <w:tc>
          <w:tcPr>
            <w:tcW w:w="1104" w:type="dxa"/>
            <w:vAlign w:val="bottom"/>
          </w:tcPr>
          <w:p w14:paraId="145505F5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2256</w:t>
            </w:r>
          </w:p>
        </w:tc>
      </w:tr>
      <w:tr w:rsidR="00F662C8" w:rsidRPr="00A1255C" w14:paraId="094B0736" w14:textId="77777777" w:rsidTr="00AD6A20">
        <w:tc>
          <w:tcPr>
            <w:tcW w:w="8115" w:type="dxa"/>
            <w:gridSpan w:val="3"/>
          </w:tcPr>
          <w:p w14:paraId="482127C8" w14:textId="77777777" w:rsidR="00F662C8" w:rsidRPr="00A1255C" w:rsidRDefault="00F662C8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General Expenses</w:t>
            </w:r>
          </w:p>
        </w:tc>
        <w:tc>
          <w:tcPr>
            <w:tcW w:w="1104" w:type="dxa"/>
            <w:vAlign w:val="bottom"/>
          </w:tcPr>
          <w:p w14:paraId="3AFFFAF3" w14:textId="77777777" w:rsidR="00F662C8" w:rsidRPr="00A1255C" w:rsidRDefault="00F662C8">
            <w:pPr>
              <w:jc w:val="right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3420</w:t>
            </w:r>
          </w:p>
        </w:tc>
      </w:tr>
      <w:tr w:rsidR="008A1893" w:rsidRPr="00A1255C" w14:paraId="4053C1D6" w14:textId="77777777" w:rsidTr="00F662C8">
        <w:tc>
          <w:tcPr>
            <w:tcW w:w="8115" w:type="dxa"/>
            <w:gridSpan w:val="3"/>
          </w:tcPr>
          <w:p w14:paraId="1E60484F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Sales:</w:t>
            </w:r>
          </w:p>
        </w:tc>
        <w:tc>
          <w:tcPr>
            <w:tcW w:w="1104" w:type="dxa"/>
          </w:tcPr>
          <w:p w14:paraId="6EC2C02F" w14:textId="77777777" w:rsidR="008A1893" w:rsidRPr="00A1255C" w:rsidRDefault="008A1893" w:rsidP="0079241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893" w:rsidRPr="00A1255C" w14:paraId="7B065444" w14:textId="77777777" w:rsidTr="00C00209">
        <w:tc>
          <w:tcPr>
            <w:tcW w:w="9219" w:type="dxa"/>
            <w:gridSpan w:val="4"/>
          </w:tcPr>
          <w:p w14:paraId="684004D5" w14:textId="77777777" w:rsidR="008A1893" w:rsidRPr="00A1255C" w:rsidRDefault="008A1893" w:rsidP="00B1183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Wines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7,740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Spirits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8,670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Beer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3,726</w:t>
            </w:r>
            <w:r w:rsidRPr="00A1255C">
              <w:rPr>
                <w:rFonts w:ascii="Arial" w:hAnsi="Arial" w:cs="Arial"/>
                <w:sz w:val="22"/>
                <w:szCs w:val="22"/>
              </w:rPr>
              <w:t>;</w:t>
            </w:r>
            <w:r w:rsidR="00041C63" w:rsidRPr="00A1255C">
              <w:rPr>
                <w:rFonts w:ascii="Arial" w:hAnsi="Arial" w:cs="Arial"/>
                <w:sz w:val="22"/>
                <w:szCs w:val="22"/>
              </w:rPr>
              <w:t xml:space="preserve"> Minerals Rs. 4,320; Cigars and Cigarettes Rs. 780.</w:t>
            </w:r>
          </w:p>
        </w:tc>
      </w:tr>
      <w:tr w:rsidR="008A1893" w:rsidRPr="00A1255C" w14:paraId="09C812C4" w14:textId="77777777" w:rsidTr="008A1893">
        <w:tc>
          <w:tcPr>
            <w:tcW w:w="4999" w:type="dxa"/>
            <w:gridSpan w:val="2"/>
          </w:tcPr>
          <w:p w14:paraId="3CDB9C54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Charges:</w:t>
            </w:r>
          </w:p>
        </w:tc>
        <w:tc>
          <w:tcPr>
            <w:tcW w:w="4220" w:type="dxa"/>
            <w:gridSpan w:val="2"/>
          </w:tcPr>
          <w:p w14:paraId="50092472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893" w:rsidRPr="00A1255C" w14:paraId="0BB4B748" w14:textId="77777777" w:rsidTr="00BD729D">
        <w:tc>
          <w:tcPr>
            <w:tcW w:w="9219" w:type="dxa"/>
            <w:gridSpan w:val="4"/>
          </w:tcPr>
          <w:p w14:paraId="5B84AB83" w14:textId="77777777" w:rsidR="008A1893" w:rsidRPr="00A1255C" w:rsidRDefault="008A1893" w:rsidP="00B1183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Meals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47,658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Rooms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18,750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Fires in bedrooms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1,164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Washing Charges Rs. </w:t>
            </w:r>
            <w:r w:rsidR="00B1183F" w:rsidRPr="00A1255C">
              <w:rPr>
                <w:rFonts w:ascii="Arial" w:hAnsi="Arial" w:cs="Arial"/>
                <w:sz w:val="22"/>
                <w:szCs w:val="22"/>
              </w:rPr>
              <w:t>438</w:t>
            </w:r>
            <w:r w:rsidRPr="00A1255C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8A1893" w:rsidRPr="00A1255C" w14:paraId="0FC8CDD1" w14:textId="77777777" w:rsidTr="008A1893">
        <w:tc>
          <w:tcPr>
            <w:tcW w:w="4999" w:type="dxa"/>
            <w:gridSpan w:val="2"/>
          </w:tcPr>
          <w:p w14:paraId="2EE7EDD8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Repairs, Renewals and Depreciations:</w:t>
            </w:r>
          </w:p>
        </w:tc>
        <w:tc>
          <w:tcPr>
            <w:tcW w:w="4220" w:type="dxa"/>
            <w:gridSpan w:val="2"/>
          </w:tcPr>
          <w:p w14:paraId="129C4326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893" w:rsidRPr="00A1255C" w14:paraId="1B8653D3" w14:textId="77777777" w:rsidTr="00A30771">
        <w:tc>
          <w:tcPr>
            <w:tcW w:w="9219" w:type="dxa"/>
            <w:gridSpan w:val="4"/>
          </w:tcPr>
          <w:p w14:paraId="258C8991" w14:textId="77777777" w:rsidR="008A1893" w:rsidRPr="00A1255C" w:rsidRDefault="008A1893" w:rsidP="00D922BE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Premises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696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Furniture and Fittings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1,32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0; Glass and China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1218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Linen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780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Cutlery and Plate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414</w:t>
            </w:r>
            <w:r w:rsidRPr="00A125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A1893" w:rsidRPr="00A1255C" w14:paraId="52E04BC4" w14:textId="77777777" w:rsidTr="008A1893">
        <w:tc>
          <w:tcPr>
            <w:tcW w:w="4999" w:type="dxa"/>
            <w:gridSpan w:val="2"/>
          </w:tcPr>
          <w:p w14:paraId="0B4A7875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>Cash Book-Debit Balances:</w:t>
            </w:r>
          </w:p>
        </w:tc>
        <w:tc>
          <w:tcPr>
            <w:tcW w:w="4220" w:type="dxa"/>
            <w:gridSpan w:val="2"/>
          </w:tcPr>
          <w:p w14:paraId="42FBD9D3" w14:textId="77777777" w:rsidR="008A1893" w:rsidRPr="00A1255C" w:rsidRDefault="008A1893" w:rsidP="00455A0C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893" w:rsidRPr="00A1255C" w14:paraId="5FD5E751" w14:textId="77777777" w:rsidTr="00A47DE0">
        <w:tc>
          <w:tcPr>
            <w:tcW w:w="9219" w:type="dxa"/>
            <w:gridSpan w:val="4"/>
          </w:tcPr>
          <w:p w14:paraId="01C78F6D" w14:textId="77777777" w:rsidR="008A1893" w:rsidRPr="00A1255C" w:rsidRDefault="008A1893" w:rsidP="00D922BE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5C">
              <w:rPr>
                <w:rFonts w:ascii="Arial" w:hAnsi="Arial" w:cs="Arial"/>
                <w:sz w:val="22"/>
                <w:szCs w:val="22"/>
              </w:rPr>
              <w:t xml:space="preserve">Bank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16,296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In hand Rs. </w:t>
            </w:r>
            <w:r w:rsidR="00CB51C2">
              <w:rPr>
                <w:rFonts w:ascii="Arial" w:hAnsi="Arial" w:cs="Arial"/>
                <w:sz w:val="22"/>
                <w:szCs w:val="22"/>
              </w:rPr>
              <w:t>5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38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Visitors' Account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2,708</w:t>
            </w:r>
            <w:r w:rsidRPr="00A1255C">
              <w:rPr>
                <w:rFonts w:ascii="Arial" w:hAnsi="Arial" w:cs="Arial"/>
                <w:sz w:val="22"/>
                <w:szCs w:val="22"/>
              </w:rPr>
              <w:t xml:space="preserve">; Sundry Creditors Rs. </w:t>
            </w:r>
            <w:r w:rsidR="00D922BE" w:rsidRPr="00A1255C">
              <w:rPr>
                <w:rFonts w:ascii="Arial" w:hAnsi="Arial" w:cs="Arial"/>
                <w:sz w:val="22"/>
                <w:szCs w:val="22"/>
              </w:rPr>
              <w:t>5,150</w:t>
            </w:r>
            <w:r w:rsidRPr="00A125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922BE" w:rsidRPr="00A1255C" w14:paraId="7BD2B019" w14:textId="77777777" w:rsidTr="00A47DE0">
        <w:tc>
          <w:tcPr>
            <w:tcW w:w="9219" w:type="dxa"/>
            <w:gridSpan w:val="4"/>
          </w:tcPr>
          <w:p w14:paraId="2C17FA67" w14:textId="77777777" w:rsidR="00D922BE" w:rsidRPr="00A1255C" w:rsidRDefault="00D922BE" w:rsidP="00D922BE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 xml:space="preserve">Stock on 31/12/2023: </w:t>
            </w:r>
          </w:p>
          <w:p w14:paraId="2EEE0215" w14:textId="77777777" w:rsidR="00D922BE" w:rsidRPr="00A1255C" w:rsidRDefault="00D922BE" w:rsidP="00041C63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</w:rPr>
            </w:pPr>
            <w:r w:rsidRPr="00A1255C">
              <w:rPr>
                <w:rFonts w:ascii="Arial" w:hAnsi="Arial" w:cs="Arial"/>
              </w:rPr>
              <w:t>Wines Rs 2,39</w:t>
            </w:r>
            <w:r w:rsidR="00041C63">
              <w:rPr>
                <w:rFonts w:ascii="Arial" w:hAnsi="Arial" w:cs="Arial"/>
              </w:rPr>
              <w:t>4; Spirits Rs 666; Beers Rs 348</w:t>
            </w:r>
            <w:r w:rsidRPr="00A1255C">
              <w:rPr>
                <w:rFonts w:ascii="Arial" w:hAnsi="Arial" w:cs="Arial"/>
              </w:rPr>
              <w:t>; Minerals Rs 714; Cigars and Cigarettes Rs 138; Sundry provisions and stores Rs 282; Coal Rs 198.</w:t>
            </w:r>
          </w:p>
        </w:tc>
      </w:tr>
    </w:tbl>
    <w:p w14:paraId="5CBAB26E" w14:textId="77777777" w:rsidR="00A1255C" w:rsidRPr="00A1255C" w:rsidRDefault="00A1255C" w:rsidP="00A1255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A1255C">
        <w:rPr>
          <w:rFonts w:ascii="Arial" w:eastAsiaTheme="minorEastAsia" w:hAnsi="Arial" w:cs="Arial"/>
          <w:b/>
          <w:lang w:val="en-AU"/>
        </w:rPr>
        <w:t>--- END OF THE QUESTION PAPER ---</w:t>
      </w:r>
    </w:p>
    <w:sectPr w:rsidR="00A1255C" w:rsidRPr="00A1255C" w:rsidSect="009C104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CA8B" w14:textId="77777777" w:rsidR="009C104C" w:rsidRDefault="009C104C">
      <w:pPr>
        <w:spacing w:after="0" w:line="240" w:lineRule="auto"/>
      </w:pPr>
      <w:r>
        <w:separator/>
      </w:r>
    </w:p>
  </w:endnote>
  <w:endnote w:type="continuationSeparator" w:id="0">
    <w:p w14:paraId="220F8E2C" w14:textId="77777777" w:rsidR="009C104C" w:rsidRDefault="009C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75F4" w14:textId="77777777" w:rsidR="00977062" w:rsidRDefault="00977062">
    <w:pPr>
      <w:pStyle w:val="Normal1"/>
      <w:rPr>
        <w:rFonts w:ascii="Arial" w:eastAsia="Arial" w:hAnsi="Arial" w:cs="Arial"/>
        <w:b/>
      </w:rPr>
    </w:pPr>
  </w:p>
  <w:p w14:paraId="1EC5B7EE" w14:textId="77777777" w:rsidR="00977062" w:rsidRDefault="00977062">
    <w:pPr>
      <w:pStyle w:val="Normal1"/>
      <w:spacing w:line="259" w:lineRule="auto"/>
      <w:jc w:val="center"/>
      <w:rPr>
        <w:rFonts w:ascii="Arial" w:eastAsia="Arial" w:hAnsi="Arial" w:cs="Arial"/>
        <w:b/>
      </w:rPr>
    </w:pPr>
  </w:p>
  <w:p w14:paraId="222DF856" w14:textId="77777777" w:rsidR="00977062" w:rsidRDefault="00A1255C">
    <w:pPr>
      <w:pStyle w:val="Normal1"/>
      <w:jc w:val="right"/>
      <w:rPr>
        <w:rFonts w:ascii="Arial" w:eastAsia="Arial" w:hAnsi="Arial" w:cs="Arial"/>
        <w:sz w:val="20"/>
        <w:szCs w:val="20"/>
      </w:rPr>
    </w:pPr>
    <w:r w:rsidRPr="00545DDF">
      <w:rPr>
        <w:rFonts w:ascii="Arial" w:eastAsia="Arial" w:hAnsi="Arial" w:cs="Arial"/>
        <w:sz w:val="20"/>
        <w:szCs w:val="20"/>
      </w:rPr>
      <w:t>BCDEA 6423_</w:t>
    </w:r>
    <w:r>
      <w:rPr>
        <w:rFonts w:ascii="Arial" w:eastAsia="Arial" w:hAnsi="Arial" w:cs="Arial"/>
        <w:sz w:val="20"/>
        <w:szCs w:val="20"/>
      </w:rPr>
      <w:t>B_24</w:t>
    </w:r>
  </w:p>
  <w:p w14:paraId="589CB62C" w14:textId="77777777" w:rsidR="00977062" w:rsidRDefault="00000000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8314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3D28" w14:textId="77777777" w:rsidR="009C104C" w:rsidRDefault="009C104C">
      <w:pPr>
        <w:spacing w:after="0" w:line="240" w:lineRule="auto"/>
      </w:pPr>
      <w:r>
        <w:separator/>
      </w:r>
    </w:p>
  </w:footnote>
  <w:footnote w:type="continuationSeparator" w:id="0">
    <w:p w14:paraId="38F42A14" w14:textId="77777777" w:rsidR="009C104C" w:rsidRDefault="009C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F24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16FB"/>
    <w:multiLevelType w:val="hybridMultilevel"/>
    <w:tmpl w:val="4EB61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840BB"/>
    <w:multiLevelType w:val="hybridMultilevel"/>
    <w:tmpl w:val="2C7A8AD0"/>
    <w:lvl w:ilvl="0" w:tplc="3854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27D41"/>
    <w:multiLevelType w:val="hybridMultilevel"/>
    <w:tmpl w:val="845423BE"/>
    <w:lvl w:ilvl="0" w:tplc="9DA409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DD140F"/>
    <w:multiLevelType w:val="hybridMultilevel"/>
    <w:tmpl w:val="48EE265C"/>
    <w:lvl w:ilvl="0" w:tplc="07FC8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883C2D"/>
    <w:multiLevelType w:val="hybridMultilevel"/>
    <w:tmpl w:val="AC00188E"/>
    <w:lvl w:ilvl="0" w:tplc="47E6D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EF5C88"/>
    <w:multiLevelType w:val="hybridMultilevel"/>
    <w:tmpl w:val="5ED8F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207"/>
    <w:multiLevelType w:val="multilevel"/>
    <w:tmpl w:val="E74CD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5699373">
    <w:abstractNumId w:val="8"/>
  </w:num>
  <w:num w:numId="2" w16cid:durableId="450436524">
    <w:abstractNumId w:val="0"/>
  </w:num>
  <w:num w:numId="3" w16cid:durableId="630940074">
    <w:abstractNumId w:val="7"/>
  </w:num>
  <w:num w:numId="4" w16cid:durableId="1815491416">
    <w:abstractNumId w:val="4"/>
  </w:num>
  <w:num w:numId="5" w16cid:durableId="585654442">
    <w:abstractNumId w:val="3"/>
  </w:num>
  <w:num w:numId="6" w16cid:durableId="1540046127">
    <w:abstractNumId w:val="2"/>
  </w:num>
  <w:num w:numId="7" w16cid:durableId="813134327">
    <w:abstractNumId w:val="1"/>
  </w:num>
  <w:num w:numId="8" w16cid:durableId="1754468597">
    <w:abstractNumId w:val="6"/>
  </w:num>
  <w:num w:numId="9" w16cid:durableId="37920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696"/>
    <w:rsid w:val="00015B4D"/>
    <w:rsid w:val="00041C63"/>
    <w:rsid w:val="000C56F0"/>
    <w:rsid w:val="000D1C62"/>
    <w:rsid w:val="000E65D1"/>
    <w:rsid w:val="001046ED"/>
    <w:rsid w:val="00152398"/>
    <w:rsid w:val="001A29DD"/>
    <w:rsid w:val="001C4144"/>
    <w:rsid w:val="002253AA"/>
    <w:rsid w:val="00246B47"/>
    <w:rsid w:val="002533C7"/>
    <w:rsid w:val="002643D5"/>
    <w:rsid w:val="002A0539"/>
    <w:rsid w:val="002D0A30"/>
    <w:rsid w:val="002D4933"/>
    <w:rsid w:val="003C3974"/>
    <w:rsid w:val="003E0B21"/>
    <w:rsid w:val="004424B7"/>
    <w:rsid w:val="004A327B"/>
    <w:rsid w:val="004B3A08"/>
    <w:rsid w:val="004D0493"/>
    <w:rsid w:val="00554071"/>
    <w:rsid w:val="006539EB"/>
    <w:rsid w:val="00663428"/>
    <w:rsid w:val="006E5696"/>
    <w:rsid w:val="00750274"/>
    <w:rsid w:val="007F6772"/>
    <w:rsid w:val="00810CA5"/>
    <w:rsid w:val="008314D0"/>
    <w:rsid w:val="008A1893"/>
    <w:rsid w:val="008A6297"/>
    <w:rsid w:val="008B2549"/>
    <w:rsid w:val="008D4077"/>
    <w:rsid w:val="00936025"/>
    <w:rsid w:val="00977062"/>
    <w:rsid w:val="00993990"/>
    <w:rsid w:val="009C104C"/>
    <w:rsid w:val="009E766C"/>
    <w:rsid w:val="00A11E3C"/>
    <w:rsid w:val="00A1255C"/>
    <w:rsid w:val="00A17D2D"/>
    <w:rsid w:val="00AA1AC1"/>
    <w:rsid w:val="00AE306C"/>
    <w:rsid w:val="00B04578"/>
    <w:rsid w:val="00B1183F"/>
    <w:rsid w:val="00B12D35"/>
    <w:rsid w:val="00B4371F"/>
    <w:rsid w:val="00BA3468"/>
    <w:rsid w:val="00BD16C2"/>
    <w:rsid w:val="00C66D27"/>
    <w:rsid w:val="00C9295D"/>
    <w:rsid w:val="00CB51C2"/>
    <w:rsid w:val="00CB7E01"/>
    <w:rsid w:val="00D2238D"/>
    <w:rsid w:val="00D30802"/>
    <w:rsid w:val="00D4133F"/>
    <w:rsid w:val="00D922BE"/>
    <w:rsid w:val="00EF6172"/>
    <w:rsid w:val="00F07019"/>
    <w:rsid w:val="00F119EC"/>
    <w:rsid w:val="00F1520C"/>
    <w:rsid w:val="00F662C8"/>
    <w:rsid w:val="00FF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8D6F4"/>
  <w15:docId w15:val="{98B58D22-CF4A-43F4-A082-6C1E3390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C7"/>
  </w:style>
  <w:style w:type="paragraph" w:styleId="Heading1">
    <w:name w:val="heading 1"/>
    <w:basedOn w:val="Normal1"/>
    <w:next w:val="Normal1"/>
    <w:rsid w:val="002533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533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533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533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533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533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33C7"/>
  </w:style>
  <w:style w:type="paragraph" w:styleId="Title">
    <w:name w:val="Title"/>
    <w:basedOn w:val="Normal1"/>
    <w:next w:val="Normal1"/>
    <w:rsid w:val="002533C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533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295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3C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a-IN"/>
    </w:rPr>
  </w:style>
  <w:style w:type="table" w:styleId="TableGrid">
    <w:name w:val="Table Grid"/>
    <w:basedOn w:val="TableNormal"/>
    <w:uiPriority w:val="59"/>
    <w:rsid w:val="00BD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468"/>
  </w:style>
  <w:style w:type="paragraph" w:styleId="Footer">
    <w:name w:val="footer"/>
    <w:basedOn w:val="Normal"/>
    <w:link w:val="FooterChar"/>
    <w:uiPriority w:val="99"/>
    <w:semiHidden/>
    <w:unhideWhenUsed/>
    <w:rsid w:val="00BA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468"/>
  </w:style>
  <w:style w:type="character" w:styleId="Strong">
    <w:name w:val="Strong"/>
    <w:basedOn w:val="DefaultParagraphFont"/>
    <w:uiPriority w:val="22"/>
    <w:qFormat/>
    <w:rsid w:val="00264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Fathima Farzana</cp:lastModifiedBy>
  <cp:revision>19</cp:revision>
  <dcterms:created xsi:type="dcterms:W3CDTF">2024-03-10T12:18:00Z</dcterms:created>
  <dcterms:modified xsi:type="dcterms:W3CDTF">2024-03-19T14:34:00Z</dcterms:modified>
</cp:coreProperties>
</file>