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BA78" w14:textId="77777777" w:rsidR="00503078" w:rsidRDefault="007B6DD4">
      <w:pPr>
        <w:spacing w:after="0" w:line="259" w:lineRule="auto"/>
        <w:jc w:val="center"/>
        <w:rPr>
          <w:rFonts w:ascii="Arial" w:eastAsia="Arial" w:hAnsi="Arial" w:cs="Arial"/>
          <w:b/>
          <w:sz w:val="24"/>
          <w:szCs w:val="24"/>
        </w:rPr>
      </w:pPr>
      <w:r>
        <w:rPr>
          <w:rFonts w:ascii="Arial" w:eastAsia="Arial" w:hAnsi="Arial" w:cs="Arial"/>
          <w:b/>
          <w:sz w:val="24"/>
          <w:szCs w:val="24"/>
        </w:rPr>
        <w:t>ST. JOSEPH’S COLLEGE (AUTONOMOUS), BENGALURU -27</w:t>
      </w:r>
      <w:r>
        <w:rPr>
          <w:noProof/>
        </w:rPr>
        <mc:AlternateContent>
          <mc:Choice Requires="wps">
            <w:drawing>
              <wp:anchor distT="0" distB="0" distL="114300" distR="114300" simplePos="0" relativeHeight="251658240" behindDoc="0" locked="0" layoutInCell="1" hidden="0" allowOverlap="1" wp14:anchorId="27801ADF" wp14:editId="7893A0BE">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7ACC59" w14:textId="77777777" w:rsidR="00503078" w:rsidRDefault="007B6DD4">
                            <w:pPr>
                              <w:spacing w:before="120" w:after="120" w:line="240" w:lineRule="auto"/>
                              <w:textDirection w:val="btLr"/>
                            </w:pPr>
                            <w:r>
                              <w:rPr>
                                <w:color w:val="000000"/>
                              </w:rPr>
                              <w:t>Registration  Number:</w:t>
                            </w:r>
                          </w:p>
                          <w:p w14:paraId="65FE38FD" w14:textId="77777777" w:rsidR="00503078" w:rsidRDefault="007B6DD4">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27801ADF" id="Rectangle 1" o:spid="_x0000_s1026" style="position:absolute;left:0;text-align:left;margin-left:391pt;margin-top:-5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">
                <v:stroke startarrowwidth="narrow" startarrowlength="short" endarrowwidth="narrow" endarrowlength="short"/>
                <v:textbox inset="2.53958mm,1.2694mm,2.53958mm,1.2694mm">
                  <w:txbxContent>
                    <w:p w14:paraId="347ACC59" w14:textId="77777777" w:rsidR="00503078" w:rsidRDefault="00000000">
                      <w:pPr>
                        <w:spacing w:before="120" w:after="120" w:line="240" w:lineRule="auto"/>
                        <w:textDirection w:val="btLr"/>
                      </w:pPr>
                      <w:proofErr w:type="gramStart"/>
                      <w:r>
                        <w:rPr>
                          <w:color w:val="000000"/>
                        </w:rPr>
                        <w:t>Registration  Number</w:t>
                      </w:r>
                      <w:proofErr w:type="gramEnd"/>
                      <w:r>
                        <w:rPr>
                          <w:color w:val="000000"/>
                        </w:rPr>
                        <w:t>:</w:t>
                      </w:r>
                    </w:p>
                    <w:p w14:paraId="65FE38FD" w14:textId="77777777" w:rsidR="00503078" w:rsidRDefault="00000000">
                      <w:pPr>
                        <w:spacing w:before="120" w:after="120" w:line="240" w:lineRule="auto"/>
                        <w:textDirection w:val="btLr"/>
                      </w:pPr>
                      <w:r>
                        <w:rPr>
                          <w:color w:val="000000"/>
                        </w:rPr>
                        <w:t>Date &amp; Session</w:t>
                      </w:r>
                    </w:p>
                  </w:txbxContent>
                </v:textbox>
              </v:rect>
            </w:pict>
          </mc:Fallback>
        </mc:AlternateContent>
      </w:r>
      <w:r>
        <w:rPr>
          <w:noProof/>
        </w:rPr>
        <w:drawing>
          <wp:anchor distT="0" distB="0" distL="114300" distR="114300" simplePos="0" relativeHeight="251659264" behindDoc="0" locked="0" layoutInCell="1" hidden="0" allowOverlap="1" wp14:anchorId="528AA104" wp14:editId="2B500A5E">
            <wp:simplePos x="0" y="0"/>
            <wp:positionH relativeFrom="column">
              <wp:posOffset>-581024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384D8555" w14:textId="7547F036" w:rsidR="00503078" w:rsidRDefault="007B6DD4">
      <w:pPr>
        <w:spacing w:after="0" w:line="259" w:lineRule="auto"/>
        <w:jc w:val="center"/>
        <w:rPr>
          <w:rFonts w:ascii="Arial" w:eastAsia="Arial" w:hAnsi="Arial" w:cs="Arial"/>
          <w:b/>
          <w:sz w:val="24"/>
          <w:szCs w:val="24"/>
        </w:rPr>
      </w:pPr>
      <w:r>
        <w:rPr>
          <w:rFonts w:ascii="Arial" w:eastAsia="Arial" w:hAnsi="Arial" w:cs="Arial"/>
          <w:b/>
          <w:sz w:val="24"/>
          <w:szCs w:val="24"/>
        </w:rPr>
        <w:t>B.</w:t>
      </w:r>
      <w:r w:rsidR="009A0F05">
        <w:rPr>
          <w:rFonts w:ascii="Arial" w:eastAsia="Arial" w:hAnsi="Arial" w:cs="Arial"/>
          <w:b/>
          <w:sz w:val="24"/>
          <w:szCs w:val="24"/>
        </w:rPr>
        <w:t xml:space="preserve">S.W </w:t>
      </w:r>
      <w:r>
        <w:rPr>
          <w:rFonts w:ascii="Arial" w:eastAsia="Arial" w:hAnsi="Arial" w:cs="Arial"/>
          <w:b/>
          <w:sz w:val="24"/>
          <w:szCs w:val="24"/>
        </w:rPr>
        <w:t>–</w:t>
      </w:r>
      <w:r w:rsidR="00E6612E">
        <w:rPr>
          <w:rFonts w:ascii="Arial" w:eastAsia="Arial" w:hAnsi="Arial" w:cs="Arial"/>
          <w:b/>
          <w:sz w:val="24"/>
          <w:szCs w:val="24"/>
        </w:rPr>
        <w:t xml:space="preserve"> </w:t>
      </w:r>
      <w:r>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SEMESTER</w:t>
      </w:r>
    </w:p>
    <w:p w14:paraId="1100D9C9" w14:textId="77777777" w:rsidR="00503078" w:rsidRDefault="007B6DD4">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68AFA791" w14:textId="77777777" w:rsidR="00503078" w:rsidRDefault="007B6DD4">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/June  2024)</w:t>
      </w:r>
    </w:p>
    <w:p w14:paraId="35BC64AE" w14:textId="65CB2C63" w:rsidR="00503078" w:rsidRDefault="00E6612E">
      <w:pPr>
        <w:spacing w:after="0" w:line="259" w:lineRule="auto"/>
        <w:jc w:val="center"/>
        <w:rPr>
          <w:rFonts w:ascii="Arial" w:eastAsia="Arial" w:hAnsi="Arial" w:cs="Arial"/>
          <w:b/>
          <w:sz w:val="24"/>
          <w:szCs w:val="24"/>
          <w:u w:val="single"/>
        </w:rPr>
      </w:pPr>
      <w:r>
        <w:rPr>
          <w:rFonts w:ascii="Arial" w:eastAsia="Arial" w:hAnsi="Arial" w:cs="Arial"/>
          <w:b/>
          <w:sz w:val="24"/>
          <w:szCs w:val="24"/>
          <w:highlight w:val="white"/>
          <w:u w:val="single"/>
        </w:rPr>
        <w:t xml:space="preserve">SWDE 6422: </w:t>
      </w:r>
      <w:r>
        <w:rPr>
          <w:rFonts w:ascii="Arial" w:eastAsia="Arial" w:hAnsi="Arial" w:cs="Arial"/>
          <w:b/>
          <w:sz w:val="24"/>
          <w:szCs w:val="24"/>
          <w:u w:val="single"/>
        </w:rPr>
        <w:t>GENDER AND WOMEN STUDIES</w:t>
      </w:r>
    </w:p>
    <w:p w14:paraId="176F3C7B" w14:textId="77777777" w:rsidR="00503078" w:rsidRDefault="00503078">
      <w:pPr>
        <w:spacing w:after="0" w:line="259" w:lineRule="auto"/>
        <w:rPr>
          <w:rFonts w:ascii="Arial" w:eastAsia="Arial" w:hAnsi="Arial" w:cs="Arial"/>
          <w:b/>
          <w:sz w:val="24"/>
          <w:szCs w:val="24"/>
          <w:u w:val="single"/>
        </w:rPr>
      </w:pPr>
    </w:p>
    <w:p w14:paraId="21700949" w14:textId="77777777" w:rsidR="00503078" w:rsidRDefault="007B6DD4">
      <w:pPr>
        <w:spacing w:after="0" w:line="259" w:lineRule="auto"/>
        <w:jc w:val="center"/>
        <w:rPr>
          <w:rFonts w:ascii="Arial" w:eastAsia="Arial" w:hAnsi="Arial" w:cs="Arial"/>
          <w:b/>
          <w:sz w:val="24"/>
          <w:szCs w:val="24"/>
        </w:rPr>
      </w:pPr>
      <w:r>
        <w:rPr>
          <w:rFonts w:ascii="Arial" w:eastAsia="Arial" w:hAnsi="Arial" w:cs="Arial"/>
          <w:b/>
          <w:sz w:val="24"/>
          <w:szCs w:val="24"/>
          <w:u w:val="single"/>
        </w:rPr>
        <w:t xml:space="preserve">(For current batch </w:t>
      </w:r>
      <w:r>
        <w:rPr>
          <w:rFonts w:ascii="Arial" w:eastAsia="Arial" w:hAnsi="Arial" w:cs="Arial"/>
          <w:b/>
          <w:sz w:val="24"/>
          <w:szCs w:val="24"/>
          <w:u w:val="single"/>
        </w:rPr>
        <w:t>students only)</w:t>
      </w:r>
    </w:p>
    <w:p w14:paraId="6220FDC0" w14:textId="77777777" w:rsidR="00503078" w:rsidRDefault="00503078">
      <w:pPr>
        <w:spacing w:after="0" w:line="259" w:lineRule="auto"/>
        <w:jc w:val="center"/>
        <w:rPr>
          <w:rFonts w:ascii="Arial" w:eastAsia="Arial" w:hAnsi="Arial" w:cs="Arial"/>
          <w:b/>
          <w:sz w:val="24"/>
          <w:szCs w:val="24"/>
        </w:rPr>
      </w:pPr>
    </w:p>
    <w:p w14:paraId="26B38C7D" w14:textId="77777777" w:rsidR="00503078" w:rsidRDefault="007B6DD4">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512153CD" w14:textId="65B5CC96" w:rsidR="00503078" w:rsidRDefault="007B6DD4">
      <w:pPr>
        <w:spacing w:after="0" w:line="259" w:lineRule="auto"/>
        <w:jc w:val="center"/>
        <w:rPr>
          <w:rFonts w:ascii="Arial" w:eastAsia="Arial" w:hAnsi="Arial" w:cs="Arial"/>
          <w:b/>
        </w:rPr>
      </w:pPr>
      <w:r>
        <w:rPr>
          <w:rFonts w:ascii="Arial" w:eastAsia="Arial" w:hAnsi="Arial" w:cs="Arial"/>
          <w:b/>
        </w:rPr>
        <w:t xml:space="preserve">This paper contains </w:t>
      </w:r>
      <w:r w:rsidR="003841D6" w:rsidRPr="00FD37EF">
        <w:rPr>
          <w:rFonts w:ascii="Arial" w:eastAsia="Arial" w:hAnsi="Arial" w:cs="Arial"/>
          <w:b/>
          <w:caps/>
        </w:rPr>
        <w:t>two</w:t>
      </w:r>
      <w:r>
        <w:rPr>
          <w:rFonts w:ascii="Arial" w:eastAsia="Arial" w:hAnsi="Arial" w:cs="Arial"/>
          <w:b/>
        </w:rPr>
        <w:t xml:space="preserve"> printed pages and </w:t>
      </w:r>
      <w:r w:rsidR="003841D6" w:rsidRPr="00FD37EF">
        <w:rPr>
          <w:rFonts w:ascii="Arial" w:eastAsia="Arial" w:hAnsi="Arial" w:cs="Arial"/>
          <w:b/>
          <w:caps/>
        </w:rPr>
        <w:t>three</w:t>
      </w:r>
      <w:r>
        <w:rPr>
          <w:rFonts w:ascii="Arial" w:eastAsia="Arial" w:hAnsi="Arial" w:cs="Arial"/>
          <w:b/>
        </w:rPr>
        <w:t xml:space="preserve"> parts</w:t>
      </w:r>
    </w:p>
    <w:p w14:paraId="0698C8C0" w14:textId="77777777" w:rsidR="00503078" w:rsidRDefault="00503078">
      <w:pPr>
        <w:spacing w:after="0" w:line="259" w:lineRule="auto"/>
        <w:jc w:val="center"/>
        <w:rPr>
          <w:rFonts w:ascii="Arial" w:eastAsia="Arial" w:hAnsi="Arial" w:cs="Arial"/>
          <w:b/>
        </w:rPr>
      </w:pPr>
    </w:p>
    <w:p w14:paraId="2B8D7988" w14:textId="77777777" w:rsidR="00AA0329" w:rsidRPr="00787FF2" w:rsidRDefault="00AA0329" w:rsidP="00AA0329">
      <w:pPr>
        <w:spacing w:after="0" w:line="360" w:lineRule="auto"/>
        <w:jc w:val="center"/>
        <w:rPr>
          <w:rFonts w:ascii="Arial" w:eastAsia="Arial" w:hAnsi="Arial" w:cs="Arial"/>
          <w:b/>
          <w:u w:val="single"/>
        </w:rPr>
      </w:pPr>
      <w:r w:rsidRPr="00787FF2">
        <w:rPr>
          <w:rFonts w:ascii="Arial" w:eastAsia="Arial" w:hAnsi="Arial" w:cs="Arial"/>
          <w:b/>
          <w:u w:val="single"/>
        </w:rPr>
        <w:t>PART-A</w:t>
      </w:r>
    </w:p>
    <w:p w14:paraId="6D7C22E8" w14:textId="77777777" w:rsidR="00AA0329" w:rsidRPr="00787FF2" w:rsidRDefault="00AA0329" w:rsidP="00AA0329">
      <w:pPr>
        <w:spacing w:after="0" w:line="360" w:lineRule="auto"/>
        <w:jc w:val="both"/>
        <w:rPr>
          <w:rFonts w:ascii="Arial" w:eastAsia="Arial" w:hAnsi="Arial" w:cs="Arial"/>
        </w:rPr>
      </w:pPr>
      <w:r w:rsidRPr="00787FF2">
        <w:rPr>
          <w:rFonts w:ascii="Arial" w:eastAsia="Arial" w:hAnsi="Arial" w:cs="Arial"/>
          <w:b/>
        </w:rPr>
        <w:t xml:space="preserve">Answer any </w:t>
      </w:r>
      <w:r w:rsidRPr="00A949D2">
        <w:rPr>
          <w:rFonts w:ascii="Arial" w:eastAsia="Arial" w:hAnsi="Arial" w:cs="Arial"/>
          <w:b/>
          <w:caps/>
        </w:rPr>
        <w:t>five</w:t>
      </w:r>
      <w:r w:rsidRPr="00787FF2">
        <w:rPr>
          <w:rFonts w:ascii="Arial" w:eastAsia="Arial" w:hAnsi="Arial" w:cs="Arial"/>
          <w:b/>
        </w:rPr>
        <w:t xml:space="preserve"> of the following</w:t>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t>5 x 2 = 10</w:t>
      </w:r>
    </w:p>
    <w:p w14:paraId="4E540994" w14:textId="77777777"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Define gender.</w:t>
      </w:r>
    </w:p>
    <w:p w14:paraId="090050CE" w14:textId="77777777"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What is matriarchy?</w:t>
      </w:r>
    </w:p>
    <w:p w14:paraId="6C28A0BC" w14:textId="77777777"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Who are gender minorities?</w:t>
      </w:r>
    </w:p>
    <w:p w14:paraId="6DAB4B73" w14:textId="77777777"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What is feminism?</w:t>
      </w:r>
    </w:p>
    <w:p w14:paraId="5F7A5E0E" w14:textId="77777777"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Define unpaid care work.</w:t>
      </w:r>
    </w:p>
    <w:p w14:paraId="747732D9" w14:textId="597320D0"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Name any two article</w:t>
      </w:r>
      <w:r w:rsidR="00D11A04">
        <w:rPr>
          <w:rFonts w:ascii="Arial" w:eastAsia="Arial" w:hAnsi="Arial" w:cs="Arial"/>
        </w:rPr>
        <w:t>s</w:t>
      </w:r>
      <w:r w:rsidRPr="00787FF2">
        <w:rPr>
          <w:rFonts w:ascii="Arial" w:eastAsia="Arial" w:hAnsi="Arial" w:cs="Arial"/>
        </w:rPr>
        <w:t xml:space="preserve"> </w:t>
      </w:r>
      <w:r w:rsidR="00BB4F9F">
        <w:rPr>
          <w:rFonts w:ascii="Arial" w:eastAsia="Arial" w:hAnsi="Arial" w:cs="Arial"/>
        </w:rPr>
        <w:t>in</w:t>
      </w:r>
      <w:r w:rsidRPr="00787FF2">
        <w:rPr>
          <w:rFonts w:ascii="Arial" w:eastAsia="Arial" w:hAnsi="Arial" w:cs="Arial"/>
        </w:rPr>
        <w:t xml:space="preserve"> the Indian constitution </w:t>
      </w:r>
      <w:r w:rsidR="00222733">
        <w:rPr>
          <w:rFonts w:ascii="Arial" w:eastAsia="Arial" w:hAnsi="Arial" w:cs="Arial"/>
        </w:rPr>
        <w:t xml:space="preserve">for </w:t>
      </w:r>
      <w:r w:rsidRPr="00787FF2">
        <w:rPr>
          <w:rFonts w:ascii="Arial" w:eastAsia="Arial" w:hAnsi="Arial" w:cs="Arial"/>
        </w:rPr>
        <w:t xml:space="preserve">the protection of </w:t>
      </w:r>
      <w:r w:rsidR="00222733">
        <w:rPr>
          <w:rFonts w:ascii="Arial" w:eastAsia="Arial" w:hAnsi="Arial" w:cs="Arial"/>
        </w:rPr>
        <w:t xml:space="preserve">gender </w:t>
      </w:r>
      <w:r w:rsidRPr="00787FF2">
        <w:rPr>
          <w:rFonts w:ascii="Arial" w:eastAsia="Arial" w:hAnsi="Arial" w:cs="Arial"/>
        </w:rPr>
        <w:t>rights</w:t>
      </w:r>
      <w:r w:rsidR="00222733">
        <w:rPr>
          <w:rFonts w:ascii="Arial" w:eastAsia="Arial" w:hAnsi="Arial" w:cs="Arial"/>
        </w:rPr>
        <w:t xml:space="preserve">. </w:t>
      </w:r>
    </w:p>
    <w:p w14:paraId="1BE6A106" w14:textId="77777777" w:rsidR="00AA0329" w:rsidRPr="00787FF2" w:rsidRDefault="00AA0329" w:rsidP="00AA0329">
      <w:pPr>
        <w:numPr>
          <w:ilvl w:val="0"/>
          <w:numId w:val="2"/>
        </w:numPr>
        <w:spacing w:after="0" w:line="360" w:lineRule="auto"/>
        <w:jc w:val="both"/>
        <w:rPr>
          <w:rFonts w:ascii="Arial" w:eastAsia="Arial" w:hAnsi="Arial" w:cs="Arial"/>
        </w:rPr>
      </w:pPr>
      <w:r w:rsidRPr="00787FF2">
        <w:rPr>
          <w:rFonts w:ascii="Arial" w:eastAsia="Arial" w:hAnsi="Arial" w:cs="Arial"/>
        </w:rPr>
        <w:t>What are gender rights?</w:t>
      </w:r>
    </w:p>
    <w:p w14:paraId="79BC361F" w14:textId="77777777" w:rsidR="00AA0329" w:rsidRPr="00787FF2" w:rsidRDefault="00AA0329" w:rsidP="00AA0329">
      <w:pPr>
        <w:spacing w:after="0" w:line="360" w:lineRule="auto"/>
        <w:jc w:val="both"/>
        <w:rPr>
          <w:rFonts w:ascii="Arial" w:eastAsia="Arial" w:hAnsi="Arial" w:cs="Arial"/>
        </w:rPr>
      </w:pPr>
    </w:p>
    <w:p w14:paraId="44754663" w14:textId="77777777" w:rsidR="00AA0329" w:rsidRPr="00787FF2" w:rsidRDefault="00AA0329" w:rsidP="00AA0329">
      <w:pPr>
        <w:spacing w:after="0" w:line="360" w:lineRule="auto"/>
        <w:jc w:val="center"/>
        <w:rPr>
          <w:rFonts w:ascii="Arial" w:eastAsia="Arial" w:hAnsi="Arial" w:cs="Arial"/>
          <w:b/>
          <w:u w:val="single"/>
        </w:rPr>
      </w:pPr>
      <w:r w:rsidRPr="00787FF2">
        <w:rPr>
          <w:rFonts w:ascii="Arial" w:eastAsia="Arial" w:hAnsi="Arial" w:cs="Arial"/>
          <w:b/>
          <w:u w:val="single"/>
        </w:rPr>
        <w:t>PART-B</w:t>
      </w:r>
    </w:p>
    <w:p w14:paraId="621A1902" w14:textId="70C79A07" w:rsidR="00AA0329" w:rsidRPr="00787FF2" w:rsidRDefault="00AA0329" w:rsidP="00AA0329">
      <w:pPr>
        <w:spacing w:after="0" w:line="360" w:lineRule="auto"/>
        <w:jc w:val="both"/>
        <w:rPr>
          <w:rFonts w:ascii="Arial" w:eastAsia="Arial" w:hAnsi="Arial" w:cs="Arial"/>
          <w:b/>
        </w:rPr>
      </w:pPr>
      <w:r w:rsidRPr="00787FF2">
        <w:rPr>
          <w:rFonts w:ascii="Arial" w:eastAsia="Arial" w:hAnsi="Arial" w:cs="Arial"/>
          <w:b/>
        </w:rPr>
        <w:t>Answer any four of the following</w:t>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00D46BAF">
        <w:rPr>
          <w:rFonts w:ascii="Arial" w:eastAsia="Arial" w:hAnsi="Arial" w:cs="Arial"/>
          <w:b/>
        </w:rPr>
        <w:t>4</w:t>
      </w:r>
      <w:r w:rsidRPr="00787FF2">
        <w:rPr>
          <w:rFonts w:ascii="Arial" w:eastAsia="Arial" w:hAnsi="Arial" w:cs="Arial"/>
          <w:b/>
        </w:rPr>
        <w:t xml:space="preserve"> x 5 = 20</w:t>
      </w:r>
    </w:p>
    <w:p w14:paraId="1E3E41C9" w14:textId="536E3C1E" w:rsidR="00AA0329" w:rsidRPr="00787FF2" w:rsidRDefault="00AA0329" w:rsidP="00AA0329">
      <w:pPr>
        <w:pStyle w:val="ListParagraph"/>
        <w:numPr>
          <w:ilvl w:val="0"/>
          <w:numId w:val="2"/>
        </w:numPr>
        <w:spacing w:after="0" w:line="360" w:lineRule="auto"/>
        <w:jc w:val="both"/>
        <w:rPr>
          <w:rFonts w:ascii="Arial" w:eastAsia="Arial" w:hAnsi="Arial" w:cs="Arial"/>
          <w:bCs/>
        </w:rPr>
      </w:pPr>
      <w:r>
        <w:rPr>
          <w:rFonts w:ascii="Arial" w:eastAsia="Arial" w:hAnsi="Arial" w:cs="Arial"/>
          <w:bCs/>
        </w:rPr>
        <w:t xml:space="preserve">What is the </w:t>
      </w:r>
      <w:r w:rsidR="005749A4">
        <w:rPr>
          <w:rFonts w:ascii="Arial" w:eastAsia="Arial" w:hAnsi="Arial" w:cs="Arial"/>
          <w:bCs/>
        </w:rPr>
        <w:t>Queer</w:t>
      </w:r>
      <w:r>
        <w:rPr>
          <w:rFonts w:ascii="Arial" w:eastAsia="Arial" w:hAnsi="Arial" w:cs="Arial"/>
          <w:bCs/>
        </w:rPr>
        <w:t xml:space="preserve"> discourse? Give </w:t>
      </w:r>
      <w:r w:rsidR="002557CA">
        <w:rPr>
          <w:rFonts w:ascii="Arial" w:eastAsia="Arial" w:hAnsi="Arial" w:cs="Arial"/>
          <w:bCs/>
        </w:rPr>
        <w:t xml:space="preserve">an </w:t>
      </w:r>
      <w:r>
        <w:rPr>
          <w:rFonts w:ascii="Arial" w:eastAsia="Arial" w:hAnsi="Arial" w:cs="Arial"/>
          <w:bCs/>
        </w:rPr>
        <w:t xml:space="preserve">example. </w:t>
      </w:r>
    </w:p>
    <w:p w14:paraId="556E909D" w14:textId="0FEAAFA2" w:rsidR="00AA0329" w:rsidRPr="00787FF2" w:rsidRDefault="00AA0329" w:rsidP="00AA0329">
      <w:pPr>
        <w:pStyle w:val="ListParagraph"/>
        <w:numPr>
          <w:ilvl w:val="0"/>
          <w:numId w:val="2"/>
        </w:numPr>
        <w:spacing w:after="0" w:line="360" w:lineRule="auto"/>
        <w:jc w:val="both"/>
        <w:rPr>
          <w:rFonts w:ascii="Arial" w:eastAsia="Arial" w:hAnsi="Arial" w:cs="Arial"/>
          <w:bCs/>
        </w:rPr>
      </w:pPr>
      <w:r w:rsidRPr="00787FF2">
        <w:rPr>
          <w:rFonts w:ascii="Arial" w:eastAsia="Arial" w:hAnsi="Arial" w:cs="Arial"/>
          <w:bCs/>
        </w:rPr>
        <w:t xml:space="preserve"> What are some of the challenges faced by </w:t>
      </w:r>
      <w:r w:rsidR="007174CF">
        <w:rPr>
          <w:rFonts w:ascii="Arial" w:eastAsia="Arial" w:hAnsi="Arial" w:cs="Arial"/>
          <w:bCs/>
        </w:rPr>
        <w:t>sexual</w:t>
      </w:r>
      <w:r w:rsidRPr="00787FF2">
        <w:rPr>
          <w:rFonts w:ascii="Arial" w:eastAsia="Arial" w:hAnsi="Arial" w:cs="Arial"/>
          <w:bCs/>
        </w:rPr>
        <w:t xml:space="preserve"> minorities in regard to the labour market. </w:t>
      </w:r>
    </w:p>
    <w:p w14:paraId="0DAEB3A6" w14:textId="04855777" w:rsidR="00AA0329" w:rsidRPr="00787FF2" w:rsidRDefault="00C72467" w:rsidP="00AA0329">
      <w:pPr>
        <w:pStyle w:val="ListParagraph"/>
        <w:numPr>
          <w:ilvl w:val="0"/>
          <w:numId w:val="2"/>
        </w:numPr>
        <w:spacing w:after="0" w:line="360" w:lineRule="auto"/>
        <w:jc w:val="both"/>
        <w:rPr>
          <w:rFonts w:ascii="Arial" w:eastAsia="Arial" w:hAnsi="Arial" w:cs="Arial"/>
          <w:bCs/>
        </w:rPr>
      </w:pPr>
      <w:r>
        <w:rPr>
          <w:rFonts w:ascii="Arial" w:eastAsia="Arial" w:hAnsi="Arial" w:cs="Arial"/>
          <w:bCs/>
        </w:rPr>
        <w:t xml:space="preserve">Write </w:t>
      </w:r>
      <w:r w:rsidR="007B6DD4">
        <w:rPr>
          <w:rFonts w:ascii="Arial" w:eastAsia="Arial" w:hAnsi="Arial" w:cs="Arial"/>
          <w:bCs/>
        </w:rPr>
        <w:t xml:space="preserve">a </w:t>
      </w:r>
      <w:r>
        <w:rPr>
          <w:rFonts w:ascii="Arial" w:eastAsia="Arial" w:hAnsi="Arial" w:cs="Arial"/>
          <w:bCs/>
        </w:rPr>
        <w:t>brief note with example on Eco</w:t>
      </w:r>
      <w:r w:rsidR="00207732">
        <w:rPr>
          <w:rFonts w:ascii="Arial" w:eastAsia="Arial" w:hAnsi="Arial" w:cs="Arial"/>
          <w:bCs/>
        </w:rPr>
        <w:t>-</w:t>
      </w:r>
      <w:r>
        <w:rPr>
          <w:rFonts w:ascii="Arial" w:eastAsia="Arial" w:hAnsi="Arial" w:cs="Arial"/>
          <w:bCs/>
        </w:rPr>
        <w:t xml:space="preserve">feminism. </w:t>
      </w:r>
      <w:r w:rsidR="00207732">
        <w:rPr>
          <w:rFonts w:ascii="Arial" w:eastAsia="Arial" w:hAnsi="Arial" w:cs="Arial"/>
          <w:bCs/>
        </w:rPr>
        <w:t xml:space="preserve"> </w:t>
      </w:r>
    </w:p>
    <w:p w14:paraId="022EAE44" w14:textId="31A65E63" w:rsidR="00AA0329" w:rsidRPr="00787FF2" w:rsidRDefault="00AA0329" w:rsidP="00AA0329">
      <w:pPr>
        <w:pStyle w:val="ListParagraph"/>
        <w:numPr>
          <w:ilvl w:val="0"/>
          <w:numId w:val="2"/>
        </w:numPr>
        <w:spacing w:after="0" w:line="360" w:lineRule="auto"/>
        <w:jc w:val="both"/>
        <w:rPr>
          <w:rFonts w:ascii="Arial" w:eastAsia="Arial" w:hAnsi="Arial" w:cs="Arial"/>
          <w:bCs/>
        </w:rPr>
      </w:pPr>
      <w:r w:rsidRPr="00787FF2">
        <w:rPr>
          <w:rFonts w:ascii="Arial" w:eastAsia="Arial" w:hAnsi="Arial" w:cs="Arial"/>
          <w:bCs/>
        </w:rPr>
        <w:t xml:space="preserve">Highlight the salient features of the </w:t>
      </w:r>
      <w:r w:rsidR="003F773E">
        <w:rPr>
          <w:rFonts w:ascii="Arial" w:eastAsia="Arial" w:hAnsi="Arial" w:cs="Arial"/>
          <w:bCs/>
        </w:rPr>
        <w:t>Equal Remuneration</w:t>
      </w:r>
      <w:r w:rsidRPr="00787FF2">
        <w:rPr>
          <w:rFonts w:ascii="Arial" w:eastAsia="Arial" w:hAnsi="Arial" w:cs="Arial"/>
          <w:bCs/>
        </w:rPr>
        <w:t xml:space="preserve"> Act, 19</w:t>
      </w:r>
      <w:r w:rsidR="003F773E">
        <w:rPr>
          <w:rFonts w:ascii="Arial" w:eastAsia="Arial" w:hAnsi="Arial" w:cs="Arial"/>
          <w:bCs/>
        </w:rPr>
        <w:t>76</w:t>
      </w:r>
      <w:r w:rsidRPr="00787FF2">
        <w:rPr>
          <w:rFonts w:ascii="Arial" w:eastAsia="Arial" w:hAnsi="Arial" w:cs="Arial"/>
          <w:bCs/>
        </w:rPr>
        <w:t xml:space="preserve">. </w:t>
      </w:r>
    </w:p>
    <w:p w14:paraId="53E01AB4" w14:textId="22CC8E9A" w:rsidR="00AA0329" w:rsidRPr="00787FF2" w:rsidRDefault="00AA0329" w:rsidP="00AA0329">
      <w:pPr>
        <w:pStyle w:val="ListParagraph"/>
        <w:numPr>
          <w:ilvl w:val="0"/>
          <w:numId w:val="2"/>
        </w:numPr>
        <w:spacing w:after="0" w:line="360" w:lineRule="auto"/>
        <w:jc w:val="both"/>
        <w:rPr>
          <w:rFonts w:ascii="Arial" w:eastAsia="Arial" w:hAnsi="Arial" w:cs="Arial"/>
          <w:bCs/>
        </w:rPr>
      </w:pPr>
      <w:r w:rsidRPr="00787FF2">
        <w:rPr>
          <w:rFonts w:ascii="Arial" w:eastAsia="Arial" w:hAnsi="Arial" w:cs="Arial"/>
          <w:bCs/>
        </w:rPr>
        <w:t xml:space="preserve">Explain the issues faced by women in the context of </w:t>
      </w:r>
      <w:r w:rsidR="00572903">
        <w:rPr>
          <w:rFonts w:ascii="Arial" w:eastAsia="Arial" w:hAnsi="Arial" w:cs="Arial"/>
          <w:bCs/>
        </w:rPr>
        <w:t>unpaid care work</w:t>
      </w:r>
      <w:r w:rsidRPr="00787FF2">
        <w:rPr>
          <w:rFonts w:ascii="Arial" w:eastAsia="Arial" w:hAnsi="Arial" w:cs="Arial"/>
          <w:bCs/>
        </w:rPr>
        <w:t xml:space="preserve">. </w:t>
      </w:r>
    </w:p>
    <w:p w14:paraId="576D477B" w14:textId="77777777" w:rsidR="00AA0329" w:rsidRDefault="00AA0329" w:rsidP="00AA0329">
      <w:pPr>
        <w:pStyle w:val="ListParagraph"/>
        <w:spacing w:after="0" w:line="360" w:lineRule="auto"/>
        <w:jc w:val="center"/>
        <w:rPr>
          <w:rFonts w:ascii="Arial" w:eastAsia="Arial" w:hAnsi="Arial" w:cs="Arial"/>
          <w:b/>
          <w:u w:val="single"/>
        </w:rPr>
      </w:pPr>
    </w:p>
    <w:p w14:paraId="165C0D3B" w14:textId="3A4EEA8B" w:rsidR="00AA0329" w:rsidRPr="00787FF2" w:rsidRDefault="00AA0329" w:rsidP="00AA0329">
      <w:pPr>
        <w:pStyle w:val="ListParagraph"/>
        <w:spacing w:after="0" w:line="360" w:lineRule="auto"/>
        <w:jc w:val="center"/>
        <w:rPr>
          <w:rFonts w:ascii="Arial" w:eastAsia="Arial" w:hAnsi="Arial" w:cs="Arial"/>
          <w:b/>
          <w:u w:val="single"/>
        </w:rPr>
      </w:pPr>
      <w:r w:rsidRPr="00787FF2">
        <w:rPr>
          <w:rFonts w:ascii="Arial" w:eastAsia="Arial" w:hAnsi="Arial" w:cs="Arial"/>
          <w:b/>
          <w:u w:val="single"/>
        </w:rPr>
        <w:t>PART-C</w:t>
      </w:r>
    </w:p>
    <w:p w14:paraId="64745837" w14:textId="77777777" w:rsidR="00AA0329" w:rsidRPr="00787FF2" w:rsidRDefault="00AA0329" w:rsidP="003E09DE">
      <w:pPr>
        <w:spacing w:after="0" w:line="360" w:lineRule="auto"/>
        <w:jc w:val="both"/>
        <w:rPr>
          <w:rFonts w:ascii="Arial" w:eastAsia="Arial" w:hAnsi="Arial" w:cs="Arial"/>
          <w:b/>
        </w:rPr>
      </w:pPr>
      <w:r w:rsidRPr="00787FF2">
        <w:rPr>
          <w:rFonts w:ascii="Arial" w:eastAsia="Arial" w:hAnsi="Arial" w:cs="Arial"/>
          <w:b/>
        </w:rPr>
        <w:t>Answer any two of the following</w:t>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r>
      <w:r w:rsidRPr="00787FF2">
        <w:rPr>
          <w:rFonts w:ascii="Arial" w:eastAsia="Arial" w:hAnsi="Arial" w:cs="Arial"/>
          <w:b/>
        </w:rPr>
        <w:tab/>
        <w:t>2 x 15 = 30</w:t>
      </w:r>
    </w:p>
    <w:p w14:paraId="1D001707" w14:textId="612C65A8" w:rsidR="00503078" w:rsidRPr="007E4DA8" w:rsidRDefault="00AA3AB9" w:rsidP="003E09DE">
      <w:pPr>
        <w:pStyle w:val="ListParagraph"/>
        <w:numPr>
          <w:ilvl w:val="0"/>
          <w:numId w:val="2"/>
        </w:numPr>
        <w:spacing w:after="0" w:line="360" w:lineRule="auto"/>
        <w:jc w:val="both"/>
        <w:rPr>
          <w:rFonts w:ascii="Arial" w:eastAsia="Arial" w:hAnsi="Arial" w:cs="Arial"/>
          <w:bCs/>
        </w:rPr>
      </w:pPr>
      <w:r>
        <w:rPr>
          <w:rFonts w:ascii="Arial" w:eastAsia="Arial" w:hAnsi="Arial" w:cs="Arial"/>
          <w:bCs/>
        </w:rPr>
        <w:t xml:space="preserve">Highlight the role of various social institutions in </w:t>
      </w:r>
      <w:r w:rsidR="00A25CC9">
        <w:rPr>
          <w:rFonts w:ascii="Arial" w:eastAsia="Arial" w:hAnsi="Arial" w:cs="Arial"/>
          <w:bCs/>
        </w:rPr>
        <w:t xml:space="preserve">creating gender norms. Provide suitable examples wherever necessary. </w:t>
      </w:r>
    </w:p>
    <w:p w14:paraId="3073664D" w14:textId="77777777" w:rsidR="00B37AE6" w:rsidRDefault="007E4DA8" w:rsidP="003E09DE">
      <w:pPr>
        <w:pStyle w:val="ListParagraph"/>
        <w:numPr>
          <w:ilvl w:val="0"/>
          <w:numId w:val="2"/>
        </w:numPr>
        <w:spacing w:after="0" w:line="360" w:lineRule="auto"/>
        <w:jc w:val="both"/>
        <w:rPr>
          <w:rFonts w:ascii="Arial" w:eastAsia="Arial" w:hAnsi="Arial" w:cs="Arial"/>
          <w:bCs/>
        </w:rPr>
      </w:pPr>
      <w:r>
        <w:rPr>
          <w:rFonts w:ascii="Arial" w:eastAsia="Arial" w:hAnsi="Arial" w:cs="Arial"/>
          <w:bCs/>
        </w:rPr>
        <w:lastRenderedPageBreak/>
        <w:t xml:space="preserve">Ms. </w:t>
      </w:r>
      <w:r w:rsidRPr="007E4DA8">
        <w:rPr>
          <w:rFonts w:ascii="Arial" w:eastAsia="Arial" w:hAnsi="Arial" w:cs="Arial"/>
          <w:bCs/>
        </w:rPr>
        <w:t>Meera</w:t>
      </w:r>
      <w:r>
        <w:rPr>
          <w:rFonts w:ascii="Arial" w:eastAsia="Arial" w:hAnsi="Arial" w:cs="Arial"/>
          <w:bCs/>
        </w:rPr>
        <w:t xml:space="preserve"> aged 26 was married to Mr Kaur since four years.</w:t>
      </w:r>
      <w:r w:rsidRPr="007E4DA8">
        <w:rPr>
          <w:rFonts w:ascii="Arial" w:eastAsia="Arial" w:hAnsi="Arial" w:cs="Arial"/>
          <w:bCs/>
        </w:rPr>
        <w:t xml:space="preserve"> </w:t>
      </w:r>
      <w:r>
        <w:rPr>
          <w:rFonts w:ascii="Arial" w:eastAsia="Arial" w:hAnsi="Arial" w:cs="Arial"/>
          <w:bCs/>
        </w:rPr>
        <w:t xml:space="preserve">Her </w:t>
      </w:r>
      <w:r w:rsidRPr="007E4DA8">
        <w:rPr>
          <w:rFonts w:ascii="Arial" w:eastAsia="Arial" w:hAnsi="Arial" w:cs="Arial"/>
          <w:bCs/>
        </w:rPr>
        <w:t xml:space="preserve">family faced pressure for additional dowry after her marriage to </w:t>
      </w:r>
      <w:r w:rsidR="00916448">
        <w:rPr>
          <w:rFonts w:ascii="Arial" w:eastAsia="Arial" w:hAnsi="Arial" w:cs="Arial"/>
          <w:bCs/>
        </w:rPr>
        <w:t>Kaur</w:t>
      </w:r>
      <w:r w:rsidRPr="007E4DA8">
        <w:rPr>
          <w:rFonts w:ascii="Arial" w:eastAsia="Arial" w:hAnsi="Arial" w:cs="Arial"/>
          <w:bCs/>
        </w:rPr>
        <w:t xml:space="preserve">. Despite meeting initial demands, the harassment continued, escalating into physical abuse. One day, Meera was found dead at home, her family claiming suicide, but evidence suggested foul play. Investigations </w:t>
      </w:r>
      <w:r w:rsidR="0096260E">
        <w:rPr>
          <w:rFonts w:ascii="Arial" w:eastAsia="Arial" w:hAnsi="Arial" w:cs="Arial"/>
          <w:bCs/>
        </w:rPr>
        <w:t>created a suspicion of</w:t>
      </w:r>
      <w:r w:rsidRPr="007E4DA8">
        <w:rPr>
          <w:rFonts w:ascii="Arial" w:eastAsia="Arial" w:hAnsi="Arial" w:cs="Arial"/>
          <w:bCs/>
        </w:rPr>
        <w:t xml:space="preserve"> a history of dowry-related violence</w:t>
      </w:r>
      <w:r w:rsidR="004C4CC0">
        <w:rPr>
          <w:rFonts w:ascii="Arial" w:eastAsia="Arial" w:hAnsi="Arial" w:cs="Arial"/>
          <w:bCs/>
        </w:rPr>
        <w:t xml:space="preserve"> yet actions were not taken</w:t>
      </w:r>
      <w:r w:rsidR="00B37AE6">
        <w:rPr>
          <w:rFonts w:ascii="Arial" w:eastAsia="Arial" w:hAnsi="Arial" w:cs="Arial"/>
          <w:bCs/>
        </w:rPr>
        <w:t xml:space="preserve"> as there aren’t concrete evidences</w:t>
      </w:r>
      <w:r w:rsidR="004C4CC0">
        <w:rPr>
          <w:rFonts w:ascii="Arial" w:eastAsia="Arial" w:hAnsi="Arial" w:cs="Arial"/>
          <w:bCs/>
        </w:rPr>
        <w:t>.</w:t>
      </w:r>
      <w:r w:rsidR="00B37AE6">
        <w:rPr>
          <w:rFonts w:ascii="Arial" w:eastAsia="Arial" w:hAnsi="Arial" w:cs="Arial"/>
          <w:bCs/>
        </w:rPr>
        <w:t xml:space="preserve"> Meera’s family approaches you who is working for a Gender Rights organisation. What would be your action plan to intervene and what provisions of the Dowry Prohibition Act you would use? </w:t>
      </w:r>
    </w:p>
    <w:p w14:paraId="3F9982DA" w14:textId="154CA01B" w:rsidR="00EC2A45" w:rsidRPr="00477A2D" w:rsidRDefault="00EC2A45" w:rsidP="00EC2A45">
      <w:pPr>
        <w:pStyle w:val="ListParagraph"/>
        <w:numPr>
          <w:ilvl w:val="0"/>
          <w:numId w:val="2"/>
        </w:numPr>
        <w:spacing w:after="0" w:line="259" w:lineRule="auto"/>
        <w:jc w:val="both"/>
        <w:rPr>
          <w:rFonts w:ascii="Arial" w:eastAsia="Arial" w:hAnsi="Arial" w:cs="Arial"/>
          <w:bCs/>
          <w:i/>
          <w:iCs/>
        </w:rPr>
      </w:pPr>
      <w:r w:rsidRPr="00477A2D">
        <w:rPr>
          <w:rFonts w:ascii="Arial" w:eastAsia="Arial" w:hAnsi="Arial" w:cs="Arial"/>
          <w:bCs/>
          <w:i/>
          <w:iCs/>
        </w:rPr>
        <w:t>“Many people mistakenly believe that harassment is limited to females,”</w:t>
      </w:r>
    </w:p>
    <w:p w14:paraId="7F3DCDA4" w14:textId="77777777" w:rsidR="00EC2A45" w:rsidRPr="00477A2D" w:rsidRDefault="00EC2A45" w:rsidP="00EC2A45">
      <w:pPr>
        <w:pStyle w:val="ListParagraph"/>
        <w:spacing w:after="0" w:line="259" w:lineRule="auto"/>
        <w:jc w:val="both"/>
        <w:rPr>
          <w:rFonts w:ascii="Arial" w:eastAsia="Arial" w:hAnsi="Arial" w:cs="Arial"/>
          <w:bCs/>
          <w:i/>
          <w:iCs/>
        </w:rPr>
      </w:pPr>
      <w:r w:rsidRPr="00477A2D">
        <w:rPr>
          <w:rFonts w:ascii="Arial" w:eastAsia="Arial" w:hAnsi="Arial" w:cs="Arial"/>
          <w:bCs/>
          <w:i/>
          <w:iCs/>
        </w:rPr>
        <w:t>Also the perpetrators against the victims are using physical force, psychological force or many other emotional coercion tactics. At workplaces, males sometimes are mentally tortured for the sake of their job. If a male needs a job and he is not having any other substitute then he although unwilling to accept sexual advances, have to accept from females or male colleagues. But, these kinds of brutal incident not only physically ruin the body of the victim but also destroy his soul.</w:t>
      </w:r>
    </w:p>
    <w:p w14:paraId="0E7647D6" w14:textId="07B2D8B3" w:rsidR="00A25CC9" w:rsidRDefault="00EC2A45" w:rsidP="00EC2A45">
      <w:pPr>
        <w:spacing w:after="0" w:line="259" w:lineRule="auto"/>
        <w:ind w:left="720"/>
        <w:jc w:val="both"/>
        <w:rPr>
          <w:rFonts w:ascii="Arial" w:eastAsia="Arial" w:hAnsi="Arial" w:cs="Arial"/>
          <w:bCs/>
          <w:i/>
          <w:iCs/>
        </w:rPr>
      </w:pPr>
      <w:r w:rsidRPr="00477A2D">
        <w:rPr>
          <w:rFonts w:ascii="Arial" w:eastAsia="Arial" w:hAnsi="Arial" w:cs="Arial"/>
          <w:bCs/>
          <w:i/>
          <w:iCs/>
        </w:rPr>
        <w:t>Sexual harassment at workplaces also consists of rape, which can either be female-on- male rape or male-on- male rape. The rape of men by men has been recorded as a weapon of terror in warfare. So, other than at offices or workplaces male rape is also very common in prisons, schools, coaching centers, also sometimes at home. But, due to the lack of any legislation or statute these rape cases remain unreported. According to Justice Krishna Iyer, “A murderer kills the body but a rapist kills the soul.”</w:t>
      </w:r>
    </w:p>
    <w:p w14:paraId="6CA77FCB" w14:textId="26CC503D" w:rsidR="00660388" w:rsidRDefault="00660388" w:rsidP="00EC2A45">
      <w:pPr>
        <w:spacing w:after="0" w:line="259" w:lineRule="auto"/>
        <w:ind w:left="720"/>
        <w:jc w:val="both"/>
      </w:pPr>
      <w:r>
        <w:rPr>
          <w:rFonts w:ascii="Arial" w:eastAsia="Arial" w:hAnsi="Arial" w:cs="Arial"/>
          <w:bCs/>
        </w:rPr>
        <w:t xml:space="preserve">Source: </w:t>
      </w:r>
      <w:hyperlink r:id="rId8" w:history="1">
        <w:r>
          <w:rPr>
            <w:rStyle w:val="Hyperlink"/>
          </w:rPr>
          <w:t>Sexual Harassment of Men (legalservicesindia.com)</w:t>
        </w:r>
      </w:hyperlink>
    </w:p>
    <w:p w14:paraId="7A3C2E40" w14:textId="648FC047" w:rsidR="00660388" w:rsidRDefault="00660388" w:rsidP="00EC2A45">
      <w:pPr>
        <w:spacing w:after="0" w:line="259" w:lineRule="auto"/>
        <w:ind w:left="720"/>
        <w:jc w:val="both"/>
      </w:pPr>
    </w:p>
    <w:p w14:paraId="483A7A99" w14:textId="06293373" w:rsidR="00D104B6" w:rsidRPr="00D20502" w:rsidRDefault="00D20502" w:rsidP="00EC2A45">
      <w:pPr>
        <w:spacing w:after="0" w:line="259" w:lineRule="auto"/>
        <w:ind w:left="720"/>
        <w:jc w:val="both"/>
        <w:rPr>
          <w:rFonts w:ascii="Arial" w:eastAsia="Arial" w:hAnsi="Arial" w:cs="Arial"/>
          <w:bCs/>
        </w:rPr>
      </w:pPr>
      <w:r w:rsidRPr="00D20502">
        <w:rPr>
          <w:rFonts w:ascii="Arial" w:eastAsia="Arial" w:hAnsi="Arial" w:cs="Arial"/>
          <w:bCs/>
        </w:rPr>
        <w:t>Based</w:t>
      </w:r>
      <w:r>
        <w:rPr>
          <w:rFonts w:ascii="Arial" w:eastAsia="Arial" w:hAnsi="Arial" w:cs="Arial"/>
          <w:bCs/>
        </w:rPr>
        <w:t xml:space="preserve"> on the above excerpt, </w:t>
      </w:r>
      <w:r w:rsidR="00CF38F7">
        <w:rPr>
          <w:rFonts w:ascii="Arial" w:eastAsia="Arial" w:hAnsi="Arial" w:cs="Arial"/>
          <w:bCs/>
        </w:rPr>
        <w:t xml:space="preserve">Highlight the lacunae in policies in India that require focus and intervention. </w:t>
      </w:r>
    </w:p>
    <w:sectPr w:rsidR="00D104B6" w:rsidRPr="00D2050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19D1" w14:textId="77777777" w:rsidR="008F30FC" w:rsidRDefault="008F30FC">
      <w:pPr>
        <w:spacing w:after="0" w:line="240" w:lineRule="auto"/>
      </w:pPr>
      <w:r>
        <w:separator/>
      </w:r>
    </w:p>
  </w:endnote>
  <w:endnote w:type="continuationSeparator" w:id="0">
    <w:p w14:paraId="5570DB9C" w14:textId="77777777" w:rsidR="008F30FC" w:rsidRDefault="008F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5C04" w14:textId="77777777" w:rsidR="00503078" w:rsidRDefault="00503078">
    <w:pPr>
      <w:rPr>
        <w:rFonts w:ascii="Arial" w:eastAsia="Arial" w:hAnsi="Arial" w:cs="Arial"/>
        <w:b/>
      </w:rPr>
    </w:pPr>
  </w:p>
  <w:p w14:paraId="0285E152" w14:textId="77777777" w:rsidR="00503078" w:rsidRDefault="00503078">
    <w:pPr>
      <w:spacing w:line="259" w:lineRule="auto"/>
      <w:jc w:val="center"/>
      <w:rPr>
        <w:rFonts w:ascii="Arial" w:eastAsia="Arial" w:hAnsi="Arial" w:cs="Arial"/>
        <w:b/>
      </w:rPr>
    </w:pPr>
  </w:p>
  <w:p w14:paraId="6521AE6D" w14:textId="08BA9C54" w:rsidR="00503078" w:rsidRDefault="000847CE">
    <w:pPr>
      <w:jc w:val="right"/>
      <w:rPr>
        <w:rFonts w:ascii="Arial" w:eastAsia="Arial" w:hAnsi="Arial" w:cs="Arial"/>
        <w:sz w:val="20"/>
        <w:szCs w:val="20"/>
      </w:rPr>
    </w:pPr>
    <w:r>
      <w:rPr>
        <w:rFonts w:ascii="Arial" w:eastAsia="Arial" w:hAnsi="Arial" w:cs="Arial"/>
        <w:sz w:val="18"/>
        <w:szCs w:val="18"/>
        <w:highlight w:val="white"/>
      </w:rPr>
      <w:t xml:space="preserve">SWDE </w:t>
    </w:r>
    <w:r>
      <w:rPr>
        <w:rFonts w:ascii="Arial" w:eastAsia="Arial" w:hAnsi="Arial" w:cs="Arial"/>
        <w:sz w:val="18"/>
        <w:szCs w:val="18"/>
      </w:rPr>
      <w:t>6422</w:t>
    </w:r>
    <w:r>
      <w:rPr>
        <w:rFonts w:ascii="Arial" w:eastAsia="Arial" w:hAnsi="Arial" w:cs="Arial"/>
        <w:sz w:val="14"/>
        <w:szCs w:val="14"/>
      </w:rPr>
      <w:t>_</w:t>
    </w:r>
    <w:r>
      <w:rPr>
        <w:rFonts w:ascii="Arial" w:eastAsia="Arial" w:hAnsi="Arial" w:cs="Arial"/>
        <w:sz w:val="20"/>
        <w:szCs w:val="20"/>
      </w:rPr>
      <w:t>B_24</w:t>
    </w:r>
  </w:p>
  <w:p w14:paraId="582D68CF" w14:textId="77777777" w:rsidR="00503078" w:rsidRDefault="007B6DD4">
    <w:pPr>
      <w:jc w:val="right"/>
    </w:pPr>
    <w:r>
      <w:fldChar w:fldCharType="begin"/>
    </w:r>
    <w:r>
      <w:instrText>PAGE</w:instrText>
    </w:r>
    <w:r>
      <w:fldChar w:fldCharType="separate"/>
    </w:r>
    <w:r w:rsidR="003933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16FB" w14:textId="77777777" w:rsidR="008F30FC" w:rsidRDefault="008F30FC">
      <w:pPr>
        <w:spacing w:after="0" w:line="240" w:lineRule="auto"/>
      </w:pPr>
      <w:r>
        <w:separator/>
      </w:r>
    </w:p>
  </w:footnote>
  <w:footnote w:type="continuationSeparator" w:id="0">
    <w:p w14:paraId="670C9329" w14:textId="77777777" w:rsidR="008F30FC" w:rsidRDefault="008F3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08E6"/>
    <w:multiLevelType w:val="multilevel"/>
    <w:tmpl w:val="12C45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DC65BF"/>
    <w:multiLevelType w:val="multilevel"/>
    <w:tmpl w:val="0E78715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922199">
    <w:abstractNumId w:val="0"/>
  </w:num>
  <w:num w:numId="2" w16cid:durableId="46578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78"/>
    <w:rsid w:val="000847CE"/>
    <w:rsid w:val="00207732"/>
    <w:rsid w:val="00222733"/>
    <w:rsid w:val="002557CA"/>
    <w:rsid w:val="003841D6"/>
    <w:rsid w:val="00393363"/>
    <w:rsid w:val="003C1124"/>
    <w:rsid w:val="003E09DE"/>
    <w:rsid w:val="003F773E"/>
    <w:rsid w:val="00477A2D"/>
    <w:rsid w:val="004C4CC0"/>
    <w:rsid w:val="00503078"/>
    <w:rsid w:val="00572903"/>
    <w:rsid w:val="005749A4"/>
    <w:rsid w:val="00660388"/>
    <w:rsid w:val="007174CF"/>
    <w:rsid w:val="007B6DD4"/>
    <w:rsid w:val="007E4DA8"/>
    <w:rsid w:val="007F278F"/>
    <w:rsid w:val="008D14D4"/>
    <w:rsid w:val="008F30FC"/>
    <w:rsid w:val="00916448"/>
    <w:rsid w:val="0096260E"/>
    <w:rsid w:val="009A0F05"/>
    <w:rsid w:val="00A25CC9"/>
    <w:rsid w:val="00A949D2"/>
    <w:rsid w:val="00AA0329"/>
    <w:rsid w:val="00AA3AB9"/>
    <w:rsid w:val="00B37AE6"/>
    <w:rsid w:val="00B97B66"/>
    <w:rsid w:val="00BB4F9F"/>
    <w:rsid w:val="00C72467"/>
    <w:rsid w:val="00CF38F7"/>
    <w:rsid w:val="00D104B6"/>
    <w:rsid w:val="00D11A04"/>
    <w:rsid w:val="00D20502"/>
    <w:rsid w:val="00D46BAF"/>
    <w:rsid w:val="00D77D0B"/>
    <w:rsid w:val="00E6612E"/>
    <w:rsid w:val="00EC2A45"/>
    <w:rsid w:val="00F627E1"/>
    <w:rsid w:val="00FD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D428"/>
  <w15:docId w15:val="{FB727A4F-F6B6-4EE9-B98A-CD90EF30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0329"/>
    <w:pPr>
      <w:ind w:left="720"/>
      <w:contextualSpacing/>
    </w:pPr>
    <w:rPr>
      <w:lang w:val="en-GB"/>
    </w:rPr>
  </w:style>
  <w:style w:type="character" w:styleId="Hyperlink">
    <w:name w:val="Hyperlink"/>
    <w:basedOn w:val="DefaultParagraphFont"/>
    <w:uiPriority w:val="99"/>
    <w:semiHidden/>
    <w:unhideWhenUsed/>
    <w:rsid w:val="00660388"/>
    <w:rPr>
      <w:color w:val="0000FF"/>
      <w:u w:val="single"/>
    </w:rPr>
  </w:style>
  <w:style w:type="paragraph" w:styleId="Header">
    <w:name w:val="header"/>
    <w:basedOn w:val="Normal"/>
    <w:link w:val="HeaderChar"/>
    <w:uiPriority w:val="99"/>
    <w:unhideWhenUsed/>
    <w:rsid w:val="00084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CE"/>
  </w:style>
  <w:style w:type="paragraph" w:styleId="Footer">
    <w:name w:val="footer"/>
    <w:basedOn w:val="Normal"/>
    <w:link w:val="FooterChar"/>
    <w:uiPriority w:val="99"/>
    <w:unhideWhenUsed/>
    <w:rsid w:val="00084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servicesindia.com/article/2039/Sexual-Harassment-of-Men.htm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Alan Godfrey . A</cp:lastModifiedBy>
  <cp:revision>43</cp:revision>
  <dcterms:created xsi:type="dcterms:W3CDTF">2024-03-06T02:24:00Z</dcterms:created>
  <dcterms:modified xsi:type="dcterms:W3CDTF">2024-03-06T10:57:00Z</dcterms:modified>
</cp:coreProperties>
</file>