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419FA" w14:textId="544B63E6" w:rsidR="00E27193" w:rsidRDefault="00C11055">
      <w:pPr>
        <w:spacing w:before="240" w:line="256" w:lineRule="auto"/>
        <w:jc w:val="center"/>
        <w:rPr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59E088" wp14:editId="6B445847">
                <wp:simplePos x="0" y="0"/>
                <wp:positionH relativeFrom="margin">
                  <wp:align>center</wp:align>
                </wp:positionH>
                <wp:positionV relativeFrom="paragraph">
                  <wp:posOffset>-833427</wp:posOffset>
                </wp:positionV>
                <wp:extent cx="3848100" cy="1330207"/>
                <wp:effectExtent l="0" t="0" r="0" b="381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330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6310DC" w14:textId="77777777" w:rsidR="00E27193" w:rsidRDefault="00CA4842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 JOSEPH’S UNIVERSITY, BENGALURU -27</w:t>
                            </w:r>
                          </w:p>
                          <w:p w14:paraId="188AAC54" w14:textId="77777777" w:rsidR="00E27193" w:rsidRDefault="00CA48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M.Sc. Biotechnology- II SEMESTER</w:t>
                            </w:r>
                          </w:p>
                          <w:p w14:paraId="1B01D548" w14:textId="77777777" w:rsidR="00E27193" w:rsidRDefault="00CA48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SEMESTER EXAMINATION: APRIL 2024</w:t>
                            </w:r>
                          </w:p>
                          <w:p w14:paraId="305FD890" w14:textId="25AB2F15" w:rsidR="00E27193" w:rsidRDefault="00CA48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(Examination conducted in May</w:t>
                            </w:r>
                            <w:r w:rsidR="00C11055">
                              <w:rPr>
                                <w:b/>
                                <w:color w:val="000000"/>
                                <w:sz w:val="18"/>
                              </w:rPr>
                              <w:t>/June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2024)</w:t>
                            </w:r>
                          </w:p>
                          <w:p w14:paraId="6803E8FF" w14:textId="3339F998" w:rsidR="00E27193" w:rsidRDefault="00CA484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BTDE</w:t>
                            </w:r>
                            <w:r w:rsidR="00C11055"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8622: NANOBIOTECHNOLOGY</w:t>
                            </w:r>
                          </w:p>
                          <w:p w14:paraId="790E72EC" w14:textId="77777777" w:rsidR="00E27193" w:rsidRDefault="00CA4842">
                            <w:pPr>
                              <w:spacing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(For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current batch students only)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3A5BC457" w14:textId="77777777" w:rsidR="00E27193" w:rsidRDefault="00E2719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59E088" id="Rectangle 308" o:spid="_x0000_s1026" style="position:absolute;left:0;text-align:left;margin-left:0;margin-top:-65.6pt;width:303pt;height:104.7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" stroked="f">
                <v:textbox inset="2.53958mm,1.2694mm,2.53958mm,1.2694mm">
                  <w:txbxContent>
                    <w:p w14:paraId="696310DC" w14:textId="77777777" w:rsidR="00E27193" w:rsidRDefault="00000000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ST JOSEPH’S UNIVERSITY, BENGALURU -27</w:t>
                      </w:r>
                    </w:p>
                    <w:p w14:paraId="188AAC54" w14:textId="77777777" w:rsidR="00E2719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M.Sc. Biotechnology- II SEMESTER</w:t>
                      </w:r>
                    </w:p>
                    <w:p w14:paraId="1B01D548" w14:textId="77777777" w:rsidR="00E2719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SEMESTER EXAMINATION: APRIL 2024</w:t>
                      </w:r>
                    </w:p>
                    <w:p w14:paraId="305FD890" w14:textId="25AB2F15" w:rsidR="00E2719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(Examination conducted in May</w:t>
                      </w:r>
                      <w:r w:rsidR="00C11055">
                        <w:rPr>
                          <w:b/>
                          <w:color w:val="000000"/>
                          <w:sz w:val="18"/>
                        </w:rPr>
                        <w:t>/June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2024)</w:t>
                      </w:r>
                    </w:p>
                    <w:p w14:paraId="6803E8FF" w14:textId="3339F998" w:rsidR="00E27193" w:rsidRDefault="0000000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BTDE</w:t>
                      </w:r>
                      <w:r w:rsidR="00C11055"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8622: NANOBIOTECHNOLOGY</w:t>
                      </w:r>
                    </w:p>
                    <w:p w14:paraId="790E72EC" w14:textId="77777777" w:rsidR="00E27193" w:rsidRDefault="00000000">
                      <w:pPr>
                        <w:spacing w:line="25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(For current batch students only)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3A5BC457" w14:textId="77777777" w:rsidR="00E27193" w:rsidRDefault="00E2719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4066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4333CBE" wp14:editId="7500D709">
                <wp:simplePos x="0" y="0"/>
                <wp:positionH relativeFrom="column">
                  <wp:posOffset>4700427</wp:posOffset>
                </wp:positionH>
                <wp:positionV relativeFrom="paragraph">
                  <wp:posOffset>-1094197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0C00D9" w14:textId="77777777" w:rsidR="00C11055" w:rsidRPr="00640660" w:rsidRDefault="00C11055" w:rsidP="00C11055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640660"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0A898F74" w14:textId="77777777" w:rsidR="00C11055" w:rsidRPr="00640660" w:rsidRDefault="00C11055" w:rsidP="00C11055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640660"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33CBE" id="Rectangle 1" o:spid="_x0000_s1027" style="position:absolute;left:0;text-align:left;margin-left:370.1pt;margin-top:-86.1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F0C00D9" w14:textId="77777777" w:rsidR="00C11055" w:rsidRPr="00640660" w:rsidRDefault="00C11055" w:rsidP="00C11055">
                      <w:pPr>
                        <w:spacing w:before="120" w:after="120" w:line="240" w:lineRule="auto"/>
                        <w:textDirection w:val="btLr"/>
                      </w:pPr>
                      <w:r w:rsidRPr="00640660">
                        <w:rPr>
                          <w:color w:val="000000"/>
                        </w:rPr>
                        <w:t>Registration Number:</w:t>
                      </w:r>
                    </w:p>
                    <w:p w14:paraId="0A898F74" w14:textId="77777777" w:rsidR="00C11055" w:rsidRPr="00640660" w:rsidRDefault="00C11055" w:rsidP="00C11055">
                      <w:pPr>
                        <w:spacing w:before="120" w:after="120" w:line="240" w:lineRule="auto"/>
                        <w:textDirection w:val="btLr"/>
                      </w:pPr>
                      <w:r w:rsidRPr="00640660"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 xml:space="preserve"> </w:t>
      </w:r>
    </w:p>
    <w:p w14:paraId="3A8548E3" w14:textId="77777777" w:rsidR="00E27193" w:rsidRDefault="00CA4842">
      <w:pPr>
        <w:spacing w:before="240" w:line="256" w:lineRule="auto"/>
        <w:jc w:val="center"/>
        <w:rPr>
          <w:b/>
        </w:rPr>
      </w:pPr>
      <w:r>
        <w:rPr>
          <w:b/>
        </w:rPr>
        <w:t xml:space="preserve">Time: 2 hours                                                                                            </w:t>
      </w:r>
      <w:r>
        <w:rPr>
          <w:b/>
        </w:rPr>
        <w:tab/>
        <w:t>Max Marks: 50</w:t>
      </w:r>
    </w:p>
    <w:p w14:paraId="264A07BB" w14:textId="46AD54A0" w:rsidR="00E27193" w:rsidRDefault="00CA4842">
      <w:pPr>
        <w:spacing w:before="240" w:line="256" w:lineRule="auto"/>
        <w:jc w:val="center"/>
        <w:rPr>
          <w:b/>
        </w:rPr>
      </w:pPr>
      <w:r>
        <w:rPr>
          <w:b/>
        </w:rPr>
        <w:t xml:space="preserve">This paper contains TWO printed pages and THREE </w:t>
      </w:r>
      <w:r w:rsidR="00C11055">
        <w:rPr>
          <w:b/>
        </w:rPr>
        <w:t>parts.</w:t>
      </w:r>
    </w:p>
    <w:p w14:paraId="01174D8E" w14:textId="77777777" w:rsidR="00E27193" w:rsidRDefault="00CA4842">
      <w:pPr>
        <w:spacing w:before="240" w:line="256" w:lineRule="auto"/>
        <w:jc w:val="both"/>
        <w:rPr>
          <w:b/>
        </w:rPr>
      </w:pPr>
      <w:r>
        <w:rPr>
          <w:b/>
          <w:u w:val="single"/>
        </w:rPr>
        <w:t>INSTRUCTIONS:</w:t>
      </w:r>
      <w:r>
        <w:rPr>
          <w:b/>
        </w:rPr>
        <w:t xml:space="preserve"> Draw diagrams wherever necessary using black or blue ballpoint pen.</w:t>
      </w:r>
    </w:p>
    <w:p w14:paraId="7606F209" w14:textId="01F7ABFF" w:rsidR="00E27193" w:rsidRDefault="00CA4842">
      <w:pPr>
        <w:spacing w:before="240" w:line="256" w:lineRule="auto"/>
        <w:jc w:val="center"/>
        <w:rPr>
          <w:b/>
          <w:u w:val="single"/>
        </w:rPr>
      </w:pPr>
      <w:r>
        <w:rPr>
          <w:b/>
          <w:u w:val="single"/>
        </w:rPr>
        <w:t>PART</w:t>
      </w:r>
      <w:r w:rsidR="00B8790D">
        <w:rPr>
          <w:b/>
          <w:u w:val="single"/>
        </w:rPr>
        <w:t xml:space="preserve"> </w:t>
      </w:r>
      <w:r>
        <w:rPr>
          <w:b/>
          <w:u w:val="single"/>
        </w:rPr>
        <w:t>A</w:t>
      </w:r>
    </w:p>
    <w:p w14:paraId="03803EFB" w14:textId="62E53BF1" w:rsidR="00E27193" w:rsidRDefault="00CA4842">
      <w:pPr>
        <w:spacing w:before="240" w:line="256" w:lineRule="auto"/>
        <w:jc w:val="both"/>
        <w:rPr>
          <w:b/>
        </w:rPr>
      </w:pPr>
      <w:r>
        <w:rPr>
          <w:b/>
          <w:u w:val="single"/>
        </w:rPr>
        <w:t xml:space="preserve">Answer any SEVEN of the following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E24F39">
        <w:rPr>
          <w:b/>
        </w:rPr>
        <w:t xml:space="preserve">   </w:t>
      </w:r>
      <w:r>
        <w:rPr>
          <w:b/>
        </w:rPr>
        <w:t>2</w:t>
      </w:r>
      <w:r w:rsidR="00C11055">
        <w:rPr>
          <w:b/>
        </w:rPr>
        <w:t>m</w:t>
      </w:r>
      <w:r>
        <w:rPr>
          <w:b/>
        </w:rPr>
        <w:t xml:space="preserve"> x 7 = 14 marks</w:t>
      </w:r>
    </w:p>
    <w:p w14:paraId="69FCDE00" w14:textId="77777777" w:rsidR="00E27193" w:rsidRDefault="00CA4842" w:rsidP="00C11055">
      <w:pPr>
        <w:numPr>
          <w:ilvl w:val="0"/>
          <w:numId w:val="1"/>
        </w:numPr>
        <w:spacing w:before="240"/>
        <w:jc w:val="both"/>
      </w:pPr>
      <w:r>
        <w:t>What are integrins? How are they relevant in nanobiotechnology?</w:t>
      </w:r>
    </w:p>
    <w:p w14:paraId="24DD9665" w14:textId="77777777" w:rsidR="00E27193" w:rsidRDefault="00CA4842" w:rsidP="00C11055">
      <w:pPr>
        <w:numPr>
          <w:ilvl w:val="0"/>
          <w:numId w:val="1"/>
        </w:numPr>
        <w:jc w:val="both"/>
      </w:pPr>
      <w:r>
        <w:t xml:space="preserve">How is the behavior of charges relevant in understanding behavior of materials? </w:t>
      </w:r>
    </w:p>
    <w:p w14:paraId="63DF65D9" w14:textId="77777777" w:rsidR="00E27193" w:rsidRDefault="00CA4842" w:rsidP="00C11055">
      <w:pPr>
        <w:numPr>
          <w:ilvl w:val="0"/>
          <w:numId w:val="1"/>
        </w:numPr>
        <w:jc w:val="both"/>
      </w:pPr>
      <w:r>
        <w:t xml:space="preserve">Comment on the statement: Degree of polarizability of a material is dependent on its dielectric permittivity.  </w:t>
      </w:r>
    </w:p>
    <w:p w14:paraId="0C5328C7" w14:textId="77777777" w:rsidR="00E27193" w:rsidRDefault="00CA4842" w:rsidP="00C11055">
      <w:pPr>
        <w:numPr>
          <w:ilvl w:val="0"/>
          <w:numId w:val="1"/>
        </w:numPr>
        <w:jc w:val="both"/>
      </w:pPr>
      <w:r>
        <w:t>Which among the two processes of self-assembly and self-organiz</w:t>
      </w:r>
      <w:r>
        <w:t xml:space="preserve">ation require energy? How is this energy spent in this process? </w:t>
      </w:r>
    </w:p>
    <w:p w14:paraId="6D4FFFD4" w14:textId="77777777" w:rsidR="00E27193" w:rsidRDefault="00CA4842" w:rsidP="00C11055">
      <w:pPr>
        <w:numPr>
          <w:ilvl w:val="0"/>
          <w:numId w:val="1"/>
        </w:numPr>
        <w:jc w:val="both"/>
      </w:pPr>
      <w:r>
        <w:t xml:space="preserve">What is DNA origami? How is it useful in DNA computing? </w:t>
      </w:r>
    </w:p>
    <w:p w14:paraId="3116684B" w14:textId="77777777" w:rsidR="00E27193" w:rsidRDefault="00CA4842" w:rsidP="00C11055">
      <w:pPr>
        <w:numPr>
          <w:ilvl w:val="0"/>
          <w:numId w:val="1"/>
        </w:numPr>
        <w:jc w:val="both"/>
      </w:pPr>
      <w:r>
        <w:t>Mention any two precursor materials that can be used for preparing gold nanoparticles from plant extracts.</w:t>
      </w:r>
    </w:p>
    <w:p w14:paraId="43ABDDE3" w14:textId="77777777" w:rsidR="00E27193" w:rsidRDefault="00CA4842" w:rsidP="00C11055">
      <w:pPr>
        <w:numPr>
          <w:ilvl w:val="0"/>
          <w:numId w:val="1"/>
        </w:numPr>
        <w:jc w:val="both"/>
      </w:pPr>
      <w:r>
        <w:t xml:space="preserve">What are the means through </w:t>
      </w:r>
      <w:r>
        <w:t xml:space="preserve">which hyperthermia can be achieved using </w:t>
      </w:r>
      <w:proofErr w:type="spellStart"/>
      <w:r>
        <w:t>nanosystems</w:t>
      </w:r>
      <w:proofErr w:type="spellEnd"/>
      <w:r>
        <w:t>?</w:t>
      </w:r>
    </w:p>
    <w:p w14:paraId="336C22BC" w14:textId="77777777" w:rsidR="00E27193" w:rsidRDefault="00CA4842" w:rsidP="00C11055">
      <w:pPr>
        <w:numPr>
          <w:ilvl w:val="0"/>
          <w:numId w:val="1"/>
        </w:numPr>
        <w:jc w:val="both"/>
      </w:pPr>
      <w:r>
        <w:t>Why is surface modification of nanoparticles important for cancer therapy?</w:t>
      </w:r>
    </w:p>
    <w:p w14:paraId="567D54E5" w14:textId="77777777" w:rsidR="00E27193" w:rsidRDefault="00CA4842" w:rsidP="00C11055">
      <w:pPr>
        <w:numPr>
          <w:ilvl w:val="0"/>
          <w:numId w:val="1"/>
        </w:numPr>
        <w:jc w:val="both"/>
      </w:pPr>
      <w:r>
        <w:t>Explain any one testing method to quantitatively study nanoparticle-induced toxicity in cells.</w:t>
      </w:r>
    </w:p>
    <w:p w14:paraId="212EC3CA" w14:textId="77777777" w:rsidR="00E27193" w:rsidRDefault="00CA4842">
      <w:pPr>
        <w:spacing w:before="240" w:line="256" w:lineRule="auto"/>
        <w:jc w:val="center"/>
        <w:rPr>
          <w:b/>
          <w:u w:val="single"/>
        </w:rPr>
      </w:pPr>
      <w:r>
        <w:rPr>
          <w:b/>
          <w:u w:val="single"/>
        </w:rPr>
        <w:t xml:space="preserve">PART B </w:t>
      </w:r>
    </w:p>
    <w:p w14:paraId="1A19D3C2" w14:textId="730C5675" w:rsidR="00E27193" w:rsidRDefault="00CA4842">
      <w:pPr>
        <w:rPr>
          <w:b/>
        </w:rPr>
      </w:pPr>
      <w:r>
        <w:rPr>
          <w:b/>
          <w:u w:val="single"/>
        </w:rPr>
        <w:t>Answer any FOUR of the f</w:t>
      </w:r>
      <w:r>
        <w:rPr>
          <w:b/>
          <w:u w:val="single"/>
        </w:rPr>
        <w:t>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B8790D">
        <w:rPr>
          <w:b/>
        </w:rPr>
        <w:t xml:space="preserve">   </w:t>
      </w:r>
      <w:r>
        <w:rPr>
          <w:b/>
        </w:rPr>
        <w:t>5</w:t>
      </w:r>
      <w:r w:rsidR="00B8790D">
        <w:rPr>
          <w:b/>
        </w:rPr>
        <w:t>m</w:t>
      </w:r>
      <w:r>
        <w:rPr>
          <w:b/>
        </w:rPr>
        <w:t xml:space="preserve"> x 4 = 20 marks</w:t>
      </w:r>
    </w:p>
    <w:p w14:paraId="6BDD75DE" w14:textId="77777777" w:rsidR="00E27193" w:rsidRDefault="00CA4842" w:rsidP="00B8790D">
      <w:pPr>
        <w:numPr>
          <w:ilvl w:val="0"/>
          <w:numId w:val="1"/>
        </w:numPr>
        <w:spacing w:before="240"/>
        <w:jc w:val="both"/>
      </w:pPr>
      <w:r>
        <w:t>How does Langmuir-Blodgett technique assist in the arrangement of molecules at air-water interface? State any two scenarios where such a method can be employed. (3+2)</w:t>
      </w:r>
    </w:p>
    <w:p w14:paraId="29FFAEED" w14:textId="77777777" w:rsidR="00E27193" w:rsidRDefault="00CA4842" w:rsidP="00B8790D">
      <w:pPr>
        <w:numPr>
          <w:ilvl w:val="0"/>
          <w:numId w:val="1"/>
        </w:numPr>
        <w:jc w:val="both"/>
      </w:pPr>
      <w:r>
        <w:t xml:space="preserve">What are Nano-barcodes? How does the </w:t>
      </w:r>
      <w:r>
        <w:t xml:space="preserve">super-paramagnetic effect of nanoparticles assist </w:t>
      </w:r>
      <w:proofErr w:type="spellStart"/>
      <w:r>
        <w:t>magnetotactic</w:t>
      </w:r>
      <w:proofErr w:type="spellEnd"/>
      <w:r>
        <w:t xml:space="preserve"> bacteria? Mention two applications of bacteriorhodopsin. (1+3+1)</w:t>
      </w:r>
    </w:p>
    <w:p w14:paraId="50E67584" w14:textId="77777777" w:rsidR="00E27193" w:rsidRDefault="00CA4842" w:rsidP="00B8790D">
      <w:pPr>
        <w:numPr>
          <w:ilvl w:val="0"/>
          <w:numId w:val="1"/>
        </w:numPr>
        <w:jc w:val="both"/>
      </w:pPr>
      <w:r>
        <w:t>What is a nano-biosensor? Mention two advantages of using nanomaterials in biosensors. Explain any two characteristics of a nan</w:t>
      </w:r>
      <w:r>
        <w:t>o-biosensor. (1+2+2)</w:t>
      </w:r>
    </w:p>
    <w:p w14:paraId="3437245E" w14:textId="77777777" w:rsidR="00E27193" w:rsidRDefault="00CA4842" w:rsidP="00B8790D">
      <w:pPr>
        <w:numPr>
          <w:ilvl w:val="0"/>
          <w:numId w:val="1"/>
        </w:numPr>
        <w:jc w:val="both"/>
      </w:pPr>
      <w:r>
        <w:t>Explain how nano-mechanobiology is relevant for modern cell biology? Give two examples of materials used in preparing the microfluidic devices required for the same. (3+2)</w:t>
      </w:r>
    </w:p>
    <w:p w14:paraId="427AF4B4" w14:textId="10401D74" w:rsidR="00E27193" w:rsidRDefault="00CA4842" w:rsidP="00B8790D">
      <w:pPr>
        <w:numPr>
          <w:ilvl w:val="0"/>
          <w:numId w:val="1"/>
        </w:numPr>
        <w:jc w:val="both"/>
      </w:pPr>
      <w:r>
        <w:t>Design a flowchart showing the steps required to fabricate a so</w:t>
      </w:r>
      <w:r>
        <w:t xml:space="preserve">lar energy device using nano-chitosan. </w:t>
      </w:r>
    </w:p>
    <w:p w14:paraId="020A6CF8" w14:textId="77777777" w:rsidR="00E27193" w:rsidRDefault="00CA4842" w:rsidP="00B8790D">
      <w:pPr>
        <w:numPr>
          <w:ilvl w:val="0"/>
          <w:numId w:val="1"/>
        </w:numPr>
        <w:jc w:val="both"/>
      </w:pPr>
      <w:r>
        <w:t>What are the biosafety concerns associated with production of nanomaterials? How would one address such issues?</w:t>
      </w:r>
    </w:p>
    <w:p w14:paraId="650315D2" w14:textId="77777777" w:rsidR="00E27193" w:rsidRDefault="00E27193">
      <w:pPr>
        <w:spacing w:before="240" w:line="256" w:lineRule="auto"/>
        <w:jc w:val="center"/>
        <w:rPr>
          <w:b/>
          <w:u w:val="single"/>
        </w:rPr>
      </w:pPr>
    </w:p>
    <w:p w14:paraId="5351D2FA" w14:textId="77777777" w:rsidR="00E27193" w:rsidRDefault="00CA4842">
      <w:pPr>
        <w:spacing w:before="240" w:line="256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PART C </w:t>
      </w:r>
    </w:p>
    <w:p w14:paraId="0517999D" w14:textId="77777777" w:rsidR="00E27193" w:rsidRDefault="00CA4842">
      <w:pPr>
        <w:rPr>
          <w:b/>
        </w:rPr>
      </w:pPr>
      <w:r>
        <w:rPr>
          <w:b/>
          <w:u w:val="single"/>
        </w:rPr>
        <w:t>Answer any TWO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8 x 2 = 16 marks</w:t>
      </w:r>
    </w:p>
    <w:p w14:paraId="756CD8E0" w14:textId="77777777" w:rsidR="00E27193" w:rsidRDefault="00CA4842" w:rsidP="0040115B">
      <w:pPr>
        <w:numPr>
          <w:ilvl w:val="0"/>
          <w:numId w:val="1"/>
        </w:numPr>
        <w:spacing w:before="240"/>
        <w:jc w:val="both"/>
      </w:pPr>
      <w:r>
        <w:t xml:space="preserve">How is polarization of </w:t>
      </w:r>
      <w:r>
        <w:t>a material different from magnetization? How does drift velocity impact conductivity in a material? Explain mechanical milling and laser ablation approaches of nanomaterial synthesis.  (2+2+4)</w:t>
      </w:r>
    </w:p>
    <w:p w14:paraId="6BC8F618" w14:textId="77777777" w:rsidR="00E27193" w:rsidRDefault="00CA4842" w:rsidP="0040115B">
      <w:pPr>
        <w:numPr>
          <w:ilvl w:val="0"/>
          <w:numId w:val="1"/>
        </w:numPr>
        <w:jc w:val="both"/>
      </w:pPr>
      <w:r>
        <w:t xml:space="preserve">A scientist is planning to develop a silver nanoparticle based </w:t>
      </w:r>
      <w:r>
        <w:t>optical detection system to effectively screen and differentiate between healthy cells that produce surface protein A from tumor cells that produce protein B on their surface. Silver nanoparticles produce a surface plasmon resonance peak at 400-450 nm in t</w:t>
      </w:r>
      <w:r>
        <w:t>he UV-VIS spectrum. Protein A absorbs at 500 nm and protein B at 650 nm. Using the information given, illustrate the steps from synthesizing this nanoparticle to its application in screening different cells, so that the scientist will be successful in depl</w:t>
      </w:r>
      <w:r>
        <w:t xml:space="preserve">oying this device to the market. </w:t>
      </w:r>
    </w:p>
    <w:p w14:paraId="1795E624" w14:textId="77777777" w:rsidR="00E27193" w:rsidRDefault="00CA4842" w:rsidP="0040115B">
      <w:pPr>
        <w:numPr>
          <w:ilvl w:val="0"/>
          <w:numId w:val="1"/>
        </w:numPr>
        <w:jc w:val="both"/>
      </w:pPr>
      <w:r>
        <w:t>Outline nanocellulose synthesis. State any two specific applications of this material in biology. (6+2)</w:t>
      </w:r>
    </w:p>
    <w:p w14:paraId="6CAAAA73" w14:textId="77777777" w:rsidR="00E27193" w:rsidRDefault="00E27193">
      <w:pPr>
        <w:ind w:left="720"/>
        <w:jc w:val="both"/>
      </w:pPr>
    </w:p>
    <w:sectPr w:rsidR="00E2719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45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E01B5" w14:textId="77777777" w:rsidR="00CA4842" w:rsidRDefault="00CA4842">
      <w:pPr>
        <w:spacing w:line="240" w:lineRule="auto"/>
      </w:pPr>
      <w:r>
        <w:separator/>
      </w:r>
    </w:p>
  </w:endnote>
  <w:endnote w:type="continuationSeparator" w:id="0">
    <w:p w14:paraId="4743A203" w14:textId="77777777" w:rsidR="00CA4842" w:rsidRDefault="00CA4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F671C" w14:textId="77777777" w:rsidR="00E27193" w:rsidRDefault="00CA4842">
    <w:pPr>
      <w:jc w:val="right"/>
    </w:pPr>
    <w:r>
      <w:t>BTDE8622-A-2024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0B87C" w14:textId="4C48CB29" w:rsidR="00E27193" w:rsidRDefault="00CA4842">
    <w:pPr>
      <w:jc w:val="right"/>
    </w:pPr>
    <w:r>
      <w:t>BTDE8622-A-</w:t>
    </w:r>
    <w: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70994" w14:textId="77777777" w:rsidR="00CA4842" w:rsidRDefault="00CA4842">
      <w:pPr>
        <w:spacing w:line="240" w:lineRule="auto"/>
      </w:pPr>
      <w:r>
        <w:separator/>
      </w:r>
    </w:p>
  </w:footnote>
  <w:footnote w:type="continuationSeparator" w:id="0">
    <w:p w14:paraId="0A33B58C" w14:textId="77777777" w:rsidR="00CA4842" w:rsidRDefault="00CA4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161B" w14:textId="77777777" w:rsidR="00E27193" w:rsidRDefault="00E27193">
    <w:pPr>
      <w:spacing w:before="240" w:line="25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35E99" w14:textId="77777777" w:rsidR="00E27193" w:rsidRDefault="00CA48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b/>
        <w:noProof/>
        <w:color w:val="000000"/>
        <w:sz w:val="24"/>
        <w:szCs w:val="24"/>
        <w:lang w:val="en-US" w:eastAsia="en-US"/>
      </w:rPr>
      <w:drawing>
        <wp:inline distT="114300" distB="114300" distL="114300" distR="114300" wp14:anchorId="1EBC42D2" wp14:editId="375C422A">
          <wp:extent cx="915888" cy="862013"/>
          <wp:effectExtent l="0" t="0" r="0" b="0"/>
          <wp:docPr id="3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888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2B8F"/>
    <w:multiLevelType w:val="multilevel"/>
    <w:tmpl w:val="A1280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93"/>
    <w:rsid w:val="0040115B"/>
    <w:rsid w:val="004B3A9E"/>
    <w:rsid w:val="005B11D8"/>
    <w:rsid w:val="006760F5"/>
    <w:rsid w:val="00926DD6"/>
    <w:rsid w:val="00AB6010"/>
    <w:rsid w:val="00B8790D"/>
    <w:rsid w:val="00C11055"/>
    <w:rsid w:val="00CA4842"/>
    <w:rsid w:val="00E24F39"/>
    <w:rsid w:val="00E2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DDC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60"/>
  </w:style>
  <w:style w:type="paragraph" w:styleId="Footer">
    <w:name w:val="footer"/>
    <w:basedOn w:val="Normal"/>
    <w:link w:val="FooterChar"/>
    <w:uiPriority w:val="99"/>
    <w:unhideWhenUsed/>
    <w:rsid w:val="00CB6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6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6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60"/>
  </w:style>
  <w:style w:type="paragraph" w:styleId="Footer">
    <w:name w:val="footer"/>
    <w:basedOn w:val="Normal"/>
    <w:link w:val="FooterChar"/>
    <w:uiPriority w:val="99"/>
    <w:unhideWhenUsed/>
    <w:rsid w:val="00CB6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5XAu9IG1f1FbRBG95meCw+PlwQ==">CgMxLjA4AHIhMUJ4S3otakpjMWJrUkZjSC1IX2NjTUZWclR3WEw4YkZx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2023-04-01T06:09:00Z</dcterms:created>
  <dcterms:modified xsi:type="dcterms:W3CDTF">2024-03-05T09:33:00Z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fb73103112294770ee9dad0b7e278cf71c4f87198b9fd72f150f6607f1c30234</vt:lpwstr>
  </property>
</Properties>
</file>