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F51B" w14:textId="77777777" w:rsidR="00582FE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A1B6E5" wp14:editId="7CF251F2">
                <wp:simplePos x="0" y="0"/>
                <wp:positionH relativeFrom="column">
                  <wp:posOffset>4940300</wp:posOffset>
                </wp:positionH>
                <wp:positionV relativeFrom="paragraph">
                  <wp:posOffset>-698499</wp:posOffset>
                </wp:positionV>
                <wp:extent cx="1876425" cy="6729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B1914B" w14:textId="77777777" w:rsidR="00582FE3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51FA0F1" w14:textId="77777777" w:rsidR="00582FE3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1B6E5" id="Rectangle 5" o:spid="_x0000_s1026" style="position:absolute;left:0;text-align:left;margin-left:389pt;margin-top:-55pt;width:147.75pt;height:5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Ga/whN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B1914B" w14:textId="77777777" w:rsidR="00582FE3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51FA0F1" w14:textId="77777777" w:rsidR="00582FE3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6071016" w14:textId="77777777" w:rsidR="00582FE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(Economics)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2800D876" w14:textId="77777777" w:rsidR="00582FE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37CF0BF" w14:textId="77777777" w:rsidR="00582FE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2B2CACF9" w14:textId="77777777" w:rsidR="00582FE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 8221 – Public Economics</w:t>
      </w:r>
    </w:p>
    <w:p w14:paraId="6BF4A146" w14:textId="77777777" w:rsidR="00582FE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2DBEBF3" w14:textId="77777777" w:rsidR="00582FE3" w:rsidRDefault="00582FE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F783F2" w14:textId="77777777" w:rsidR="00582FE3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578DBD5E" w14:textId="168C1DB7" w:rsidR="00582FE3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56148C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printed </w:t>
      </w:r>
      <w:proofErr w:type="gramStart"/>
      <w:r>
        <w:rPr>
          <w:rFonts w:ascii="Arial" w:eastAsia="Arial" w:hAnsi="Arial" w:cs="Arial"/>
          <w:b/>
        </w:rPr>
        <w:t>pages</w:t>
      </w:r>
      <w:proofErr w:type="gramEnd"/>
      <w:r>
        <w:rPr>
          <w:rFonts w:ascii="Arial" w:eastAsia="Arial" w:hAnsi="Arial" w:cs="Arial"/>
          <w:b/>
        </w:rPr>
        <w:t xml:space="preserve"> and </w:t>
      </w:r>
      <w:r w:rsidR="0056148C">
        <w:rPr>
          <w:rFonts w:ascii="Arial" w:eastAsia="Arial" w:hAnsi="Arial" w:cs="Arial"/>
          <w:b/>
        </w:rPr>
        <w:t xml:space="preserve">3 </w:t>
      </w:r>
      <w:r>
        <w:rPr>
          <w:rFonts w:ascii="Arial" w:eastAsia="Arial" w:hAnsi="Arial" w:cs="Arial"/>
          <w:b/>
        </w:rPr>
        <w:t>parts</w:t>
      </w:r>
    </w:p>
    <w:p w14:paraId="73A6B2E9" w14:textId="77777777" w:rsidR="00582FE3" w:rsidRDefault="00582FE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2A86D5" w14:textId="77777777" w:rsidR="00582FE3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PART-A Answer any five questions (2 marks </w:t>
      </w:r>
      <w:proofErr w:type="gramStart"/>
      <w:r>
        <w:rPr>
          <w:rFonts w:ascii="Arial" w:eastAsia="Arial" w:hAnsi="Arial" w:cs="Arial"/>
          <w:b/>
          <w:u w:val="single"/>
        </w:rPr>
        <w:t>each)</w:t>
      </w:r>
      <w:r>
        <w:rPr>
          <w:rFonts w:ascii="Arial" w:eastAsia="Arial" w:hAnsi="Arial" w:cs="Arial"/>
          <w:b/>
        </w:rPr>
        <w:t xml:space="preserve">   </w:t>
      </w:r>
      <w:proofErr w:type="gramEnd"/>
      <w:r>
        <w:rPr>
          <w:rFonts w:ascii="Arial" w:eastAsia="Arial" w:hAnsi="Arial" w:cs="Arial"/>
          <w:b/>
        </w:rPr>
        <w:t xml:space="preserve">           2 x 5 = 10 </w:t>
      </w:r>
    </w:p>
    <w:p w14:paraId="438392B0" w14:textId="77777777" w:rsidR="00582FE3" w:rsidRDefault="00582FE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299F46B3" w14:textId="77777777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the first fundamental law of welfare economics and its implication for Government intervention.</w:t>
      </w:r>
    </w:p>
    <w:p w14:paraId="5E6815EB" w14:textId="77777777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cap and trade?</w:t>
      </w:r>
    </w:p>
    <w:p w14:paraId="5A1DD0DB" w14:textId="77777777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two decisions must a club make?</w:t>
      </w:r>
    </w:p>
    <w:p w14:paraId="44E23E65" w14:textId="77777777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Median voter hypothesis?</w:t>
      </w:r>
    </w:p>
    <w:p w14:paraId="3680848E" w14:textId="77777777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is the aggregate demand for public good derived?</w:t>
      </w:r>
    </w:p>
    <w:p w14:paraId="7B6A0995" w14:textId="77777777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does Herfindahl-Hirschman Index (HHI) measure? Calculate HHI for an industry with three firms, with a market share of 33% each.</w:t>
      </w:r>
    </w:p>
    <w:p w14:paraId="2DFE9CB4" w14:textId="5D049D46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Wagner’s Law of Increasing State Activities</w:t>
      </w:r>
      <w:r w:rsidR="0009769D">
        <w:rPr>
          <w:rFonts w:ascii="Arial" w:eastAsia="Arial" w:hAnsi="Arial" w:cs="Arial"/>
        </w:rPr>
        <w:t>.</w:t>
      </w:r>
    </w:p>
    <w:p w14:paraId="5BBA4EB1" w14:textId="77777777" w:rsidR="00582FE3" w:rsidRDefault="00582FE3" w:rsidP="00833FD0">
      <w:pPr>
        <w:spacing w:after="0" w:line="259" w:lineRule="auto"/>
        <w:rPr>
          <w:rFonts w:ascii="Arial" w:eastAsia="Arial" w:hAnsi="Arial" w:cs="Arial"/>
          <w:b/>
        </w:rPr>
      </w:pPr>
    </w:p>
    <w:p w14:paraId="1569BB63" w14:textId="77777777" w:rsidR="00582FE3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PART-B Answer any two questions (5 marks </w:t>
      </w:r>
      <w:proofErr w:type="gramStart"/>
      <w:r>
        <w:rPr>
          <w:rFonts w:ascii="Arial" w:eastAsia="Arial" w:hAnsi="Arial" w:cs="Arial"/>
          <w:b/>
          <w:u w:val="single"/>
        </w:rPr>
        <w:t>each)</w:t>
      </w:r>
      <w:r>
        <w:rPr>
          <w:rFonts w:ascii="Arial" w:eastAsia="Arial" w:hAnsi="Arial" w:cs="Arial"/>
          <w:b/>
        </w:rPr>
        <w:t xml:space="preserve">   </w:t>
      </w:r>
      <w:proofErr w:type="gramEnd"/>
      <w:r>
        <w:rPr>
          <w:rFonts w:ascii="Arial" w:eastAsia="Arial" w:hAnsi="Arial" w:cs="Arial"/>
          <w:b/>
        </w:rPr>
        <w:t xml:space="preserve">        5 x 2 = 10 </w:t>
      </w:r>
    </w:p>
    <w:p w14:paraId="14468BB3" w14:textId="77777777" w:rsidR="00582FE3" w:rsidRDefault="00582FE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16A177C" w14:textId="5ABC6554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tax burden? Show that tax is entirely borne by the producers if demand is perfectly elastic. </w:t>
      </w:r>
    </w:p>
    <w:p w14:paraId="0E13D880" w14:textId="77777777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budgeting in India.</w:t>
      </w:r>
    </w:p>
    <w:p w14:paraId="2A656212" w14:textId="77777777" w:rsidR="00582FE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fiscal federalism.</w:t>
      </w:r>
    </w:p>
    <w:p w14:paraId="0E700F87" w14:textId="77777777" w:rsidR="00582FE3" w:rsidRDefault="00582FE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10705A" w14:textId="77777777" w:rsidR="00582FE3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PART-C Answer any two questions (15 marks </w:t>
      </w:r>
      <w:proofErr w:type="gramStart"/>
      <w:r>
        <w:rPr>
          <w:rFonts w:ascii="Arial" w:eastAsia="Arial" w:hAnsi="Arial" w:cs="Arial"/>
          <w:b/>
          <w:u w:val="single"/>
        </w:rPr>
        <w:t>each)</w:t>
      </w:r>
      <w:r>
        <w:rPr>
          <w:rFonts w:ascii="Arial" w:eastAsia="Arial" w:hAnsi="Arial" w:cs="Arial"/>
          <w:b/>
        </w:rPr>
        <w:t xml:space="preserve">   </w:t>
      </w:r>
      <w:proofErr w:type="gramEnd"/>
      <w:r>
        <w:rPr>
          <w:rFonts w:ascii="Arial" w:eastAsia="Arial" w:hAnsi="Arial" w:cs="Arial"/>
          <w:b/>
        </w:rPr>
        <w:t xml:space="preserve">          15 x 2 = 30</w:t>
      </w:r>
    </w:p>
    <w:p w14:paraId="4CA7685A" w14:textId="1D2C8703" w:rsidR="00582FE3" w:rsidRDefault="00582FE3" w:rsidP="0056148C">
      <w:pPr>
        <w:spacing w:after="0"/>
        <w:jc w:val="both"/>
        <w:rPr>
          <w:rFonts w:ascii="Arial" w:eastAsia="Arial" w:hAnsi="Arial" w:cs="Arial"/>
        </w:rPr>
      </w:pPr>
    </w:p>
    <w:p w14:paraId="439DD2EB" w14:textId="77777777" w:rsidR="0056148C" w:rsidRDefault="00000000" w:rsidP="0056148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how externalities cause market failure. Describe a potential tax-based solution and a non-</w:t>
      </w:r>
      <w:proofErr w:type="gramStart"/>
      <w:r>
        <w:rPr>
          <w:rFonts w:ascii="Arial" w:eastAsia="Arial" w:hAnsi="Arial" w:cs="Arial"/>
        </w:rPr>
        <w:t>tax based</w:t>
      </w:r>
      <w:proofErr w:type="gramEnd"/>
      <w:r>
        <w:rPr>
          <w:rFonts w:ascii="Arial" w:eastAsia="Arial" w:hAnsi="Arial" w:cs="Arial"/>
        </w:rPr>
        <w:t xml:space="preserve"> solution to the externality problem.</w:t>
      </w:r>
    </w:p>
    <w:p w14:paraId="2A721D73" w14:textId="77777777" w:rsidR="00833FD0" w:rsidRDefault="00833FD0" w:rsidP="00833FD0">
      <w:pPr>
        <w:spacing w:after="0"/>
        <w:ind w:left="720"/>
        <w:jc w:val="both"/>
        <w:rPr>
          <w:rFonts w:ascii="Arial" w:eastAsia="Arial" w:hAnsi="Arial" w:cs="Arial"/>
        </w:rPr>
      </w:pPr>
    </w:p>
    <w:p w14:paraId="36342723" w14:textId="360A48F6" w:rsidR="0056148C" w:rsidRPr="0056148C" w:rsidRDefault="0056148C" w:rsidP="0056148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56148C">
        <w:rPr>
          <w:rFonts w:ascii="Arial" w:eastAsia="Arial" w:hAnsi="Arial" w:cs="Arial"/>
        </w:rPr>
        <w:t xml:space="preserve">A mathematical model for Tiebout takes the following form: form: </w:t>
      </w:r>
      <m:oMath>
        <m:r>
          <w:rPr>
            <w:rFonts w:ascii="Arial" w:eastAsia="Arial" w:hAnsi="Arial" w:cs="Arial"/>
          </w:rPr>
          <m:t>ma</m:t>
        </m:r>
        <m:sSub>
          <m:sSubPr>
            <m:ctrlPr>
              <w:rPr>
                <w:rFonts w:ascii="Arial" w:eastAsia="Arial" w:hAnsi="Arial" w:cs="Arial"/>
              </w:rPr>
            </m:ctrlPr>
          </m:sSubPr>
          <m:e>
            <m:r>
              <w:rPr>
                <w:rFonts w:ascii="Arial" w:eastAsia="Arial" w:hAnsi="Arial" w:cs="Arial"/>
              </w:rPr>
              <m:t>x</m:t>
            </m:r>
          </m:e>
          <m:sub>
            <m:r>
              <w:rPr>
                <w:rFonts w:ascii="Arial" w:eastAsia="Arial" w:hAnsi="Arial" w:cs="Arial"/>
              </w:rPr>
              <m:t>n,T,G</m:t>
            </m:r>
          </m:sub>
        </m:sSub>
        <m:r>
          <w:rPr>
            <w:rFonts w:ascii="Arial" w:eastAsia="Arial" w:hAnsi="Arial" w:cs="Arial"/>
          </w:rPr>
          <m:t xml:space="preserve">  nT - C(n,G)   </m:t>
        </m:r>
      </m:oMath>
      <w:r w:rsidRPr="0056148C">
        <w:rPr>
          <w:rFonts w:ascii="Arial" w:eastAsia="Arial" w:hAnsi="Arial" w:cs="Arial"/>
        </w:rPr>
        <w:t xml:space="preserve"> subject to the condition </w:t>
      </w:r>
      <m:oMath>
        <m:r>
          <w:rPr>
            <w:rFonts w:ascii="Arial" w:eastAsia="Arial" w:hAnsi="Arial" w:cs="Arial"/>
          </w:rPr>
          <m:t xml:space="preserve">U(y-T, G) ≥ </m:t>
        </m:r>
        <m:acc>
          <m:accPr>
            <m:chr m:val="̄"/>
            <m:ctrlPr>
              <w:rPr>
                <w:rFonts w:ascii="Arial" w:eastAsia="Arial" w:hAnsi="Arial" w:cs="Arial"/>
              </w:rPr>
            </m:ctrlPr>
          </m:accPr>
          <m:e>
            <m:r>
              <w:rPr>
                <w:rFonts w:ascii="Arial" w:eastAsia="Arial" w:hAnsi="Arial" w:cs="Arial"/>
              </w:rPr>
              <m:t>u</m:t>
            </m:r>
          </m:e>
        </m:acc>
        <m:r>
          <w:rPr>
            <w:rFonts w:ascii="Arial" w:eastAsia="Arial" w:hAnsi="Arial" w:cs="Arial"/>
          </w:rPr>
          <m:t xml:space="preserve"> </m:t>
        </m:r>
      </m:oMath>
    </w:p>
    <w:p w14:paraId="09CE35FF" w14:textId="0FAEA2BD" w:rsidR="0056148C" w:rsidRDefault="0056148C" w:rsidP="0056148C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where n = number of people in the jurisdiction; T = head </w:t>
      </w:r>
      <w:proofErr w:type="gramStart"/>
      <w:r>
        <w:rPr>
          <w:rFonts w:ascii="Arial" w:eastAsia="Arial" w:hAnsi="Arial" w:cs="Arial"/>
        </w:rPr>
        <w:t>tax ;</w:t>
      </w:r>
      <w:proofErr w:type="gramEnd"/>
      <w:r>
        <w:rPr>
          <w:rFonts w:ascii="Arial" w:eastAsia="Arial" w:hAnsi="Arial" w:cs="Arial"/>
        </w:rPr>
        <w:t xml:space="preserve"> G = ‘received’ public good; y = income and  </w:t>
      </w:r>
      <w:r w:rsidR="00833FD0">
        <w:rPr>
          <w:rFonts w:ascii="Arial" w:eastAsia="Arial" w:hAnsi="Arial" w:cs="Arial"/>
        </w:rPr>
        <w:t> </w:t>
      </w:r>
      <m:oMath>
        <m:acc>
          <m:accPr>
            <m:chr m:val="̅"/>
            <m:ctrlPr>
              <w:rPr>
                <w:rFonts w:ascii="Cambria Math" w:eastAsia="Arial" w:hAnsi="Cambria Math" w:cs="Arial"/>
                <w:i/>
              </w:rPr>
            </m:ctrlPr>
          </m:accPr>
          <m:e>
            <m:r>
              <w:rPr>
                <w:rFonts w:ascii="Cambria Math" w:eastAsia="Arial" w:hAnsi="Cambria Math" w:cs="Arial"/>
              </w:rPr>
              <m:t>u</m:t>
            </m:r>
          </m:e>
        </m:acc>
      </m:oMath>
      <w:r w:rsidR="00833F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= level of utility each person must attain. (Note</w:t>
      </w:r>
      <w:r w:rsidR="00833FD0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private good </w:t>
      </w:r>
      <w:r w:rsidRPr="0056148C">
        <w:rPr>
          <w:rFonts w:ascii="Arial" w:eastAsia="Arial" w:hAnsi="Arial" w:cs="Arial"/>
          <w:i/>
          <w:iCs/>
        </w:rPr>
        <w:t>x = y -T</w:t>
      </w:r>
      <w:r>
        <w:rPr>
          <w:rFonts w:ascii="Arial" w:eastAsia="Arial" w:hAnsi="Arial" w:cs="Arial"/>
        </w:rPr>
        <w:t>)</w:t>
      </w:r>
    </w:p>
    <w:p w14:paraId="129D1711" w14:textId="77777777" w:rsidR="0056148C" w:rsidRDefault="0056148C" w:rsidP="0056148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Derive the first order conditions.   </w:t>
      </w:r>
    </w:p>
    <w:p w14:paraId="3998977F" w14:textId="4FFAE754" w:rsidR="00582FE3" w:rsidRDefault="0056148C" w:rsidP="0056148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56148C">
        <w:rPr>
          <w:rFonts w:ascii="Arial" w:eastAsia="Arial" w:hAnsi="Arial" w:cs="Arial"/>
        </w:rPr>
        <w:t xml:space="preserve">Give economic interpretation of the results. </w:t>
      </w:r>
      <w:r w:rsidRPr="0056148C">
        <w:rPr>
          <w:rFonts w:ascii="Arial" w:eastAsia="Arial" w:hAnsi="Arial" w:cs="Arial"/>
        </w:rPr>
        <w:tab/>
        <w:t xml:space="preserve">                                                              </w:t>
      </w:r>
    </w:p>
    <w:p w14:paraId="1D0C5204" w14:textId="7F130827" w:rsidR="0056148C" w:rsidRDefault="0056148C" w:rsidP="0056148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14:paraId="2DF8BBC7" w14:textId="379F703A" w:rsidR="00582FE3" w:rsidRDefault="00000000">
      <w:pPr>
        <w:numPr>
          <w:ilvl w:val="1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State </w:t>
      </w:r>
      <w:r w:rsidR="00833FD0"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</w:rPr>
        <w:t>three canons of taxation.</w:t>
      </w:r>
    </w:p>
    <w:p w14:paraId="3A489690" w14:textId="77777777" w:rsidR="00582FE3" w:rsidRDefault="00000000">
      <w:pPr>
        <w:numPr>
          <w:ilvl w:val="1"/>
          <w:numId w:val="2"/>
        </w:num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regressive taxes and why is a commodity tax on goods like food considered regressive?</w:t>
      </w:r>
    </w:p>
    <w:sectPr w:rsidR="00582F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4058" w14:textId="77777777" w:rsidR="004E638A" w:rsidRDefault="004E638A">
      <w:pPr>
        <w:spacing w:after="0" w:line="240" w:lineRule="auto"/>
      </w:pPr>
      <w:r>
        <w:separator/>
      </w:r>
    </w:p>
  </w:endnote>
  <w:endnote w:type="continuationSeparator" w:id="0">
    <w:p w14:paraId="1E9EF00C" w14:textId="77777777" w:rsidR="004E638A" w:rsidRDefault="004E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3915" w14:textId="77777777" w:rsidR="00582FE3" w:rsidRDefault="00000000">
    <w:pPr>
      <w:jc w:val="right"/>
    </w:pPr>
    <w:r>
      <w:t>EC 8221_A_24</w:t>
    </w:r>
  </w:p>
  <w:p w14:paraId="15E7C840" w14:textId="77777777" w:rsidR="00582FE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614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25AE" w14:textId="77777777" w:rsidR="004E638A" w:rsidRDefault="004E638A">
      <w:pPr>
        <w:spacing w:after="0" w:line="240" w:lineRule="auto"/>
      </w:pPr>
      <w:r>
        <w:separator/>
      </w:r>
    </w:p>
  </w:footnote>
  <w:footnote w:type="continuationSeparator" w:id="0">
    <w:p w14:paraId="55FCE641" w14:textId="77777777" w:rsidR="004E638A" w:rsidRDefault="004E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C992" w14:textId="77777777" w:rsidR="00582FE3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0E4C378D" wp14:editId="1CFBE5F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D1A"/>
    <w:multiLevelType w:val="multilevel"/>
    <w:tmpl w:val="D5EC7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0A3EE1"/>
    <w:multiLevelType w:val="multilevel"/>
    <w:tmpl w:val="14B238A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15D734E"/>
    <w:multiLevelType w:val="multilevel"/>
    <w:tmpl w:val="6BB0A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8231778">
    <w:abstractNumId w:val="1"/>
  </w:num>
  <w:num w:numId="2" w16cid:durableId="786002120">
    <w:abstractNumId w:val="0"/>
  </w:num>
  <w:num w:numId="3" w16cid:durableId="199976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E3"/>
    <w:rsid w:val="0009769D"/>
    <w:rsid w:val="004E638A"/>
    <w:rsid w:val="0056148C"/>
    <w:rsid w:val="00582FE3"/>
    <w:rsid w:val="006E2225"/>
    <w:rsid w:val="00833FD0"/>
    <w:rsid w:val="009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AE99"/>
  <w15:docId w15:val="{A21BA169-4D76-4020-9FB4-F499DC95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833F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l5wLuFpIlnLdNrcWM7YhrWQgw==">CgMxLjA4AHIhMWdITjk3ZTVMLU5wdXN1RlRQYTQ1WDZGY25BLUhZUVUy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PG-Eco</dc:creator>
  <cp:lastModifiedBy>Dr. Nikhil Jha</cp:lastModifiedBy>
  <cp:revision>2</cp:revision>
  <dcterms:created xsi:type="dcterms:W3CDTF">2024-03-11T09:46:00Z</dcterms:created>
  <dcterms:modified xsi:type="dcterms:W3CDTF">2024-03-11T09:46:00Z</dcterms:modified>
</cp:coreProperties>
</file>