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95403" w14:textId="77777777" w:rsidR="0079011C" w:rsidRDefault="0079011C" w:rsidP="0079011C">
      <w:pPr>
        <w:ind w:firstLine="720"/>
        <w:rPr>
          <w:rFonts w:ascii="Arial" w:hAnsi="Arial" w:cs="Arial"/>
          <w:b/>
        </w:rPr>
      </w:pPr>
      <w:r>
        <w:rPr>
          <w:rFonts w:ascii="Arial" w:hAnsi="Arial" w:cs="Arial"/>
          <w:noProof/>
          <w:lang w:val="en-IN" w:eastAsia="en-IN"/>
        </w:rPr>
        <w:drawing>
          <wp:inline distT="0" distB="0" distL="0" distR="0" wp14:anchorId="6D2B7D12" wp14:editId="386A1F7D">
            <wp:extent cx="5467350" cy="1022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7350" cy="1022350"/>
                    </a:xfrm>
                    <a:prstGeom prst="rect">
                      <a:avLst/>
                    </a:prstGeom>
                    <a:noFill/>
                    <a:ln>
                      <a:noFill/>
                    </a:ln>
                  </pic:spPr>
                </pic:pic>
              </a:graphicData>
            </a:graphic>
          </wp:inline>
        </w:drawing>
      </w:r>
    </w:p>
    <w:p w14:paraId="4728E5C2" w14:textId="77777777" w:rsidR="0079011C" w:rsidRPr="004D277F" w:rsidRDefault="0079011C" w:rsidP="0079011C">
      <w:pPr>
        <w:pStyle w:val="NoSpacing"/>
        <w:spacing w:line="276" w:lineRule="auto"/>
        <w:jc w:val="center"/>
        <w:rPr>
          <w:rFonts w:ascii="Arial" w:hAnsi="Arial" w:cs="Arial"/>
          <w:b/>
          <w:bCs/>
          <w:sz w:val="24"/>
          <w:szCs w:val="24"/>
        </w:rPr>
      </w:pPr>
      <w:r w:rsidRPr="004D277F">
        <w:rPr>
          <w:rFonts w:ascii="Arial" w:hAnsi="Arial" w:cs="Arial"/>
          <w:b/>
          <w:bCs/>
          <w:sz w:val="24"/>
          <w:szCs w:val="24"/>
        </w:rPr>
        <w:t>ST. JOSEPH’S UNIVERSITY BANGALORE- 27</w:t>
      </w:r>
    </w:p>
    <w:p w14:paraId="07032842" w14:textId="22C3044D" w:rsidR="0079011C" w:rsidRPr="004D277F" w:rsidRDefault="00D81007" w:rsidP="0079011C">
      <w:pPr>
        <w:pStyle w:val="NoSpacing"/>
        <w:spacing w:line="276" w:lineRule="auto"/>
        <w:jc w:val="center"/>
        <w:rPr>
          <w:rFonts w:ascii="Arial" w:hAnsi="Arial" w:cs="Arial"/>
          <w:b/>
          <w:bCs/>
          <w:sz w:val="24"/>
          <w:szCs w:val="24"/>
        </w:rPr>
      </w:pPr>
      <w:r>
        <w:rPr>
          <w:rFonts w:ascii="Arial" w:hAnsi="Arial" w:cs="Arial"/>
          <w:b/>
          <w:bCs/>
          <w:sz w:val="24"/>
          <w:szCs w:val="24"/>
        </w:rPr>
        <w:t xml:space="preserve">II MA ENGLISH – IV </w:t>
      </w:r>
      <w:r w:rsidR="0079011C" w:rsidRPr="004D277F">
        <w:rPr>
          <w:rFonts w:ascii="Arial" w:hAnsi="Arial" w:cs="Arial"/>
          <w:b/>
          <w:bCs/>
          <w:sz w:val="24"/>
          <w:szCs w:val="24"/>
        </w:rPr>
        <w:t>SEMESTER</w:t>
      </w:r>
    </w:p>
    <w:p w14:paraId="1F2C2B38" w14:textId="43CE88F5" w:rsidR="0079011C" w:rsidRPr="004D277F" w:rsidRDefault="0079011C" w:rsidP="0079011C">
      <w:pPr>
        <w:pStyle w:val="NoSpacing"/>
        <w:spacing w:line="276" w:lineRule="auto"/>
        <w:jc w:val="center"/>
        <w:rPr>
          <w:rFonts w:ascii="Arial" w:hAnsi="Arial" w:cs="Arial"/>
          <w:b/>
          <w:bCs/>
          <w:sz w:val="24"/>
          <w:szCs w:val="24"/>
        </w:rPr>
      </w:pPr>
      <w:r w:rsidRPr="004D277F">
        <w:rPr>
          <w:rFonts w:ascii="Arial" w:hAnsi="Arial" w:cs="Arial"/>
          <w:b/>
          <w:bCs/>
          <w:sz w:val="24"/>
          <w:szCs w:val="24"/>
        </w:rPr>
        <w:t xml:space="preserve">END SEMESTER EXAMINATION </w:t>
      </w:r>
      <w:r w:rsidR="00D81007">
        <w:rPr>
          <w:rFonts w:ascii="Arial" w:hAnsi="Arial" w:cs="Arial"/>
          <w:b/>
          <w:bCs/>
          <w:sz w:val="24"/>
          <w:szCs w:val="24"/>
        </w:rPr>
        <w:t>APRIL/MAY2024</w:t>
      </w:r>
    </w:p>
    <w:p w14:paraId="7C82C281" w14:textId="3D2D8BBC" w:rsidR="0079011C" w:rsidRPr="004D277F" w:rsidRDefault="0051006E" w:rsidP="0079011C">
      <w:pPr>
        <w:suppressAutoHyphens/>
        <w:jc w:val="center"/>
        <w:rPr>
          <w:rFonts w:ascii="Arial" w:hAnsi="Arial" w:cs="Arial"/>
          <w:b/>
          <w:bCs/>
          <w:lang w:val="en-US"/>
        </w:rPr>
      </w:pPr>
      <w:r>
        <w:rPr>
          <w:rFonts w:ascii="Arial" w:hAnsi="Arial" w:cs="Arial"/>
          <w:b/>
          <w:bCs/>
          <w:lang w:val="en-US"/>
        </w:rPr>
        <w:t>EN: 0</w:t>
      </w:r>
      <w:r w:rsidR="0079011C" w:rsidRPr="004D277F">
        <w:rPr>
          <w:rFonts w:ascii="Arial" w:hAnsi="Arial" w:cs="Arial"/>
          <w:b/>
          <w:bCs/>
          <w:lang w:val="en-US"/>
        </w:rPr>
        <w:t>318 ENGLIS</w:t>
      </w:r>
      <w:r>
        <w:rPr>
          <w:rFonts w:ascii="Arial" w:hAnsi="Arial" w:cs="Arial"/>
          <w:b/>
          <w:bCs/>
          <w:lang w:val="en-US"/>
        </w:rPr>
        <w:t xml:space="preserve">H STUDIES – IV- CULTURAL STUDIES  </w:t>
      </w:r>
    </w:p>
    <w:p w14:paraId="3F6CD3C9" w14:textId="77777777" w:rsidR="0079011C" w:rsidRPr="004D277F" w:rsidRDefault="0079011C" w:rsidP="0079011C">
      <w:pPr>
        <w:suppressAutoHyphens/>
        <w:rPr>
          <w:rFonts w:ascii="Arial" w:hAnsi="Arial" w:cs="Arial"/>
          <w:b/>
          <w:lang w:eastAsia="ar-SA"/>
        </w:rPr>
      </w:pPr>
      <w:r w:rsidRPr="004D277F">
        <w:rPr>
          <w:rFonts w:ascii="Arial" w:hAnsi="Arial" w:cs="Arial"/>
          <w:b/>
          <w:lang w:eastAsia="ar-SA"/>
        </w:rPr>
        <w:t>Time: 2 hours</w:t>
      </w:r>
      <w:r w:rsidRPr="004D277F">
        <w:rPr>
          <w:rFonts w:ascii="Arial" w:hAnsi="Arial" w:cs="Arial"/>
          <w:lang w:eastAsia="ar-SA"/>
        </w:rPr>
        <w:tab/>
      </w:r>
      <w:r w:rsidRPr="004D277F">
        <w:rPr>
          <w:rFonts w:ascii="Arial" w:hAnsi="Arial" w:cs="Arial"/>
          <w:lang w:eastAsia="ar-SA"/>
        </w:rPr>
        <w:tab/>
      </w:r>
      <w:r w:rsidRPr="004D277F">
        <w:rPr>
          <w:rFonts w:ascii="Arial" w:hAnsi="Arial" w:cs="Arial"/>
          <w:lang w:eastAsia="ar-SA"/>
        </w:rPr>
        <w:tab/>
      </w:r>
      <w:r w:rsidRPr="004D277F">
        <w:rPr>
          <w:rFonts w:ascii="Arial" w:hAnsi="Arial" w:cs="Arial"/>
          <w:lang w:eastAsia="ar-SA"/>
        </w:rPr>
        <w:tab/>
      </w:r>
      <w:r w:rsidRPr="004D277F">
        <w:rPr>
          <w:rFonts w:ascii="Arial" w:hAnsi="Arial" w:cs="Arial"/>
          <w:lang w:eastAsia="ar-SA"/>
        </w:rPr>
        <w:tab/>
      </w:r>
      <w:r w:rsidRPr="004D277F">
        <w:rPr>
          <w:rFonts w:ascii="Arial" w:hAnsi="Arial" w:cs="Arial"/>
          <w:lang w:eastAsia="ar-SA"/>
        </w:rPr>
        <w:tab/>
      </w:r>
      <w:r w:rsidRPr="004D277F">
        <w:rPr>
          <w:rFonts w:ascii="Arial" w:hAnsi="Arial" w:cs="Arial"/>
          <w:lang w:eastAsia="ar-SA"/>
        </w:rPr>
        <w:tab/>
        <w:t xml:space="preserve">            </w:t>
      </w:r>
      <w:r w:rsidRPr="004D277F">
        <w:rPr>
          <w:rFonts w:ascii="Arial" w:hAnsi="Arial" w:cs="Arial"/>
          <w:b/>
          <w:lang w:eastAsia="ar-SA"/>
        </w:rPr>
        <w:t xml:space="preserve">Max. Marks: 50 </w:t>
      </w:r>
    </w:p>
    <w:p w14:paraId="4D05A8D9" w14:textId="31B967CF" w:rsidR="0079011C" w:rsidRPr="004D277F" w:rsidRDefault="0079011C" w:rsidP="0079011C">
      <w:pPr>
        <w:suppressAutoHyphens/>
        <w:jc w:val="center"/>
        <w:rPr>
          <w:rFonts w:ascii="Arial" w:hAnsi="Arial" w:cs="Arial"/>
          <w:b/>
          <w:lang w:eastAsia="ar-SA"/>
        </w:rPr>
      </w:pPr>
      <w:r w:rsidRPr="004D277F">
        <w:rPr>
          <w:rFonts w:ascii="Arial" w:hAnsi="Arial" w:cs="Arial"/>
          <w:b/>
          <w:lang w:eastAsia="ar-SA"/>
        </w:rPr>
        <w:t xml:space="preserve">This question paper contains </w:t>
      </w:r>
      <w:r w:rsidR="004D277F">
        <w:rPr>
          <w:rFonts w:ascii="Arial" w:hAnsi="Arial" w:cs="Arial"/>
          <w:b/>
          <w:lang w:eastAsia="ar-SA"/>
        </w:rPr>
        <w:t>4 Parts</w:t>
      </w:r>
      <w:r w:rsidRPr="004D277F">
        <w:rPr>
          <w:rFonts w:ascii="Arial" w:hAnsi="Arial" w:cs="Arial"/>
          <w:b/>
          <w:lang w:eastAsia="ar-SA"/>
        </w:rPr>
        <w:t xml:space="preserve"> and </w:t>
      </w:r>
      <w:r w:rsidR="004D277F">
        <w:rPr>
          <w:rFonts w:ascii="Arial" w:hAnsi="Arial" w:cs="Arial"/>
          <w:b/>
          <w:lang w:eastAsia="ar-SA"/>
        </w:rPr>
        <w:t xml:space="preserve">2 </w:t>
      </w:r>
      <w:r w:rsidRPr="004D277F">
        <w:rPr>
          <w:rFonts w:ascii="Arial" w:hAnsi="Arial" w:cs="Arial"/>
          <w:b/>
          <w:lang w:eastAsia="ar-SA"/>
        </w:rPr>
        <w:t>printed pages.</w:t>
      </w:r>
    </w:p>
    <w:p w14:paraId="5B78D5A7" w14:textId="77777777" w:rsidR="0079011C" w:rsidRPr="004D277F" w:rsidRDefault="0079011C" w:rsidP="0079011C">
      <w:pPr>
        <w:suppressAutoHyphens/>
        <w:jc w:val="center"/>
        <w:rPr>
          <w:rFonts w:ascii="Arial" w:hAnsi="Arial" w:cs="Arial"/>
          <w:b/>
          <w:lang w:eastAsia="ar-SA"/>
        </w:rPr>
      </w:pPr>
    </w:p>
    <w:p w14:paraId="7F2C117E" w14:textId="52888C3D" w:rsidR="0079011C" w:rsidRPr="004D277F" w:rsidRDefault="0079011C" w:rsidP="0079011C">
      <w:pPr>
        <w:suppressAutoHyphens/>
        <w:jc w:val="center"/>
        <w:rPr>
          <w:rFonts w:ascii="Arial" w:hAnsi="Arial" w:cs="Arial"/>
          <w:b/>
          <w:lang w:eastAsia="ar-SA"/>
        </w:rPr>
      </w:pPr>
      <w:r w:rsidRPr="004D277F">
        <w:rPr>
          <w:rFonts w:ascii="Arial" w:hAnsi="Arial" w:cs="Arial"/>
          <w:b/>
          <w:lang w:eastAsia="ar-SA"/>
        </w:rPr>
        <w:t>Part A (I)</w:t>
      </w:r>
    </w:p>
    <w:p w14:paraId="143DCE7E" w14:textId="4AC9C47C" w:rsidR="00B72AB0" w:rsidRPr="00A24C7C" w:rsidRDefault="0079011C" w:rsidP="00B72AB0">
      <w:pPr>
        <w:pStyle w:val="ListParagraph"/>
        <w:numPr>
          <w:ilvl w:val="0"/>
          <w:numId w:val="4"/>
        </w:numPr>
        <w:spacing w:after="160" w:line="259" w:lineRule="auto"/>
        <w:rPr>
          <w:rFonts w:ascii="Arial" w:hAnsi="Arial" w:cs="Arial"/>
        </w:rPr>
      </w:pPr>
      <w:r w:rsidRPr="004D277F">
        <w:rPr>
          <w:rFonts w:ascii="Arial" w:hAnsi="Arial" w:cs="Arial"/>
          <w:b/>
          <w:color w:val="222222"/>
          <w:shd w:val="clear" w:color="auto" w:fill="FFFFFF"/>
        </w:rPr>
        <w:t>I.A. Answer any ONE of the following in 250 words                     (1x15=15)</w:t>
      </w:r>
      <w:r w:rsidR="00B72AB0" w:rsidRPr="00B72AB0">
        <w:t xml:space="preserve"> </w:t>
      </w:r>
      <w:r w:rsidR="00B72AB0" w:rsidRPr="00A24C7C">
        <w:rPr>
          <w:rFonts w:ascii="Arial" w:hAnsi="Arial" w:cs="Arial"/>
        </w:rPr>
        <w:t>Explore in detail the practice of cultural studies with regard to its birth, development and current popularity in the fields of literature, the arts and th</w:t>
      </w:r>
      <w:r w:rsidR="0045192A">
        <w:rPr>
          <w:rFonts w:ascii="Arial" w:hAnsi="Arial" w:cs="Arial"/>
        </w:rPr>
        <w:t>e humanities. C</w:t>
      </w:r>
      <w:r w:rsidR="00B72AB0" w:rsidRPr="00A24C7C">
        <w:rPr>
          <w:rFonts w:ascii="Arial" w:hAnsi="Arial" w:cs="Arial"/>
        </w:rPr>
        <w:t xml:space="preserve">omment </w:t>
      </w:r>
      <w:r w:rsidR="0045192A">
        <w:rPr>
          <w:rFonts w:ascii="Arial" w:hAnsi="Arial" w:cs="Arial"/>
        </w:rPr>
        <w:t xml:space="preserve">also </w:t>
      </w:r>
      <w:r w:rsidR="00B72AB0" w:rsidRPr="00A24C7C">
        <w:rPr>
          <w:rFonts w:ascii="Arial" w:hAnsi="Arial" w:cs="Arial"/>
        </w:rPr>
        <w:t xml:space="preserve">on its value and meaning to contemporary thought in general </w:t>
      </w:r>
    </w:p>
    <w:p w14:paraId="2122C316" w14:textId="77777777" w:rsidR="00B72AB0" w:rsidRPr="00A24C7C" w:rsidRDefault="00B72AB0" w:rsidP="00B72AB0">
      <w:pPr>
        <w:pStyle w:val="ListParagraph"/>
        <w:spacing w:after="160" w:line="259" w:lineRule="auto"/>
        <w:rPr>
          <w:rFonts w:ascii="Arial" w:hAnsi="Arial" w:cs="Arial"/>
        </w:rPr>
      </w:pPr>
    </w:p>
    <w:p w14:paraId="1A9A3147" w14:textId="5CA64F0D" w:rsidR="0079011C" w:rsidRPr="0045192A" w:rsidRDefault="00B72AB0" w:rsidP="00630FAC">
      <w:pPr>
        <w:pStyle w:val="ListParagraph"/>
        <w:numPr>
          <w:ilvl w:val="0"/>
          <w:numId w:val="4"/>
        </w:numPr>
        <w:spacing w:after="160" w:line="259" w:lineRule="auto"/>
        <w:jc w:val="both"/>
        <w:rPr>
          <w:rFonts w:ascii="Arial" w:hAnsi="Arial" w:cs="Arial"/>
        </w:rPr>
      </w:pPr>
      <w:r w:rsidRPr="0045192A">
        <w:rPr>
          <w:rFonts w:ascii="Arial" w:hAnsi="Arial" w:cs="Arial"/>
        </w:rPr>
        <w:t xml:space="preserve">Some people assume that Cultural studies as a critical practice is a “hold-all” system wherein anything goes irrespective of the differing contours and formations </w:t>
      </w:r>
      <w:r w:rsidR="00F849F9" w:rsidRPr="0045192A">
        <w:rPr>
          <w:rFonts w:ascii="Arial" w:hAnsi="Arial" w:cs="Arial"/>
        </w:rPr>
        <w:t xml:space="preserve">cultural </w:t>
      </w:r>
      <w:r w:rsidRPr="0045192A">
        <w:rPr>
          <w:rFonts w:ascii="Arial" w:hAnsi="Arial" w:cs="Arial"/>
        </w:rPr>
        <w:t>artefacts are situated in.</w:t>
      </w:r>
      <w:r w:rsidR="0045192A" w:rsidRPr="0045192A">
        <w:rPr>
          <w:rFonts w:ascii="Arial" w:hAnsi="Arial" w:cs="Arial"/>
        </w:rPr>
        <w:t xml:space="preserve"> Do you agree with the above articulated proposition concerning cultural Studies? </w:t>
      </w:r>
      <w:r w:rsidRPr="0045192A">
        <w:rPr>
          <w:rFonts w:ascii="Arial" w:hAnsi="Arial" w:cs="Arial"/>
        </w:rPr>
        <w:t xml:space="preserve"> </w:t>
      </w:r>
      <w:r w:rsidR="0045192A" w:rsidRPr="0045192A">
        <w:rPr>
          <w:rFonts w:ascii="Arial" w:hAnsi="Arial" w:cs="Arial"/>
        </w:rPr>
        <w:t>Or do you have an alternative point of view?</w:t>
      </w:r>
      <w:r w:rsidR="007B3131">
        <w:rPr>
          <w:rFonts w:ascii="Arial" w:hAnsi="Arial" w:cs="Arial"/>
        </w:rPr>
        <w:t xml:space="preserve"> Argue your point of view appropriately. </w:t>
      </w:r>
      <w:r w:rsidR="00A24C7C" w:rsidRPr="0045192A">
        <w:rPr>
          <w:rFonts w:ascii="Arial" w:hAnsi="Arial" w:cs="Arial"/>
        </w:rPr>
        <w:t xml:space="preserve"> </w:t>
      </w:r>
    </w:p>
    <w:p w14:paraId="2AF0CBC4" w14:textId="6694A593" w:rsidR="0079011C" w:rsidRPr="004D277F" w:rsidRDefault="0079011C" w:rsidP="0079011C">
      <w:pPr>
        <w:suppressAutoHyphens/>
        <w:jc w:val="center"/>
        <w:rPr>
          <w:rFonts w:ascii="Arial" w:hAnsi="Arial" w:cs="Arial"/>
          <w:b/>
          <w:lang w:eastAsia="ar-SA"/>
        </w:rPr>
      </w:pPr>
      <w:bookmarkStart w:id="0" w:name="_Hlk145496347"/>
      <w:r w:rsidRPr="004D277F">
        <w:rPr>
          <w:rFonts w:ascii="Arial" w:hAnsi="Arial" w:cs="Arial"/>
          <w:b/>
          <w:lang w:eastAsia="ar-SA"/>
        </w:rPr>
        <w:t>Part B (II)</w:t>
      </w:r>
    </w:p>
    <w:bookmarkEnd w:id="0"/>
    <w:p w14:paraId="17B25C4F" w14:textId="06363695" w:rsidR="0079011C" w:rsidRDefault="0079011C" w:rsidP="0079011C">
      <w:pPr>
        <w:suppressAutoHyphens/>
        <w:rPr>
          <w:rFonts w:ascii="Arial" w:hAnsi="Arial" w:cs="Arial"/>
          <w:b/>
          <w:lang w:eastAsia="ar-SA"/>
        </w:rPr>
      </w:pPr>
      <w:r w:rsidRPr="004D277F">
        <w:rPr>
          <w:rFonts w:ascii="Arial" w:hAnsi="Arial" w:cs="Arial"/>
          <w:b/>
          <w:lang w:eastAsia="ar-SA"/>
        </w:rPr>
        <w:t xml:space="preserve">II.A Answer the following questions in 150 words each: </w:t>
      </w:r>
      <w:r w:rsidR="008732B7" w:rsidRPr="004D277F">
        <w:rPr>
          <w:rFonts w:ascii="Arial" w:hAnsi="Arial" w:cs="Arial"/>
          <w:b/>
          <w:lang w:eastAsia="ar-SA"/>
        </w:rPr>
        <w:t xml:space="preserve">                       </w:t>
      </w:r>
      <w:r w:rsidRPr="004D277F">
        <w:rPr>
          <w:rFonts w:ascii="Arial" w:hAnsi="Arial" w:cs="Arial"/>
          <w:b/>
          <w:lang w:eastAsia="ar-SA"/>
        </w:rPr>
        <w:t>(</w:t>
      </w:r>
      <w:r w:rsidR="008732B7" w:rsidRPr="004D277F">
        <w:rPr>
          <w:rFonts w:ascii="Arial" w:hAnsi="Arial" w:cs="Arial"/>
          <w:b/>
          <w:lang w:eastAsia="ar-SA"/>
        </w:rPr>
        <w:t>2</w:t>
      </w:r>
      <w:r w:rsidRPr="004D277F">
        <w:rPr>
          <w:rFonts w:ascii="Arial" w:hAnsi="Arial" w:cs="Arial"/>
          <w:b/>
          <w:lang w:eastAsia="ar-SA"/>
        </w:rPr>
        <w:t>x10=</w:t>
      </w:r>
      <w:r w:rsidR="008732B7" w:rsidRPr="004D277F">
        <w:rPr>
          <w:rFonts w:ascii="Arial" w:hAnsi="Arial" w:cs="Arial"/>
          <w:b/>
          <w:lang w:eastAsia="ar-SA"/>
        </w:rPr>
        <w:t>2</w:t>
      </w:r>
      <w:r w:rsidRPr="004D277F">
        <w:rPr>
          <w:rFonts w:ascii="Arial" w:hAnsi="Arial" w:cs="Arial"/>
          <w:b/>
          <w:lang w:eastAsia="ar-SA"/>
        </w:rPr>
        <w:t>0)</w:t>
      </w:r>
    </w:p>
    <w:p w14:paraId="1476B53C" w14:textId="77777777" w:rsidR="009734A3" w:rsidRDefault="00A24C7C" w:rsidP="00A24C7C">
      <w:pPr>
        <w:pStyle w:val="ListParagraph"/>
        <w:numPr>
          <w:ilvl w:val="0"/>
          <w:numId w:val="4"/>
        </w:numPr>
        <w:suppressAutoHyphens/>
        <w:rPr>
          <w:rFonts w:ascii="Arial" w:hAnsi="Arial" w:cs="Arial"/>
          <w:lang w:eastAsia="ar-SA"/>
        </w:rPr>
      </w:pPr>
      <w:r>
        <w:rPr>
          <w:rFonts w:ascii="Arial" w:hAnsi="Arial" w:cs="Arial"/>
          <w:lang w:eastAsia="ar-SA"/>
        </w:rPr>
        <w:t>Explore the ideas and arguments that Stuart Hall’s essay propounds with regard to Cultural studies as a field and as practice. Comment on the significance of his ideas and arguments, particularly regarding questions of g</w:t>
      </w:r>
      <w:r w:rsidR="009734A3">
        <w:rPr>
          <w:rFonts w:ascii="Arial" w:hAnsi="Arial" w:cs="Arial"/>
          <w:lang w:eastAsia="ar-SA"/>
        </w:rPr>
        <w:t>ender and race and their</w:t>
      </w:r>
      <w:r>
        <w:rPr>
          <w:rFonts w:ascii="Arial" w:hAnsi="Arial" w:cs="Arial"/>
          <w:lang w:eastAsia="ar-SA"/>
        </w:rPr>
        <w:t xml:space="preserve"> impact on Cultural Studies</w:t>
      </w:r>
    </w:p>
    <w:p w14:paraId="581F422A" w14:textId="02F5381F" w:rsidR="00A24C7C" w:rsidRDefault="00A24C7C" w:rsidP="009734A3">
      <w:pPr>
        <w:pStyle w:val="ListParagraph"/>
        <w:suppressAutoHyphens/>
        <w:rPr>
          <w:rFonts w:ascii="Arial" w:hAnsi="Arial" w:cs="Arial"/>
          <w:lang w:eastAsia="ar-SA"/>
        </w:rPr>
      </w:pPr>
      <w:r>
        <w:rPr>
          <w:rFonts w:ascii="Arial" w:hAnsi="Arial" w:cs="Arial"/>
          <w:lang w:eastAsia="ar-SA"/>
        </w:rPr>
        <w:t xml:space="preserve"> </w:t>
      </w:r>
    </w:p>
    <w:p w14:paraId="486BD893" w14:textId="3C6E78F0" w:rsidR="009734A3" w:rsidRPr="009734A3" w:rsidRDefault="009734A3" w:rsidP="009734A3">
      <w:pPr>
        <w:pStyle w:val="ListParagraph"/>
        <w:numPr>
          <w:ilvl w:val="0"/>
          <w:numId w:val="4"/>
        </w:numPr>
        <w:rPr>
          <w:rFonts w:ascii="Arial" w:hAnsi="Arial" w:cs="Arial"/>
          <w:lang w:eastAsia="ar-SA"/>
        </w:rPr>
      </w:pPr>
      <w:r w:rsidRPr="009734A3">
        <w:rPr>
          <w:rFonts w:ascii="Arial" w:hAnsi="Arial" w:cs="Arial"/>
          <w:lang w:eastAsia="ar-SA"/>
        </w:rPr>
        <w:t>Explain in detail Walter Benjamin’s perspective of “aura”, “cult” and “exhibition” with regard to Cinema and moving pictures. Comment on</w:t>
      </w:r>
      <w:r w:rsidR="00F849F9">
        <w:rPr>
          <w:rFonts w:ascii="Arial" w:hAnsi="Arial" w:cs="Arial"/>
          <w:lang w:eastAsia="ar-SA"/>
        </w:rPr>
        <w:t xml:space="preserve"> how “aura” and “cult” are anti</w:t>
      </w:r>
      <w:r w:rsidRPr="009734A3">
        <w:rPr>
          <w:rFonts w:ascii="Arial" w:hAnsi="Arial" w:cs="Arial"/>
          <w:lang w:eastAsia="ar-SA"/>
        </w:rPr>
        <w:t>thetical to the “exhibition” experience of Cinema</w:t>
      </w:r>
    </w:p>
    <w:p w14:paraId="68D8A783" w14:textId="7B787B4D" w:rsidR="00A24C7C" w:rsidRPr="009734A3" w:rsidRDefault="00A24C7C" w:rsidP="009734A3">
      <w:pPr>
        <w:suppressAutoHyphens/>
        <w:ind w:left="360"/>
        <w:rPr>
          <w:rFonts w:ascii="Arial" w:hAnsi="Arial" w:cs="Arial"/>
          <w:lang w:eastAsia="ar-SA"/>
        </w:rPr>
      </w:pPr>
      <w:r w:rsidRPr="009734A3">
        <w:rPr>
          <w:rFonts w:ascii="Arial" w:hAnsi="Arial" w:cs="Arial"/>
          <w:lang w:eastAsia="ar-SA"/>
        </w:rPr>
        <w:t xml:space="preserve">  </w:t>
      </w:r>
    </w:p>
    <w:p w14:paraId="1AF4907B" w14:textId="6531E03E" w:rsidR="00A65537" w:rsidRPr="004D277F" w:rsidRDefault="00A65537" w:rsidP="00A65537">
      <w:pPr>
        <w:suppressAutoHyphens/>
        <w:jc w:val="center"/>
        <w:rPr>
          <w:rFonts w:ascii="Arial" w:hAnsi="Arial" w:cs="Arial"/>
          <w:b/>
          <w:lang w:eastAsia="ar-SA"/>
        </w:rPr>
      </w:pPr>
      <w:bookmarkStart w:id="1" w:name="_Hlk145496497"/>
      <w:r w:rsidRPr="004D277F">
        <w:rPr>
          <w:rFonts w:ascii="Arial" w:hAnsi="Arial" w:cs="Arial"/>
          <w:b/>
          <w:lang w:eastAsia="ar-SA"/>
        </w:rPr>
        <w:t>Part C (III)</w:t>
      </w:r>
    </w:p>
    <w:bookmarkEnd w:id="1"/>
    <w:p w14:paraId="000B25DE" w14:textId="1B327C4E" w:rsidR="00A65537" w:rsidRDefault="00A65537" w:rsidP="00A65537">
      <w:pPr>
        <w:suppressAutoHyphens/>
        <w:rPr>
          <w:rFonts w:ascii="Arial" w:hAnsi="Arial" w:cs="Arial"/>
          <w:b/>
          <w:lang w:eastAsia="ar-SA"/>
        </w:rPr>
      </w:pPr>
      <w:r w:rsidRPr="004D277F">
        <w:rPr>
          <w:rFonts w:ascii="Arial" w:hAnsi="Arial" w:cs="Arial"/>
          <w:b/>
          <w:lang w:eastAsia="ar-SA"/>
        </w:rPr>
        <w:t xml:space="preserve">III. A. </w:t>
      </w:r>
      <w:r w:rsidR="0045192A">
        <w:rPr>
          <w:rFonts w:ascii="Arial" w:hAnsi="Arial" w:cs="Arial"/>
          <w:b/>
          <w:lang w:eastAsia="ar-SA"/>
        </w:rPr>
        <w:t xml:space="preserve">Answer any </w:t>
      </w:r>
      <w:r w:rsidRPr="004D277F">
        <w:rPr>
          <w:rFonts w:ascii="Arial" w:hAnsi="Arial" w:cs="Arial"/>
          <w:b/>
          <w:lang w:eastAsia="ar-SA"/>
        </w:rPr>
        <w:t>ONE of the following in 50 words only (1x5=5)</w:t>
      </w:r>
    </w:p>
    <w:p w14:paraId="395213C7" w14:textId="6BFA82D2" w:rsidR="009734A3" w:rsidRDefault="0045192A" w:rsidP="009734A3">
      <w:pPr>
        <w:pStyle w:val="ListParagraph"/>
        <w:numPr>
          <w:ilvl w:val="0"/>
          <w:numId w:val="4"/>
        </w:numPr>
        <w:suppressAutoHyphens/>
        <w:rPr>
          <w:rFonts w:ascii="Arial" w:hAnsi="Arial" w:cs="Arial"/>
          <w:lang w:eastAsia="ar-SA"/>
        </w:rPr>
      </w:pPr>
      <w:r>
        <w:rPr>
          <w:rFonts w:ascii="Arial" w:hAnsi="Arial" w:cs="Arial"/>
          <w:lang w:eastAsia="ar-SA"/>
        </w:rPr>
        <w:t xml:space="preserve">So what then is “ideology”? Explain briefly using your reading.   </w:t>
      </w:r>
    </w:p>
    <w:p w14:paraId="1E2D44CF" w14:textId="3CE53B78" w:rsidR="009734A3" w:rsidRPr="009734A3" w:rsidRDefault="0045192A" w:rsidP="009734A3">
      <w:pPr>
        <w:pStyle w:val="ListParagraph"/>
        <w:numPr>
          <w:ilvl w:val="0"/>
          <w:numId w:val="4"/>
        </w:numPr>
        <w:suppressAutoHyphens/>
        <w:rPr>
          <w:rFonts w:ascii="Arial" w:hAnsi="Arial" w:cs="Arial"/>
          <w:lang w:eastAsia="ar-SA"/>
        </w:rPr>
      </w:pPr>
      <w:r>
        <w:rPr>
          <w:rFonts w:ascii="Arial" w:hAnsi="Arial" w:cs="Arial"/>
          <w:lang w:eastAsia="ar-SA"/>
        </w:rPr>
        <w:t>How do you understand Bourdieu’s concept of “habitus”. What aspect of</w:t>
      </w:r>
      <w:r w:rsidR="007B3131">
        <w:rPr>
          <w:rFonts w:ascii="Arial" w:hAnsi="Arial" w:cs="Arial"/>
          <w:lang w:eastAsia="ar-SA"/>
        </w:rPr>
        <w:t xml:space="preserve"> the current </w:t>
      </w:r>
      <w:bookmarkStart w:id="2" w:name="_GoBack"/>
      <w:bookmarkEnd w:id="2"/>
      <w:r>
        <w:rPr>
          <w:rFonts w:ascii="Arial" w:hAnsi="Arial" w:cs="Arial"/>
          <w:lang w:eastAsia="ar-SA"/>
        </w:rPr>
        <w:t>experience does it explain?</w:t>
      </w:r>
    </w:p>
    <w:p w14:paraId="56BDAC81" w14:textId="77777777" w:rsidR="008732B7" w:rsidRPr="004D277F" w:rsidRDefault="008732B7" w:rsidP="00A65537">
      <w:pPr>
        <w:suppressAutoHyphens/>
        <w:rPr>
          <w:rFonts w:ascii="Arial" w:hAnsi="Arial" w:cs="Arial"/>
          <w:bCs/>
          <w:lang w:eastAsia="ar-SA"/>
        </w:rPr>
      </w:pPr>
    </w:p>
    <w:p w14:paraId="33CE5D52" w14:textId="44841248" w:rsidR="00A65537" w:rsidRPr="004D277F" w:rsidRDefault="00A65537" w:rsidP="00A65537">
      <w:pPr>
        <w:suppressAutoHyphens/>
        <w:jc w:val="center"/>
        <w:rPr>
          <w:rFonts w:ascii="Arial" w:hAnsi="Arial" w:cs="Arial"/>
          <w:b/>
          <w:lang w:eastAsia="ar-SA"/>
        </w:rPr>
      </w:pPr>
      <w:r w:rsidRPr="004D277F">
        <w:rPr>
          <w:rFonts w:ascii="Arial" w:hAnsi="Arial" w:cs="Arial"/>
          <w:b/>
          <w:lang w:eastAsia="ar-SA"/>
        </w:rPr>
        <w:t>Part D (VI)</w:t>
      </w:r>
    </w:p>
    <w:p w14:paraId="3483B60E" w14:textId="37A6896D" w:rsidR="00A65537" w:rsidRDefault="006F612B" w:rsidP="00A65537">
      <w:pPr>
        <w:suppressAutoHyphens/>
        <w:rPr>
          <w:rFonts w:ascii="Arial" w:hAnsi="Arial" w:cs="Arial"/>
          <w:b/>
          <w:lang w:eastAsia="ar-SA"/>
        </w:rPr>
      </w:pPr>
      <w:r>
        <w:rPr>
          <w:rFonts w:ascii="Arial" w:hAnsi="Arial" w:cs="Arial"/>
          <w:b/>
          <w:lang w:eastAsia="ar-SA"/>
        </w:rPr>
        <w:t xml:space="preserve">IV. Read the following extract from an online journal concerning Popular Culture. The article is titled </w:t>
      </w:r>
      <w:r w:rsidRPr="006F612B">
        <w:rPr>
          <w:rFonts w:ascii="Arial" w:hAnsi="Arial" w:cs="Arial"/>
          <w:i/>
          <w:lang w:eastAsia="ar-SA"/>
        </w:rPr>
        <w:t>Popular Culture: An Overview</w:t>
      </w:r>
      <w:r>
        <w:rPr>
          <w:rFonts w:ascii="Arial" w:hAnsi="Arial" w:cs="Arial"/>
          <w:i/>
          <w:lang w:eastAsia="ar-SA"/>
        </w:rPr>
        <w:t xml:space="preserve"> </w:t>
      </w:r>
      <w:r w:rsidRPr="006F612B">
        <w:rPr>
          <w:rFonts w:ascii="Arial" w:hAnsi="Arial" w:cs="Arial"/>
          <w:lang w:eastAsia="ar-SA"/>
        </w:rPr>
        <w:t>(2007)</w:t>
      </w:r>
      <w:r>
        <w:rPr>
          <w:rFonts w:ascii="Arial" w:hAnsi="Arial" w:cs="Arial"/>
          <w:b/>
          <w:lang w:eastAsia="ar-SA"/>
        </w:rPr>
        <w:t xml:space="preserve"> and is written by Tom Delaney</w:t>
      </w:r>
      <w:r w:rsidR="00A65537" w:rsidRPr="004D277F">
        <w:rPr>
          <w:rFonts w:ascii="Arial" w:hAnsi="Arial" w:cs="Arial"/>
          <w:b/>
          <w:lang w:eastAsia="ar-SA"/>
        </w:rPr>
        <w:t>.</w:t>
      </w:r>
      <w:r w:rsidR="004D277F" w:rsidRPr="004D277F">
        <w:rPr>
          <w:rFonts w:ascii="Arial" w:hAnsi="Arial" w:cs="Arial"/>
          <w:b/>
          <w:lang w:eastAsia="ar-SA"/>
        </w:rPr>
        <w:t xml:space="preserve">                                                             </w:t>
      </w:r>
      <w:r>
        <w:rPr>
          <w:rFonts w:ascii="Arial" w:hAnsi="Arial" w:cs="Arial"/>
          <w:b/>
          <w:lang w:eastAsia="ar-SA"/>
        </w:rPr>
        <w:t xml:space="preserve">                 </w:t>
      </w:r>
    </w:p>
    <w:p w14:paraId="4E11F2A1" w14:textId="77777777" w:rsidR="006F612B" w:rsidRDefault="006F612B" w:rsidP="006F612B"/>
    <w:p w14:paraId="1E65A4B0" w14:textId="2CC459E8" w:rsidR="006F612B" w:rsidRDefault="006F612B" w:rsidP="006F612B">
      <w:pPr>
        <w:rPr>
          <w:rFonts w:ascii="Arial" w:hAnsi="Arial" w:cs="Arial"/>
          <w:sz w:val="22"/>
          <w:szCs w:val="22"/>
        </w:rPr>
      </w:pPr>
      <w:r w:rsidRPr="006F612B">
        <w:rPr>
          <w:rFonts w:ascii="Arial" w:hAnsi="Arial" w:cs="Arial"/>
          <w:sz w:val="22"/>
          <w:szCs w:val="22"/>
        </w:rPr>
        <w:lastRenderedPageBreak/>
        <w:t>The term ‘popular culture’ holds different meanings depending on who’s defining it and the context of use. It is generally recognized as the </w:t>
      </w:r>
      <w:r w:rsidRPr="006F612B">
        <w:rPr>
          <w:rFonts w:ascii="Arial" w:hAnsi="Arial" w:cs="Arial"/>
          <w:i/>
          <w:iCs/>
          <w:sz w:val="22"/>
          <w:szCs w:val="22"/>
        </w:rPr>
        <w:t>vernacular</w:t>
      </w:r>
      <w:r w:rsidRPr="006F612B">
        <w:rPr>
          <w:rFonts w:ascii="Arial" w:hAnsi="Arial" w:cs="Arial"/>
          <w:sz w:val="22"/>
          <w:szCs w:val="22"/>
        </w:rPr>
        <w:t> or </w:t>
      </w:r>
      <w:r w:rsidRPr="006F612B">
        <w:rPr>
          <w:rFonts w:ascii="Arial" w:hAnsi="Arial" w:cs="Arial"/>
          <w:i/>
          <w:iCs/>
          <w:sz w:val="22"/>
          <w:szCs w:val="22"/>
        </w:rPr>
        <w:t>people’s</w:t>
      </w:r>
      <w:r w:rsidRPr="006F612B">
        <w:rPr>
          <w:rFonts w:ascii="Arial" w:hAnsi="Arial" w:cs="Arial"/>
          <w:sz w:val="22"/>
          <w:szCs w:val="22"/>
        </w:rPr>
        <w:t xml:space="preserve"> culture that predominates in a society at a point in time. As </w:t>
      </w:r>
      <w:proofErr w:type="spellStart"/>
      <w:r w:rsidRPr="006F612B">
        <w:rPr>
          <w:rFonts w:ascii="Arial" w:hAnsi="Arial" w:cs="Arial"/>
          <w:sz w:val="22"/>
          <w:szCs w:val="22"/>
        </w:rPr>
        <w:t>Brummett</w:t>
      </w:r>
      <w:proofErr w:type="spellEnd"/>
      <w:r w:rsidRPr="006F612B">
        <w:rPr>
          <w:rFonts w:ascii="Arial" w:hAnsi="Arial" w:cs="Arial"/>
          <w:sz w:val="22"/>
          <w:szCs w:val="22"/>
        </w:rPr>
        <w:t xml:space="preserve"> explains in </w:t>
      </w:r>
      <w:r w:rsidRPr="006F612B">
        <w:rPr>
          <w:rFonts w:ascii="Arial" w:hAnsi="Arial" w:cs="Arial"/>
          <w:i/>
          <w:iCs/>
          <w:sz w:val="22"/>
          <w:szCs w:val="22"/>
        </w:rPr>
        <w:t>Rhetorical Dimensions of Popular Culture</w:t>
      </w:r>
      <w:r w:rsidRPr="006F612B">
        <w:rPr>
          <w:rFonts w:ascii="Arial" w:hAnsi="Arial" w:cs="Arial"/>
          <w:sz w:val="22"/>
          <w:szCs w:val="22"/>
        </w:rPr>
        <w:t>, pop culture involves the aspects of social life most actively involved in by the public. As the ‘culture of the people’, popular culture is determined by the interactions between people in their everyday activities: styles of dress, the use of slang, greeting rituals and the foods that people eat are all examples of popular culture. Popular culture is also informed by the mass media.</w:t>
      </w:r>
    </w:p>
    <w:p w14:paraId="03B9EB7B" w14:textId="77777777" w:rsidR="006F612B" w:rsidRPr="006F612B" w:rsidRDefault="006F612B" w:rsidP="006F612B">
      <w:pPr>
        <w:rPr>
          <w:rFonts w:ascii="Arial" w:hAnsi="Arial" w:cs="Arial"/>
          <w:sz w:val="22"/>
          <w:szCs w:val="22"/>
        </w:rPr>
      </w:pPr>
    </w:p>
    <w:p w14:paraId="3C6BC96F" w14:textId="77777777" w:rsidR="006F612B" w:rsidRPr="006F612B" w:rsidRDefault="006F612B" w:rsidP="006F612B">
      <w:pPr>
        <w:rPr>
          <w:rFonts w:ascii="Arial" w:hAnsi="Arial" w:cs="Arial"/>
          <w:sz w:val="22"/>
          <w:szCs w:val="22"/>
        </w:rPr>
      </w:pPr>
      <w:r w:rsidRPr="006F612B">
        <w:rPr>
          <w:rFonts w:ascii="Arial" w:hAnsi="Arial" w:cs="Arial"/>
          <w:sz w:val="22"/>
          <w:szCs w:val="22"/>
        </w:rPr>
        <w:t xml:space="preserve">There are a number of generally agreed elements comprising popular culture. For example, popular culture encompasses the most immediate and contemporary aspects of our lives. These aspects are often subject to rapid change, especially in a highly technological world in which people are brought closer and closer by omnipresent media. Certain standards and commonly held beliefs are reflected in pop culture. Because of its commonality, pop culture both reflects and influences people’s everyday life (see </w:t>
      </w:r>
      <w:proofErr w:type="spellStart"/>
      <w:r w:rsidRPr="006F612B">
        <w:rPr>
          <w:rFonts w:ascii="Arial" w:hAnsi="Arial" w:cs="Arial"/>
          <w:sz w:val="22"/>
          <w:szCs w:val="22"/>
        </w:rPr>
        <w:t>eg</w:t>
      </w:r>
      <w:proofErr w:type="spellEnd"/>
      <w:r w:rsidRPr="006F612B">
        <w:rPr>
          <w:rFonts w:ascii="Arial" w:hAnsi="Arial" w:cs="Arial"/>
          <w:sz w:val="22"/>
          <w:szCs w:val="22"/>
        </w:rPr>
        <w:t xml:space="preserve"> </w:t>
      </w:r>
      <w:proofErr w:type="spellStart"/>
      <w:r w:rsidRPr="006F612B">
        <w:rPr>
          <w:rFonts w:ascii="Arial" w:hAnsi="Arial" w:cs="Arial"/>
          <w:sz w:val="22"/>
          <w:szCs w:val="22"/>
        </w:rPr>
        <w:t>Petracca</w:t>
      </w:r>
      <w:proofErr w:type="spellEnd"/>
      <w:r w:rsidRPr="006F612B">
        <w:rPr>
          <w:rFonts w:ascii="Arial" w:hAnsi="Arial" w:cs="Arial"/>
          <w:sz w:val="22"/>
          <w:szCs w:val="22"/>
        </w:rPr>
        <w:t xml:space="preserve"> and </w:t>
      </w:r>
      <w:proofErr w:type="spellStart"/>
      <w:r w:rsidRPr="006F612B">
        <w:rPr>
          <w:rFonts w:ascii="Arial" w:hAnsi="Arial" w:cs="Arial"/>
          <w:sz w:val="22"/>
          <w:szCs w:val="22"/>
        </w:rPr>
        <w:t>Sorapure</w:t>
      </w:r>
      <w:proofErr w:type="spellEnd"/>
      <w:r w:rsidRPr="006F612B">
        <w:rPr>
          <w:rFonts w:ascii="Arial" w:hAnsi="Arial" w:cs="Arial"/>
          <w:sz w:val="22"/>
          <w:szCs w:val="22"/>
        </w:rPr>
        <w:t>, </w:t>
      </w:r>
      <w:r w:rsidRPr="006F612B">
        <w:rPr>
          <w:rFonts w:ascii="Arial" w:hAnsi="Arial" w:cs="Arial"/>
          <w:i/>
          <w:iCs/>
          <w:sz w:val="22"/>
          <w:szCs w:val="22"/>
        </w:rPr>
        <w:t>Common Culture</w:t>
      </w:r>
      <w:r w:rsidRPr="006F612B">
        <w:rPr>
          <w:rFonts w:ascii="Arial" w:hAnsi="Arial" w:cs="Arial"/>
          <w:sz w:val="22"/>
          <w:szCs w:val="22"/>
        </w:rPr>
        <w:t>). Furthermore, brands can attain pop iconic status (</w:t>
      </w:r>
      <w:proofErr w:type="spellStart"/>
      <w:r w:rsidRPr="006F612B">
        <w:rPr>
          <w:rFonts w:ascii="Arial" w:hAnsi="Arial" w:cs="Arial"/>
          <w:sz w:val="22"/>
          <w:szCs w:val="22"/>
        </w:rPr>
        <w:t>eg</w:t>
      </w:r>
      <w:proofErr w:type="spellEnd"/>
      <w:r w:rsidRPr="006F612B">
        <w:rPr>
          <w:rFonts w:ascii="Arial" w:hAnsi="Arial" w:cs="Arial"/>
          <w:sz w:val="22"/>
          <w:szCs w:val="22"/>
        </w:rPr>
        <w:t xml:space="preserve"> the Nike swoosh or McDonald’s golden arches). However, iconic brands, as other aspects of popular culture, may rise and fall.</w:t>
      </w:r>
    </w:p>
    <w:p w14:paraId="1ECDCA65" w14:textId="2878C9CB" w:rsidR="006F612B" w:rsidRDefault="006F612B" w:rsidP="00A65537">
      <w:pPr>
        <w:suppressAutoHyphens/>
        <w:rPr>
          <w:rFonts w:ascii="Arial" w:hAnsi="Arial" w:cs="Arial"/>
          <w:b/>
          <w:lang w:eastAsia="ar-SA"/>
        </w:rPr>
      </w:pPr>
    </w:p>
    <w:p w14:paraId="3CE2438B" w14:textId="5AF152BC" w:rsidR="006F612B" w:rsidRDefault="006F612B" w:rsidP="00A65537">
      <w:pPr>
        <w:suppressAutoHyphens/>
        <w:rPr>
          <w:rFonts w:ascii="Arial" w:hAnsi="Arial" w:cs="Arial"/>
          <w:b/>
          <w:lang w:eastAsia="ar-SA"/>
        </w:rPr>
      </w:pPr>
      <w:r>
        <w:rPr>
          <w:rFonts w:ascii="Arial" w:hAnsi="Arial" w:cs="Arial"/>
          <w:b/>
          <w:lang w:eastAsia="ar-SA"/>
        </w:rPr>
        <w:t>Now answer the following</w:t>
      </w:r>
      <w:r w:rsidR="00943E7A">
        <w:rPr>
          <w:rFonts w:ascii="Arial" w:hAnsi="Arial" w:cs="Arial"/>
          <w:b/>
          <w:lang w:eastAsia="ar-SA"/>
        </w:rPr>
        <w:t xml:space="preserve"> in not more than </w:t>
      </w:r>
      <w:r w:rsidR="00943E7A" w:rsidRPr="004D277F">
        <w:rPr>
          <w:rFonts w:ascii="Arial" w:hAnsi="Arial" w:cs="Arial"/>
          <w:b/>
          <w:lang w:eastAsia="ar-SA"/>
        </w:rPr>
        <w:t>150 words</w:t>
      </w:r>
      <w:r>
        <w:rPr>
          <w:rFonts w:ascii="Arial" w:hAnsi="Arial" w:cs="Arial"/>
          <w:b/>
          <w:lang w:eastAsia="ar-SA"/>
        </w:rPr>
        <w:t xml:space="preserve">  </w:t>
      </w:r>
      <w:r w:rsidR="00943E7A">
        <w:rPr>
          <w:rFonts w:ascii="Arial" w:hAnsi="Arial" w:cs="Arial"/>
          <w:b/>
          <w:lang w:eastAsia="ar-SA"/>
        </w:rPr>
        <w:t xml:space="preserve">             (1x10=10)</w:t>
      </w:r>
      <w:r>
        <w:rPr>
          <w:rFonts w:ascii="Arial" w:hAnsi="Arial" w:cs="Arial"/>
          <w:b/>
          <w:lang w:eastAsia="ar-SA"/>
        </w:rPr>
        <w:t xml:space="preserve">                                                 </w:t>
      </w:r>
    </w:p>
    <w:p w14:paraId="4AF405AB" w14:textId="2C40AC0E" w:rsidR="006F612B" w:rsidRDefault="00EC082B" w:rsidP="006F612B">
      <w:pPr>
        <w:pStyle w:val="ListParagraph"/>
        <w:numPr>
          <w:ilvl w:val="0"/>
          <w:numId w:val="4"/>
        </w:numPr>
        <w:suppressAutoHyphens/>
        <w:rPr>
          <w:rFonts w:ascii="Arial" w:hAnsi="Arial" w:cs="Arial"/>
          <w:lang w:eastAsia="ar-SA"/>
        </w:rPr>
      </w:pPr>
      <w:r>
        <w:rPr>
          <w:rFonts w:ascii="Arial" w:hAnsi="Arial" w:cs="Arial"/>
          <w:lang w:eastAsia="ar-SA"/>
        </w:rPr>
        <w:t xml:space="preserve">Do you consider the above an adequate description/representation of popular culture? Comment on what has been foregrounded and what has been left out if any in the statements above. Provide suitable arguments whenever necessary for your perspective   </w:t>
      </w:r>
      <w:r w:rsidR="006F612B">
        <w:rPr>
          <w:rFonts w:ascii="Arial" w:hAnsi="Arial" w:cs="Arial"/>
          <w:lang w:eastAsia="ar-SA"/>
        </w:rPr>
        <w:t xml:space="preserve">  </w:t>
      </w:r>
    </w:p>
    <w:p w14:paraId="5234EFDC" w14:textId="14112B74" w:rsidR="006F612B" w:rsidRPr="006F612B" w:rsidRDefault="006F612B" w:rsidP="006F612B">
      <w:pPr>
        <w:pStyle w:val="ListParagraph"/>
        <w:suppressAutoHyphens/>
        <w:rPr>
          <w:rFonts w:ascii="Arial" w:hAnsi="Arial" w:cs="Arial"/>
          <w:lang w:eastAsia="ar-SA"/>
        </w:rPr>
      </w:pPr>
    </w:p>
    <w:p w14:paraId="10C24A51" w14:textId="77777777" w:rsidR="00D63621" w:rsidRDefault="00D63621" w:rsidP="00D63621">
      <w:pPr>
        <w:jc w:val="both"/>
        <w:rPr>
          <w:rFonts w:ascii="Arial" w:hAnsi="Arial" w:cs="Arial"/>
          <w:color w:val="000000"/>
          <w:sz w:val="22"/>
          <w:szCs w:val="22"/>
        </w:rPr>
      </w:pPr>
    </w:p>
    <w:p w14:paraId="04403080" w14:textId="20E60CBF" w:rsidR="00A65537" w:rsidRDefault="00A65537" w:rsidP="00A65537">
      <w:pPr>
        <w:suppressAutoHyphens/>
        <w:rPr>
          <w:rFonts w:ascii="Arial" w:hAnsi="Arial" w:cs="Arial"/>
          <w:b/>
          <w:lang w:eastAsia="ar-SA"/>
        </w:rPr>
      </w:pPr>
      <w:r>
        <w:rPr>
          <w:rFonts w:ascii="Arial" w:hAnsi="Arial" w:cs="Arial"/>
          <w:b/>
          <w:lang w:eastAsia="ar-SA"/>
        </w:rPr>
        <w:t xml:space="preserve">                                                                   </w:t>
      </w:r>
    </w:p>
    <w:p w14:paraId="3825A5BE" w14:textId="308BEEFC" w:rsidR="0079011C" w:rsidRDefault="0079011C" w:rsidP="0079011C">
      <w:pPr>
        <w:suppressAutoHyphens/>
        <w:rPr>
          <w:rFonts w:ascii="Arial" w:hAnsi="Arial" w:cs="Arial"/>
          <w:b/>
          <w:lang w:eastAsia="ar-SA"/>
        </w:rPr>
      </w:pPr>
    </w:p>
    <w:p w14:paraId="080D41EE" w14:textId="77777777" w:rsidR="0079011C" w:rsidRDefault="0079011C" w:rsidP="0079011C">
      <w:pPr>
        <w:suppressAutoHyphens/>
        <w:rPr>
          <w:rFonts w:ascii="Arial" w:hAnsi="Arial" w:cs="Arial"/>
          <w:b/>
          <w:lang w:eastAsia="ar-SA"/>
        </w:rPr>
      </w:pPr>
    </w:p>
    <w:p w14:paraId="0CEDB2A9" w14:textId="77777777" w:rsidR="007E5111" w:rsidRDefault="007E5111"/>
    <w:sectPr w:rsidR="007E51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D654D"/>
    <w:multiLevelType w:val="hybridMultilevel"/>
    <w:tmpl w:val="BE204BCE"/>
    <w:lvl w:ilvl="0" w:tplc="AED474AE">
      <w:start w:val="1"/>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5F55104"/>
    <w:multiLevelType w:val="hybridMultilevel"/>
    <w:tmpl w:val="514072A2"/>
    <w:lvl w:ilvl="0" w:tplc="8D0A1FF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5FD336D"/>
    <w:multiLevelType w:val="hybridMultilevel"/>
    <w:tmpl w:val="837A725C"/>
    <w:lvl w:ilvl="0" w:tplc="B55054A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E0C7796"/>
    <w:multiLevelType w:val="hybridMultilevel"/>
    <w:tmpl w:val="52F27890"/>
    <w:lvl w:ilvl="0" w:tplc="AA60A3D0">
      <w:start w:val="1"/>
      <w:numFmt w:val="decimal"/>
      <w:lvlText w:val="%1)"/>
      <w:lvlJc w:val="left"/>
      <w:pPr>
        <w:ind w:left="720" w:hanging="360"/>
      </w:pPr>
      <w:rPr>
        <w:rFonts w:hint="default"/>
        <w:b w:val="0"/>
        <w:bCs/>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C04"/>
    <w:rsid w:val="0045192A"/>
    <w:rsid w:val="004D277F"/>
    <w:rsid w:val="0051006E"/>
    <w:rsid w:val="00583FB6"/>
    <w:rsid w:val="006F612B"/>
    <w:rsid w:val="0079011C"/>
    <w:rsid w:val="007B3131"/>
    <w:rsid w:val="007D0083"/>
    <w:rsid w:val="007E5111"/>
    <w:rsid w:val="008339C1"/>
    <w:rsid w:val="008732B7"/>
    <w:rsid w:val="00943E7A"/>
    <w:rsid w:val="009734A3"/>
    <w:rsid w:val="00A24C7C"/>
    <w:rsid w:val="00A65537"/>
    <w:rsid w:val="00B72AB0"/>
    <w:rsid w:val="00D63621"/>
    <w:rsid w:val="00D81007"/>
    <w:rsid w:val="00DF7CB4"/>
    <w:rsid w:val="00EB0C04"/>
    <w:rsid w:val="00EC082B"/>
    <w:rsid w:val="00F849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44A57"/>
  <w15:chartTrackingRefBased/>
  <w15:docId w15:val="{44776B52-C610-499A-BF37-D9912371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11C"/>
    <w:pPr>
      <w:spacing w:after="0" w:line="240" w:lineRule="auto"/>
    </w:pPr>
    <w:rPr>
      <w:rFonts w:ascii="Times New Roman" w:eastAsia="Times New Roman" w:hAnsi="Times New Roman" w:cs="Times New Roman"/>
      <w:kern w:val="0"/>
      <w:sz w:val="24"/>
      <w:szCs w:val="24"/>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011C"/>
    <w:pPr>
      <w:spacing w:after="0" w:line="240" w:lineRule="auto"/>
    </w:pPr>
    <w:rPr>
      <w:kern w:val="0"/>
      <w:lang w:val="en-US"/>
      <w14:ligatures w14:val="none"/>
    </w:rPr>
  </w:style>
  <w:style w:type="paragraph" w:styleId="ListParagraph">
    <w:name w:val="List Paragraph"/>
    <w:basedOn w:val="Normal"/>
    <w:uiPriority w:val="34"/>
    <w:qFormat/>
    <w:rsid w:val="0079011C"/>
    <w:pPr>
      <w:ind w:left="720"/>
      <w:contextualSpacing/>
    </w:pPr>
  </w:style>
  <w:style w:type="paragraph" w:styleId="NormalWeb">
    <w:name w:val="Normal (Web)"/>
    <w:basedOn w:val="Normal"/>
    <w:uiPriority w:val="99"/>
    <w:semiHidden/>
    <w:unhideWhenUsed/>
    <w:rsid w:val="00D63621"/>
    <w:pPr>
      <w:spacing w:before="100" w:beforeAutospacing="1" w:after="100" w:afterAutospacing="1"/>
    </w:pPr>
    <w:rPr>
      <w:lang w:val="en-IN" w:eastAsia="en-IN"/>
    </w:rPr>
  </w:style>
  <w:style w:type="character" w:styleId="Hyperlink">
    <w:name w:val="Hyperlink"/>
    <w:basedOn w:val="DefaultParagraphFont"/>
    <w:uiPriority w:val="99"/>
    <w:semiHidden/>
    <w:unhideWhenUsed/>
    <w:rsid w:val="00D63621"/>
    <w:rPr>
      <w:color w:val="0000FF"/>
      <w:u w:val="single"/>
    </w:rPr>
  </w:style>
  <w:style w:type="character" w:styleId="Emphasis">
    <w:name w:val="Emphasis"/>
    <w:basedOn w:val="DefaultParagraphFont"/>
    <w:uiPriority w:val="20"/>
    <w:qFormat/>
    <w:rsid w:val="00D636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Rassendren</dc:creator>
  <cp:keywords/>
  <dc:description/>
  <cp:lastModifiedBy>Etienne Rassendren</cp:lastModifiedBy>
  <cp:revision>12</cp:revision>
  <dcterms:created xsi:type="dcterms:W3CDTF">2024-03-04T07:39:00Z</dcterms:created>
  <dcterms:modified xsi:type="dcterms:W3CDTF">2024-03-13T15:42:00Z</dcterms:modified>
</cp:coreProperties>
</file>