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5F1B" w:rsidRDefault="002A5F1B">
      <w:pPr>
        <w:pBdr>
          <w:top w:val="nil"/>
          <w:left w:val="nil"/>
          <w:bottom w:val="nil"/>
          <w:right w:val="nil"/>
          <w:between w:val="nil"/>
        </w:pBdr>
        <w:spacing w:line="259" w:lineRule="auto"/>
        <w:ind w:left="-1440"/>
        <w:jc w:val="center"/>
        <w:rPr>
          <w:rFonts w:ascii="Arial" w:eastAsia="Arial" w:hAnsi="Arial" w:cs="Arial"/>
          <w:b/>
        </w:rPr>
      </w:pPr>
      <w:r>
        <w:rPr>
          <w:noProof/>
        </w:rPr>
        <mc:AlternateContent>
          <mc:Choice Requires="wps">
            <w:drawing>
              <wp:anchor distT="0" distB="0" distL="0" distR="0" simplePos="0" relativeHeight="251659264" behindDoc="0" locked="0" layoutInCell="1" hidden="0" allowOverlap="1">
                <wp:simplePos x="0" y="0"/>
                <wp:positionH relativeFrom="column">
                  <wp:posOffset>4606834</wp:posOffset>
                </wp:positionH>
                <wp:positionV relativeFrom="paragraph">
                  <wp:posOffset>0</wp:posOffset>
                </wp:positionV>
                <wp:extent cx="1927860" cy="579755"/>
                <wp:effectExtent l="0" t="0" r="15240" b="17145"/>
                <wp:wrapNone/>
                <wp:docPr id="1073741827" name="Rectangle 1073741827" descr="Registration  Number:…"/>
                <wp:cNvGraphicFramePr/>
                <a:graphic xmlns:a="http://schemas.openxmlformats.org/drawingml/2006/main">
                  <a:graphicData uri="http://schemas.microsoft.com/office/word/2010/wordprocessingShape">
                    <wps:wsp>
                      <wps:cNvSpPr/>
                      <wps:spPr>
                        <a:xfrm>
                          <a:off x="0" y="0"/>
                          <a:ext cx="1927860" cy="5797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7790" w:rsidRDefault="00000000">
                            <w:pPr>
                              <w:spacing w:before="120" w:after="120" w:line="275" w:lineRule="auto"/>
                              <w:textDirection w:val="btLr"/>
                            </w:pPr>
                            <w:r>
                              <w:rPr>
                                <w:rFonts w:ascii="Calibri" w:eastAsia="Calibri" w:hAnsi="Calibri" w:cs="Calibri"/>
                                <w:color w:val="000000"/>
                                <w:sz w:val="22"/>
                              </w:rPr>
                              <w:t>Registration Number:</w:t>
                            </w:r>
                          </w:p>
                          <w:p w:rsidR="00247790" w:rsidRDefault="00000000">
                            <w:pPr>
                              <w:spacing w:before="120" w:after="120" w:line="275" w:lineRule="auto"/>
                              <w:textDirection w:val="btLr"/>
                            </w:pPr>
                            <w:r>
                              <w:rPr>
                                <w:rFonts w:ascii="Calibri" w:eastAsia="Calibri" w:hAnsi="Calibri" w:cs="Calibri"/>
                                <w:color w:val="000000"/>
                                <w:sz w:val="22"/>
                              </w:rPr>
                              <w:t>Date &amp; Session</w:t>
                            </w:r>
                          </w:p>
                        </w:txbxContent>
                      </wps:txbx>
                      <wps:bodyPr spcFirstLastPara="1" wrap="square" lIns="45675" tIns="45675" rIns="45675" bIns="45675" anchor="t" anchorCtr="0">
                        <a:noAutofit/>
                      </wps:bodyPr>
                    </wps:wsp>
                  </a:graphicData>
                </a:graphic>
                <wp14:sizeRelH relativeFrom="margin">
                  <wp14:pctWidth>0</wp14:pctWidth>
                </wp14:sizeRelH>
              </wp:anchor>
            </w:drawing>
          </mc:Choice>
          <mc:Fallback>
            <w:pict>
              <v:rect id="Rectangle 1073741827" o:spid="_x0000_s1026" alt="Registration  Number:…" style="position:absolute;left:0;text-align:left;margin-left:362.75pt;margin-top:0;width:151.8pt;height:45.65pt;z-index:25165926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">
                <v:stroke startarrowwidth="narrow" startarrowlength="short" endarrowwidth="narrow" endarrowlength="short"/>
                <v:textbox inset="1.26875mm,1.26875mm,1.26875mm,1.26875mm">
                  <w:txbxContent>
                    <w:p w:rsidR="00247790" w:rsidRDefault="00000000">
                      <w:pPr>
                        <w:spacing w:before="120" w:after="120" w:line="275" w:lineRule="auto"/>
                        <w:textDirection w:val="btLr"/>
                      </w:pPr>
                      <w:r>
                        <w:rPr>
                          <w:rFonts w:ascii="Calibri" w:eastAsia="Calibri" w:hAnsi="Calibri" w:cs="Calibri"/>
                          <w:color w:val="000000"/>
                          <w:sz w:val="22"/>
                        </w:rPr>
                        <w:t>Registration Number:</w:t>
                      </w:r>
                    </w:p>
                    <w:p w:rsidR="00247790" w:rsidRDefault="00000000">
                      <w:pPr>
                        <w:spacing w:before="120" w:after="120" w:line="275" w:lineRule="auto"/>
                        <w:textDirection w:val="btLr"/>
                      </w:pPr>
                      <w:r>
                        <w:rPr>
                          <w:rFonts w:ascii="Calibri" w:eastAsia="Calibri" w:hAnsi="Calibri" w:cs="Calibri"/>
                          <w:color w:val="000000"/>
                          <w:sz w:val="22"/>
                        </w:rPr>
                        <w:t>Date &amp; Session</w:t>
                      </w:r>
                    </w:p>
                  </w:txbxContent>
                </v:textbox>
              </v:rect>
            </w:pict>
          </mc:Fallback>
        </mc:AlternateContent>
      </w:r>
      <w:r>
        <w:rPr>
          <w:noProof/>
        </w:rPr>
        <w:drawing>
          <wp:anchor distT="114300" distB="114300" distL="114300" distR="114300" simplePos="0" relativeHeight="251658240" behindDoc="0" locked="0" layoutInCell="1" hidden="0" allowOverlap="1">
            <wp:simplePos x="0" y="0"/>
            <wp:positionH relativeFrom="column">
              <wp:posOffset>-87086</wp:posOffset>
            </wp:positionH>
            <wp:positionV relativeFrom="paragraph">
              <wp:posOffset>182</wp:posOffset>
            </wp:positionV>
            <wp:extent cx="914400" cy="874214"/>
            <wp:effectExtent l="0" t="0" r="0" b="2540"/>
            <wp:wrapSquare wrapText="bothSides" distT="114300" distB="114300" distL="114300" distR="114300"/>
            <wp:docPr id="10737418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6308" cy="876038"/>
                    </a:xfrm>
                    <a:prstGeom prst="rect">
                      <a:avLst/>
                    </a:prstGeom>
                    <a:ln/>
                  </pic:spPr>
                </pic:pic>
              </a:graphicData>
            </a:graphic>
            <wp14:sizeRelH relativeFrom="margin">
              <wp14:pctWidth>0</wp14:pctWidth>
            </wp14:sizeRelH>
            <wp14:sizeRelV relativeFrom="margin">
              <wp14:pctHeight>0</wp14:pctHeight>
            </wp14:sizeRelV>
          </wp:anchor>
        </w:drawing>
      </w:r>
      <w:r w:rsidR="00000000">
        <w:rPr>
          <w:rFonts w:ascii="Arial" w:eastAsia="Arial" w:hAnsi="Arial" w:cs="Arial"/>
          <w:b/>
        </w:rPr>
        <w:t xml:space="preserve">            </w:t>
      </w:r>
    </w:p>
    <w:p w:rsidR="002A5F1B" w:rsidRDefault="002A5F1B">
      <w:pPr>
        <w:pBdr>
          <w:top w:val="nil"/>
          <w:left w:val="nil"/>
          <w:bottom w:val="nil"/>
          <w:right w:val="nil"/>
          <w:between w:val="nil"/>
        </w:pBdr>
        <w:spacing w:line="259" w:lineRule="auto"/>
        <w:ind w:left="-1440"/>
        <w:jc w:val="center"/>
        <w:rPr>
          <w:rFonts w:ascii="Arial" w:eastAsia="Arial" w:hAnsi="Arial" w:cs="Arial"/>
          <w:b/>
        </w:rPr>
      </w:pPr>
    </w:p>
    <w:p w:rsidR="002A5F1B" w:rsidRDefault="002A5F1B" w:rsidP="002A5F1B">
      <w:pPr>
        <w:pBdr>
          <w:top w:val="nil"/>
          <w:left w:val="nil"/>
          <w:bottom w:val="nil"/>
          <w:right w:val="nil"/>
          <w:between w:val="nil"/>
        </w:pBdr>
        <w:spacing w:line="259" w:lineRule="auto"/>
        <w:rPr>
          <w:rFonts w:ascii="Arial" w:eastAsia="Arial" w:hAnsi="Arial" w:cs="Arial"/>
          <w:b/>
          <w:color w:val="000000"/>
        </w:rPr>
      </w:pPr>
    </w:p>
    <w:p w:rsidR="002A5F1B" w:rsidRDefault="002A5F1B">
      <w:pPr>
        <w:pBdr>
          <w:top w:val="nil"/>
          <w:left w:val="nil"/>
          <w:bottom w:val="nil"/>
          <w:right w:val="nil"/>
          <w:between w:val="nil"/>
        </w:pBdr>
        <w:spacing w:line="259" w:lineRule="auto"/>
        <w:ind w:left="-1440"/>
        <w:jc w:val="center"/>
        <w:rPr>
          <w:rFonts w:ascii="Arial" w:eastAsia="Arial" w:hAnsi="Arial" w:cs="Arial"/>
          <w:b/>
          <w:color w:val="000000"/>
        </w:rPr>
      </w:pPr>
    </w:p>
    <w:p w:rsidR="00247790" w:rsidRDefault="00000000" w:rsidP="002A5F1B">
      <w:pPr>
        <w:pBdr>
          <w:top w:val="nil"/>
          <w:left w:val="nil"/>
          <w:bottom w:val="nil"/>
          <w:right w:val="nil"/>
          <w:between w:val="nil"/>
        </w:pBdr>
        <w:spacing w:line="259" w:lineRule="auto"/>
        <w:ind w:left="-1440" w:firstLine="720"/>
        <w:rPr>
          <w:rFonts w:ascii="Arial" w:eastAsia="Arial" w:hAnsi="Arial" w:cs="Arial"/>
          <w:b/>
          <w:color w:val="000000"/>
        </w:rPr>
      </w:pPr>
      <w:r>
        <w:rPr>
          <w:rFonts w:ascii="Arial" w:eastAsia="Arial" w:hAnsi="Arial" w:cs="Arial"/>
          <w:b/>
          <w:color w:val="000000"/>
        </w:rPr>
        <w:t>ST JOSEPH’S UNIVERSITY, BENGALURU -27</w:t>
      </w:r>
    </w:p>
    <w:p w:rsidR="00247790" w:rsidRDefault="00000000">
      <w:pPr>
        <w:pBdr>
          <w:top w:val="nil"/>
          <w:left w:val="nil"/>
          <w:bottom w:val="nil"/>
          <w:right w:val="nil"/>
          <w:between w:val="nil"/>
        </w:pBdr>
        <w:spacing w:line="259" w:lineRule="auto"/>
        <w:ind w:firstLine="720"/>
        <w:jc w:val="center"/>
        <w:rPr>
          <w:rFonts w:ascii="Arial" w:eastAsia="Arial" w:hAnsi="Arial" w:cs="Arial"/>
          <w:b/>
          <w:color w:val="000000"/>
        </w:rPr>
      </w:pPr>
      <w:r>
        <w:rPr>
          <w:rFonts w:ascii="Arial" w:eastAsia="Arial" w:hAnsi="Arial" w:cs="Arial"/>
          <w:b/>
          <w:color w:val="000000"/>
        </w:rPr>
        <w:t>B.A/B.Sc./B.Com./</w:t>
      </w:r>
      <w:r w:rsidR="002A5F1B">
        <w:rPr>
          <w:rFonts w:ascii="Arial" w:eastAsia="Arial" w:hAnsi="Arial" w:cs="Arial"/>
          <w:b/>
          <w:color w:val="000000"/>
        </w:rPr>
        <w:t xml:space="preserve"> </w:t>
      </w:r>
      <w:r>
        <w:rPr>
          <w:rFonts w:ascii="Arial" w:eastAsia="Arial" w:hAnsi="Arial" w:cs="Arial"/>
          <w:b/>
          <w:color w:val="000000"/>
        </w:rPr>
        <w:t>B.</w:t>
      </w:r>
      <w:r w:rsidR="002A5F1B">
        <w:rPr>
          <w:rFonts w:ascii="Arial" w:eastAsia="Arial" w:hAnsi="Arial" w:cs="Arial"/>
          <w:b/>
          <w:color w:val="000000"/>
        </w:rPr>
        <w:t>S.W</w:t>
      </w:r>
      <w:r>
        <w:rPr>
          <w:rFonts w:ascii="Arial" w:eastAsia="Arial" w:hAnsi="Arial" w:cs="Arial"/>
          <w:b/>
          <w:color w:val="000000"/>
        </w:rPr>
        <w:t>/BCA– 4</w:t>
      </w:r>
      <w:r>
        <w:rPr>
          <w:rFonts w:ascii="Arial" w:eastAsia="Arial" w:hAnsi="Arial" w:cs="Arial"/>
          <w:b/>
          <w:color w:val="000000"/>
          <w:vertAlign w:val="superscript"/>
        </w:rPr>
        <w:t>th</w:t>
      </w:r>
      <w:r>
        <w:rPr>
          <w:rFonts w:ascii="Arial" w:eastAsia="Arial" w:hAnsi="Arial" w:cs="Arial"/>
          <w:b/>
          <w:color w:val="000000"/>
        </w:rPr>
        <w:t xml:space="preserve"> SEMESTER</w:t>
      </w:r>
    </w:p>
    <w:p w:rsidR="00247790" w:rsidRDefault="00000000">
      <w:pPr>
        <w:pBdr>
          <w:top w:val="nil"/>
          <w:left w:val="nil"/>
          <w:bottom w:val="nil"/>
          <w:right w:val="nil"/>
          <w:between w:val="nil"/>
        </w:pBdr>
        <w:spacing w:line="259" w:lineRule="auto"/>
        <w:ind w:left="2160" w:firstLine="720"/>
        <w:rPr>
          <w:rFonts w:ascii="Arial" w:eastAsia="Arial" w:hAnsi="Arial" w:cs="Arial"/>
          <w:b/>
          <w:color w:val="000000"/>
        </w:rPr>
      </w:pPr>
      <w:r>
        <w:rPr>
          <w:rFonts w:ascii="Arial" w:eastAsia="Arial" w:hAnsi="Arial" w:cs="Arial"/>
          <w:b/>
          <w:color w:val="000000"/>
        </w:rPr>
        <w:t>SEMESTER EXAMINATION: April 2024</w:t>
      </w:r>
    </w:p>
    <w:p w:rsidR="00247790" w:rsidRDefault="00000000">
      <w:pPr>
        <w:pBdr>
          <w:top w:val="nil"/>
          <w:left w:val="nil"/>
          <w:bottom w:val="nil"/>
          <w:right w:val="nil"/>
          <w:between w:val="nil"/>
        </w:pBdr>
        <w:spacing w:line="259" w:lineRule="auto"/>
        <w:jc w:val="center"/>
        <w:rPr>
          <w:rFonts w:ascii="Arial" w:eastAsia="Arial" w:hAnsi="Arial" w:cs="Arial"/>
          <w:b/>
          <w:color w:val="000000"/>
        </w:rPr>
      </w:pPr>
      <w:r>
        <w:rPr>
          <w:rFonts w:ascii="Arial" w:eastAsia="Arial" w:hAnsi="Arial" w:cs="Arial"/>
          <w:b/>
          <w:color w:val="000000"/>
          <w:sz w:val="18"/>
          <w:szCs w:val="18"/>
        </w:rPr>
        <w:t>(Examination conducted in May / June 2024)</w:t>
      </w:r>
    </w:p>
    <w:p w:rsidR="00247790" w:rsidRDefault="00000000" w:rsidP="002A5F1B">
      <w:pPr>
        <w:pBdr>
          <w:top w:val="nil"/>
          <w:left w:val="nil"/>
          <w:bottom w:val="nil"/>
          <w:right w:val="nil"/>
          <w:between w:val="nil"/>
        </w:pBdr>
        <w:spacing w:line="259" w:lineRule="auto"/>
        <w:jc w:val="center"/>
        <w:rPr>
          <w:rFonts w:ascii="Arial" w:eastAsia="Arial" w:hAnsi="Arial" w:cs="Arial"/>
          <w:b/>
          <w:color w:val="000000"/>
        </w:rPr>
      </w:pPr>
      <w:r>
        <w:rPr>
          <w:rFonts w:ascii="Arial" w:eastAsia="Arial" w:hAnsi="Arial" w:cs="Arial"/>
          <w:b/>
          <w:color w:val="000000"/>
        </w:rPr>
        <w:t>TSOE IV – ELOCUTION AND PUBLIC SPEAKING</w:t>
      </w:r>
      <w:r w:rsidR="002A5F1B">
        <w:rPr>
          <w:rFonts w:ascii="Arial" w:eastAsia="Arial" w:hAnsi="Arial" w:cs="Arial"/>
          <w:b/>
          <w:color w:val="000000"/>
        </w:rPr>
        <w:t xml:space="preserve"> </w:t>
      </w:r>
      <w:r w:rsidR="002A5F1B">
        <w:rPr>
          <w:rFonts w:ascii="Arial" w:eastAsia="Arial" w:hAnsi="Arial" w:cs="Arial"/>
          <w:b/>
          <w:color w:val="000000"/>
        </w:rPr>
        <w:t>IN SIX STEPS</w:t>
      </w:r>
      <w:r>
        <w:rPr>
          <w:rFonts w:ascii="Arial" w:eastAsia="Arial" w:hAnsi="Arial" w:cs="Arial"/>
          <w:b/>
          <w:color w:val="000000"/>
        </w:rPr>
        <w:t xml:space="preserve"> </w:t>
      </w:r>
    </w:p>
    <w:p w:rsidR="00247790" w:rsidRDefault="00247790">
      <w:pPr>
        <w:pBdr>
          <w:top w:val="nil"/>
          <w:left w:val="nil"/>
          <w:bottom w:val="nil"/>
          <w:right w:val="nil"/>
          <w:between w:val="nil"/>
        </w:pBdr>
        <w:spacing w:line="259" w:lineRule="auto"/>
        <w:rPr>
          <w:rFonts w:ascii="Arial" w:eastAsia="Arial" w:hAnsi="Arial" w:cs="Arial"/>
          <w:b/>
          <w:color w:val="000000"/>
          <w:u w:val="single"/>
        </w:rPr>
      </w:pPr>
    </w:p>
    <w:p w:rsidR="00247790" w:rsidRDefault="00000000">
      <w:pPr>
        <w:pBdr>
          <w:top w:val="nil"/>
          <w:left w:val="nil"/>
          <w:bottom w:val="nil"/>
          <w:right w:val="nil"/>
          <w:between w:val="nil"/>
        </w:pBdr>
        <w:spacing w:line="259" w:lineRule="auto"/>
        <w:jc w:val="center"/>
        <w:rPr>
          <w:rFonts w:ascii="Arial" w:eastAsia="Arial" w:hAnsi="Arial" w:cs="Arial"/>
          <w:b/>
          <w:color w:val="000000"/>
        </w:rPr>
      </w:pPr>
      <w:r>
        <w:rPr>
          <w:rFonts w:ascii="Arial" w:eastAsia="Arial" w:hAnsi="Arial" w:cs="Arial"/>
          <w:b/>
          <w:color w:val="000000"/>
          <w:u w:val="single"/>
        </w:rPr>
        <w:t>(For current batch students only)</w:t>
      </w:r>
    </w:p>
    <w:p w:rsidR="00247790" w:rsidRDefault="00000000">
      <w:pPr>
        <w:pBdr>
          <w:top w:val="nil"/>
          <w:left w:val="nil"/>
          <w:bottom w:val="nil"/>
          <w:right w:val="nil"/>
          <w:between w:val="nil"/>
        </w:pBdr>
        <w:spacing w:line="259" w:lineRule="auto"/>
        <w:rPr>
          <w:rFonts w:ascii="Arial" w:eastAsia="Arial" w:hAnsi="Arial" w:cs="Arial"/>
          <w:b/>
          <w:color w:val="000000"/>
          <w:sz w:val="22"/>
          <w:szCs w:val="22"/>
        </w:rPr>
      </w:pPr>
      <w:r>
        <w:rPr>
          <w:rFonts w:ascii="Arial" w:eastAsia="Arial" w:hAnsi="Arial" w:cs="Arial"/>
          <w:b/>
          <w:color w:val="000000"/>
          <w:sz w:val="22"/>
          <w:szCs w:val="22"/>
        </w:rPr>
        <w:t>Time: 2 Hours</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t xml:space="preserve">    Max Marks: 60</w:t>
      </w:r>
    </w:p>
    <w:p w:rsidR="00247790" w:rsidRDefault="00000000">
      <w:pPr>
        <w:pBdr>
          <w:top w:val="nil"/>
          <w:left w:val="nil"/>
          <w:bottom w:val="nil"/>
          <w:right w:val="nil"/>
          <w:between w:val="nil"/>
        </w:pBdr>
        <w:spacing w:line="259" w:lineRule="auto"/>
        <w:jc w:val="center"/>
        <w:rPr>
          <w:rFonts w:ascii="Arial" w:eastAsia="Arial" w:hAnsi="Arial" w:cs="Arial"/>
          <w:b/>
          <w:color w:val="000000"/>
          <w:sz w:val="22"/>
          <w:szCs w:val="22"/>
        </w:rPr>
      </w:pPr>
      <w:r>
        <w:rPr>
          <w:rFonts w:ascii="Arial" w:eastAsia="Arial" w:hAnsi="Arial" w:cs="Arial"/>
          <w:b/>
          <w:color w:val="000000"/>
          <w:sz w:val="22"/>
          <w:szCs w:val="22"/>
        </w:rPr>
        <w:t xml:space="preserve">This paper contains </w:t>
      </w:r>
      <w:r>
        <w:rPr>
          <w:rFonts w:ascii="Arial" w:eastAsia="Arial" w:hAnsi="Arial" w:cs="Arial"/>
          <w:b/>
          <w:sz w:val="22"/>
          <w:szCs w:val="22"/>
        </w:rPr>
        <w:t>three</w:t>
      </w:r>
      <w:r>
        <w:rPr>
          <w:rFonts w:ascii="Arial" w:eastAsia="Arial" w:hAnsi="Arial" w:cs="Arial"/>
          <w:b/>
          <w:color w:val="000000"/>
          <w:sz w:val="22"/>
          <w:szCs w:val="22"/>
        </w:rPr>
        <w:t xml:space="preserve"> printed pages and </w:t>
      </w:r>
      <w:r>
        <w:rPr>
          <w:rFonts w:ascii="Arial" w:eastAsia="Arial" w:hAnsi="Arial" w:cs="Arial"/>
          <w:b/>
          <w:sz w:val="22"/>
          <w:szCs w:val="22"/>
        </w:rPr>
        <w:t xml:space="preserve">three </w:t>
      </w:r>
      <w:r>
        <w:rPr>
          <w:rFonts w:ascii="Arial" w:eastAsia="Arial" w:hAnsi="Arial" w:cs="Arial"/>
          <w:b/>
          <w:color w:val="000000"/>
          <w:sz w:val="22"/>
          <w:szCs w:val="22"/>
        </w:rPr>
        <w:t>parts</w:t>
      </w:r>
    </w:p>
    <w:p w:rsidR="00247790" w:rsidRDefault="00247790" w:rsidP="002A5F1B">
      <w:pPr>
        <w:pBdr>
          <w:top w:val="nil"/>
          <w:left w:val="nil"/>
          <w:bottom w:val="nil"/>
          <w:right w:val="nil"/>
          <w:between w:val="nil"/>
        </w:pBdr>
        <w:spacing w:line="259" w:lineRule="auto"/>
        <w:ind w:hanging="284"/>
        <w:jc w:val="center"/>
        <w:rPr>
          <w:rFonts w:ascii="Arial" w:eastAsia="Arial" w:hAnsi="Arial" w:cs="Arial"/>
          <w:b/>
          <w:color w:val="000000"/>
          <w:sz w:val="22"/>
          <w:szCs w:val="22"/>
        </w:rPr>
      </w:pPr>
    </w:p>
    <w:p w:rsidR="00247790" w:rsidRDefault="00000000">
      <w:pPr>
        <w:pBdr>
          <w:top w:val="nil"/>
          <w:left w:val="nil"/>
          <w:bottom w:val="nil"/>
          <w:right w:val="nil"/>
          <w:between w:val="nil"/>
        </w:pBdr>
        <w:spacing w:line="259" w:lineRule="auto"/>
        <w:jc w:val="center"/>
        <w:rPr>
          <w:rFonts w:ascii="Arial" w:eastAsia="Arial" w:hAnsi="Arial" w:cs="Arial"/>
          <w:color w:val="000000"/>
          <w:sz w:val="22"/>
          <w:szCs w:val="22"/>
        </w:rPr>
      </w:pPr>
      <w:r>
        <w:rPr>
          <w:rFonts w:ascii="Arial" w:eastAsia="Arial" w:hAnsi="Arial" w:cs="Arial"/>
          <w:b/>
          <w:color w:val="000000"/>
          <w:sz w:val="22"/>
          <w:szCs w:val="22"/>
          <w:u w:val="single"/>
        </w:rPr>
        <w:t>PART-A</w:t>
      </w:r>
    </w:p>
    <w:p w:rsidR="00247790" w:rsidRDefault="00247790">
      <w:pPr>
        <w:pBdr>
          <w:top w:val="nil"/>
          <w:left w:val="nil"/>
          <w:bottom w:val="nil"/>
          <w:right w:val="nil"/>
          <w:between w:val="nil"/>
        </w:pBdr>
        <w:spacing w:line="276" w:lineRule="auto"/>
        <w:ind w:left="720"/>
        <w:jc w:val="both"/>
        <w:rPr>
          <w:rFonts w:ascii="Arial" w:eastAsia="Arial" w:hAnsi="Arial" w:cs="Arial"/>
          <w:color w:val="000000"/>
          <w:sz w:val="22"/>
          <w:szCs w:val="22"/>
        </w:rPr>
      </w:pPr>
    </w:p>
    <w:p w:rsidR="002A5F1B" w:rsidRPr="002A5F1B" w:rsidRDefault="00000000" w:rsidP="002A5F1B">
      <w:pPr>
        <w:pStyle w:val="ListParagraph"/>
        <w:numPr>
          <w:ilvl w:val="0"/>
          <w:numId w:val="3"/>
        </w:numPr>
        <w:pBdr>
          <w:top w:val="nil"/>
          <w:left w:val="nil"/>
          <w:bottom w:val="nil"/>
          <w:right w:val="nil"/>
          <w:between w:val="nil"/>
        </w:pBdr>
        <w:spacing w:line="276" w:lineRule="auto"/>
        <w:ind w:left="284" w:right="-279" w:hanging="425"/>
        <w:rPr>
          <w:rFonts w:ascii="Arial" w:eastAsia="Arial" w:hAnsi="Arial" w:cs="Arial"/>
          <w:b/>
        </w:rPr>
      </w:pPr>
      <w:r w:rsidRPr="002A5F1B">
        <w:rPr>
          <w:rFonts w:ascii="Arial" w:eastAsia="Arial" w:hAnsi="Arial" w:cs="Arial"/>
          <w:b/>
        </w:rPr>
        <w:t xml:space="preserve">Answer ANY THREE of the following questions in </w:t>
      </w:r>
      <w:r w:rsidR="002A5F1B">
        <w:rPr>
          <w:rFonts w:ascii="Arial" w:eastAsia="Arial" w:hAnsi="Arial" w:cs="Arial"/>
          <w:b/>
        </w:rPr>
        <w:t>FIVE-EIGHT sentences</w:t>
      </w:r>
      <w:r w:rsidRPr="002A5F1B">
        <w:rPr>
          <w:rFonts w:ascii="Arial" w:eastAsia="Arial" w:hAnsi="Arial" w:cs="Arial"/>
          <w:b/>
        </w:rPr>
        <w:t xml:space="preserve"> each</w:t>
      </w:r>
      <w:r w:rsidR="002A5F1B" w:rsidRPr="002A5F1B">
        <w:rPr>
          <w:rFonts w:ascii="Arial" w:eastAsia="Arial" w:hAnsi="Arial" w:cs="Arial"/>
          <w:b/>
        </w:rPr>
        <w:t xml:space="preserve">.  </w:t>
      </w:r>
      <w:r w:rsidR="002A5F1B">
        <w:rPr>
          <w:rFonts w:ascii="Arial" w:eastAsia="Arial" w:hAnsi="Arial" w:cs="Arial"/>
          <w:b/>
        </w:rPr>
        <w:t xml:space="preserve">  </w:t>
      </w:r>
      <w:r w:rsidR="002A5F1B" w:rsidRPr="002A5F1B">
        <w:rPr>
          <w:rFonts w:ascii="Arial" w:eastAsia="Arial" w:hAnsi="Arial" w:cs="Arial"/>
          <w:b/>
        </w:rPr>
        <w:t>(3</w:t>
      </w:r>
      <w:r w:rsidR="002A5F1B">
        <w:rPr>
          <w:rFonts w:ascii="Arial" w:eastAsia="Arial" w:hAnsi="Arial" w:cs="Arial"/>
          <w:b/>
        </w:rPr>
        <w:t>x</w:t>
      </w:r>
      <w:r w:rsidR="002A5F1B" w:rsidRPr="002A5F1B">
        <w:rPr>
          <w:rFonts w:ascii="Arial" w:eastAsia="Arial" w:hAnsi="Arial" w:cs="Arial"/>
          <w:b/>
        </w:rPr>
        <w:t>5=15)</w:t>
      </w:r>
      <w:r w:rsidR="002A5F1B">
        <w:rPr>
          <w:rFonts w:ascii="Arial" w:eastAsia="Arial" w:hAnsi="Arial" w:cs="Arial"/>
          <w:b/>
        </w:rPr>
        <w:tab/>
      </w:r>
      <w:r w:rsidR="002A5F1B">
        <w:rPr>
          <w:rFonts w:ascii="Arial" w:eastAsia="Arial" w:hAnsi="Arial" w:cs="Arial"/>
          <w:b/>
        </w:rPr>
        <w:tab/>
      </w:r>
      <w:r w:rsidR="002A5F1B">
        <w:rPr>
          <w:rFonts w:ascii="Arial" w:eastAsia="Arial" w:hAnsi="Arial" w:cs="Arial"/>
          <w:b/>
        </w:rPr>
        <w:tab/>
      </w:r>
      <w:r w:rsidR="002A5F1B">
        <w:rPr>
          <w:rFonts w:ascii="Arial" w:eastAsia="Arial" w:hAnsi="Arial" w:cs="Arial"/>
          <w:b/>
        </w:rPr>
        <w:tab/>
      </w:r>
      <w:r w:rsidR="002A5F1B">
        <w:rPr>
          <w:rFonts w:ascii="Arial" w:eastAsia="Arial" w:hAnsi="Arial" w:cs="Arial"/>
          <w:b/>
        </w:rPr>
        <w:tab/>
      </w:r>
      <w:r w:rsidR="002A5F1B">
        <w:rPr>
          <w:rFonts w:ascii="Arial" w:eastAsia="Arial" w:hAnsi="Arial" w:cs="Arial"/>
          <w:b/>
        </w:rPr>
        <w:tab/>
      </w:r>
      <w:r w:rsidR="002A5F1B">
        <w:rPr>
          <w:rFonts w:ascii="Arial" w:eastAsia="Arial" w:hAnsi="Arial" w:cs="Arial"/>
          <w:b/>
        </w:rPr>
        <w:tab/>
      </w:r>
      <w:r w:rsidR="002A5F1B">
        <w:rPr>
          <w:rFonts w:ascii="Arial" w:eastAsia="Arial" w:hAnsi="Arial" w:cs="Arial"/>
          <w:b/>
        </w:rPr>
        <w:tab/>
      </w:r>
      <w:r w:rsidR="002A5F1B">
        <w:rPr>
          <w:rFonts w:ascii="Arial" w:eastAsia="Arial" w:hAnsi="Arial" w:cs="Arial"/>
          <w:b/>
        </w:rPr>
        <w:tab/>
      </w:r>
    </w:p>
    <w:p w:rsidR="00247790" w:rsidRPr="002A5F1B" w:rsidRDefault="00247790">
      <w:pPr>
        <w:pBdr>
          <w:top w:val="nil"/>
          <w:left w:val="nil"/>
          <w:bottom w:val="nil"/>
          <w:right w:val="nil"/>
          <w:between w:val="nil"/>
        </w:pBdr>
        <w:spacing w:line="276" w:lineRule="auto"/>
        <w:jc w:val="both"/>
        <w:rPr>
          <w:rFonts w:ascii="Arial" w:eastAsia="Arial" w:hAnsi="Arial" w:cs="Arial"/>
        </w:rPr>
      </w:pPr>
    </w:p>
    <w:p w:rsidR="00247790" w:rsidRDefault="00000000" w:rsidP="002A5F1B">
      <w:pPr>
        <w:numPr>
          <w:ilvl w:val="0"/>
          <w:numId w:val="2"/>
        </w:numPr>
        <w:pBdr>
          <w:top w:val="nil"/>
          <w:left w:val="nil"/>
          <w:bottom w:val="nil"/>
          <w:right w:val="nil"/>
          <w:between w:val="nil"/>
        </w:pBdr>
        <w:spacing w:line="276" w:lineRule="auto"/>
        <w:ind w:left="426"/>
        <w:rPr>
          <w:rFonts w:ascii="Arial" w:eastAsia="Arial" w:hAnsi="Arial" w:cs="Arial"/>
        </w:rPr>
      </w:pPr>
      <w:r w:rsidRPr="002A5F1B">
        <w:rPr>
          <w:rFonts w:ascii="Arial" w:eastAsia="Arial" w:hAnsi="Arial" w:cs="Arial"/>
        </w:rPr>
        <w:t>Mark Twain, a popular writer, once famously said, “It usually takes me more than three weeks to prepare a good impromptu speech.” What language device is used in this sentence? Justify your answer.</w:t>
      </w:r>
    </w:p>
    <w:p w:rsidR="002A5F1B" w:rsidRPr="002A5F1B" w:rsidRDefault="002A5F1B" w:rsidP="002A5F1B">
      <w:pPr>
        <w:pBdr>
          <w:top w:val="nil"/>
          <w:left w:val="nil"/>
          <w:bottom w:val="nil"/>
          <w:right w:val="nil"/>
          <w:between w:val="nil"/>
        </w:pBdr>
        <w:spacing w:line="276" w:lineRule="auto"/>
        <w:ind w:left="426"/>
        <w:rPr>
          <w:rFonts w:ascii="Arial" w:eastAsia="Arial" w:hAnsi="Arial" w:cs="Arial"/>
        </w:rPr>
      </w:pPr>
    </w:p>
    <w:p w:rsidR="00247790" w:rsidRDefault="00000000" w:rsidP="002A5F1B">
      <w:pPr>
        <w:numPr>
          <w:ilvl w:val="0"/>
          <w:numId w:val="2"/>
        </w:numPr>
        <w:pBdr>
          <w:top w:val="nil"/>
          <w:left w:val="nil"/>
          <w:bottom w:val="nil"/>
          <w:right w:val="nil"/>
          <w:between w:val="nil"/>
        </w:pBdr>
        <w:spacing w:line="276" w:lineRule="auto"/>
        <w:ind w:left="426"/>
        <w:rPr>
          <w:rFonts w:ascii="Arial" w:eastAsia="Arial" w:hAnsi="Arial" w:cs="Arial"/>
        </w:rPr>
      </w:pPr>
      <w:r w:rsidRPr="002A5F1B">
        <w:rPr>
          <w:rFonts w:ascii="Arial" w:eastAsia="Arial" w:hAnsi="Arial" w:cs="Arial"/>
        </w:rPr>
        <w:t>List any three verbal and any two non-verbal skills that are employed in effective public speaking.</w:t>
      </w:r>
    </w:p>
    <w:p w:rsidR="002A5F1B" w:rsidRPr="002A5F1B" w:rsidRDefault="002A5F1B" w:rsidP="002A5F1B">
      <w:pPr>
        <w:pBdr>
          <w:top w:val="nil"/>
          <w:left w:val="nil"/>
          <w:bottom w:val="nil"/>
          <w:right w:val="nil"/>
          <w:between w:val="nil"/>
        </w:pBdr>
        <w:spacing w:line="276" w:lineRule="auto"/>
        <w:ind w:left="426"/>
        <w:rPr>
          <w:rFonts w:ascii="Arial" w:eastAsia="Arial" w:hAnsi="Arial" w:cs="Arial"/>
        </w:rPr>
      </w:pPr>
    </w:p>
    <w:p w:rsidR="00247790" w:rsidRDefault="00000000" w:rsidP="002A5F1B">
      <w:pPr>
        <w:numPr>
          <w:ilvl w:val="0"/>
          <w:numId w:val="2"/>
        </w:numPr>
        <w:pBdr>
          <w:top w:val="nil"/>
          <w:left w:val="nil"/>
          <w:bottom w:val="nil"/>
          <w:right w:val="nil"/>
          <w:between w:val="nil"/>
        </w:pBdr>
        <w:spacing w:line="276" w:lineRule="auto"/>
        <w:ind w:left="426"/>
        <w:rPr>
          <w:rFonts w:ascii="Arial" w:eastAsia="Arial" w:hAnsi="Arial" w:cs="Arial"/>
        </w:rPr>
      </w:pPr>
      <w:r w:rsidRPr="002A5F1B">
        <w:rPr>
          <w:rFonts w:ascii="Arial" w:eastAsia="Arial" w:hAnsi="Arial" w:cs="Arial"/>
        </w:rPr>
        <w:t xml:space="preserve">In order to become an engaging speaker, it is necessary to practice what you want to say and how you are going to say it. Which, of the two (content and delivery), is more important to you and why? </w:t>
      </w:r>
    </w:p>
    <w:p w:rsidR="002A5F1B" w:rsidRPr="002A5F1B" w:rsidRDefault="002A5F1B" w:rsidP="002A5F1B">
      <w:pPr>
        <w:pBdr>
          <w:top w:val="nil"/>
          <w:left w:val="nil"/>
          <w:bottom w:val="nil"/>
          <w:right w:val="nil"/>
          <w:between w:val="nil"/>
        </w:pBdr>
        <w:spacing w:line="276" w:lineRule="auto"/>
        <w:ind w:left="426"/>
        <w:rPr>
          <w:rFonts w:ascii="Arial" w:eastAsia="Arial" w:hAnsi="Arial" w:cs="Arial"/>
        </w:rPr>
      </w:pPr>
    </w:p>
    <w:p w:rsidR="00247790" w:rsidRPr="002A5F1B" w:rsidRDefault="00000000" w:rsidP="002A5F1B">
      <w:pPr>
        <w:numPr>
          <w:ilvl w:val="0"/>
          <w:numId w:val="2"/>
        </w:numPr>
        <w:pBdr>
          <w:top w:val="nil"/>
          <w:left w:val="nil"/>
          <w:bottom w:val="nil"/>
          <w:right w:val="nil"/>
          <w:between w:val="nil"/>
        </w:pBdr>
        <w:spacing w:line="276" w:lineRule="auto"/>
        <w:ind w:left="426"/>
        <w:rPr>
          <w:rFonts w:ascii="Arial" w:eastAsia="Arial" w:hAnsi="Arial" w:cs="Arial"/>
        </w:rPr>
      </w:pPr>
      <w:r w:rsidRPr="002A5F1B">
        <w:rPr>
          <w:rFonts w:ascii="Arial" w:eastAsia="Arial" w:hAnsi="Arial" w:cs="Arial"/>
        </w:rPr>
        <w:t>What role does vocabulary development play in enhancing speaking skills?</w:t>
      </w:r>
    </w:p>
    <w:p w:rsidR="00247790" w:rsidRDefault="00247790">
      <w:pPr>
        <w:pBdr>
          <w:top w:val="nil"/>
          <w:left w:val="nil"/>
          <w:bottom w:val="nil"/>
          <w:right w:val="nil"/>
          <w:between w:val="nil"/>
        </w:pBdr>
        <w:spacing w:line="276" w:lineRule="auto"/>
        <w:jc w:val="both"/>
        <w:rPr>
          <w:rFonts w:ascii="Arial" w:eastAsia="Arial" w:hAnsi="Arial" w:cs="Arial"/>
          <w:sz w:val="22"/>
          <w:szCs w:val="22"/>
        </w:rPr>
      </w:pPr>
    </w:p>
    <w:p w:rsidR="00247790" w:rsidRDefault="00000000">
      <w:pPr>
        <w:pBdr>
          <w:top w:val="nil"/>
          <w:left w:val="nil"/>
          <w:bottom w:val="nil"/>
          <w:right w:val="nil"/>
          <w:between w:val="nil"/>
        </w:pBdr>
        <w:spacing w:line="276" w:lineRule="auto"/>
        <w:jc w:val="center"/>
        <w:rPr>
          <w:rFonts w:ascii="Arial" w:eastAsia="Arial" w:hAnsi="Arial" w:cs="Arial"/>
          <w:b/>
          <w:sz w:val="22"/>
          <w:szCs w:val="22"/>
          <w:u w:val="single"/>
        </w:rPr>
      </w:pPr>
      <w:r>
        <w:rPr>
          <w:rFonts w:ascii="Arial" w:eastAsia="Arial" w:hAnsi="Arial" w:cs="Arial"/>
          <w:b/>
          <w:sz w:val="22"/>
          <w:szCs w:val="22"/>
          <w:u w:val="single"/>
        </w:rPr>
        <w:t>PART-B</w:t>
      </w:r>
    </w:p>
    <w:p w:rsidR="00247790" w:rsidRDefault="00247790" w:rsidP="002A5F1B">
      <w:pPr>
        <w:pBdr>
          <w:top w:val="nil"/>
          <w:left w:val="nil"/>
          <w:bottom w:val="nil"/>
          <w:right w:val="nil"/>
          <w:between w:val="nil"/>
        </w:pBdr>
        <w:spacing w:line="259" w:lineRule="auto"/>
        <w:jc w:val="center"/>
        <w:rPr>
          <w:rFonts w:ascii="Arial" w:eastAsia="Arial" w:hAnsi="Arial" w:cs="Arial"/>
          <w:b/>
          <w:sz w:val="22"/>
          <w:szCs w:val="22"/>
        </w:rPr>
      </w:pPr>
    </w:p>
    <w:p w:rsidR="00247790" w:rsidRPr="002A5F1B" w:rsidRDefault="00000000" w:rsidP="002A5F1B">
      <w:pPr>
        <w:pStyle w:val="ListParagraph"/>
        <w:numPr>
          <w:ilvl w:val="0"/>
          <w:numId w:val="3"/>
        </w:numPr>
        <w:pBdr>
          <w:top w:val="nil"/>
          <w:left w:val="nil"/>
          <w:bottom w:val="nil"/>
          <w:right w:val="nil"/>
          <w:between w:val="nil"/>
        </w:pBdr>
        <w:spacing w:line="259" w:lineRule="auto"/>
        <w:ind w:left="0"/>
        <w:rPr>
          <w:rFonts w:ascii="Arial" w:eastAsia="Arial" w:hAnsi="Arial" w:cs="Arial"/>
          <w:b/>
        </w:rPr>
      </w:pPr>
      <w:r w:rsidRPr="002A5F1B">
        <w:rPr>
          <w:rFonts w:ascii="Arial" w:eastAsia="Arial" w:hAnsi="Arial" w:cs="Arial"/>
          <w:b/>
        </w:rPr>
        <w:t>Read the following passage from the University of Cambridge archives, titled ‘What makes a great Political Speech’.</w:t>
      </w:r>
    </w:p>
    <w:p w:rsidR="00247790" w:rsidRDefault="00247790">
      <w:pPr>
        <w:pBdr>
          <w:top w:val="nil"/>
          <w:left w:val="nil"/>
          <w:bottom w:val="nil"/>
          <w:right w:val="nil"/>
          <w:between w:val="nil"/>
        </w:pBdr>
        <w:spacing w:line="259" w:lineRule="auto"/>
        <w:rPr>
          <w:rFonts w:ascii="Arial" w:eastAsia="Arial" w:hAnsi="Arial" w:cs="Arial"/>
          <w:b/>
          <w:sz w:val="22"/>
          <w:szCs w:val="22"/>
        </w:rPr>
      </w:pPr>
    </w:p>
    <w:p w:rsidR="00247790" w:rsidRDefault="00000000">
      <w:pPr>
        <w:pBdr>
          <w:top w:val="nil"/>
          <w:left w:val="nil"/>
          <w:bottom w:val="nil"/>
          <w:right w:val="nil"/>
          <w:between w:val="nil"/>
        </w:pBdr>
        <w:spacing w:line="259" w:lineRule="auto"/>
        <w:jc w:val="both"/>
        <w:rPr>
          <w:rFonts w:ascii="Arial" w:eastAsia="Arial" w:hAnsi="Arial" w:cs="Arial"/>
          <w:sz w:val="22"/>
          <w:szCs w:val="22"/>
        </w:rPr>
      </w:pPr>
      <w:r>
        <w:rPr>
          <w:rFonts w:ascii="Arial" w:eastAsia="Arial" w:hAnsi="Arial" w:cs="Arial"/>
          <w:sz w:val="22"/>
          <w:szCs w:val="22"/>
        </w:rPr>
        <w:t>All eyes will be on Ed Miliband today and much has been written about the importance of his party conference speech.</w:t>
      </w:r>
      <w:r w:rsidR="002A5F1B">
        <w:rPr>
          <w:rFonts w:ascii="Arial" w:eastAsia="Arial" w:hAnsi="Arial" w:cs="Arial"/>
          <w:sz w:val="22"/>
          <w:szCs w:val="22"/>
        </w:rPr>
        <w:t xml:space="preserve"> </w:t>
      </w:r>
      <w:r>
        <w:rPr>
          <w:rFonts w:ascii="Arial" w:eastAsia="Arial" w:hAnsi="Arial" w:cs="Arial"/>
          <w:sz w:val="22"/>
          <w:szCs w:val="22"/>
        </w:rPr>
        <w:t xml:space="preserve">But what makes a good political speech? Inevitably, Ed Miliband will be compared with </w:t>
      </w:r>
      <w:proofErr w:type="spellStart"/>
      <w:r>
        <w:rPr>
          <w:rFonts w:ascii="Arial" w:eastAsia="Arial" w:hAnsi="Arial" w:cs="Arial"/>
          <w:sz w:val="22"/>
          <w:szCs w:val="22"/>
        </w:rPr>
        <w:t>Labour</w:t>
      </w:r>
      <w:proofErr w:type="spellEnd"/>
      <w:r>
        <w:rPr>
          <w:rFonts w:ascii="Arial" w:eastAsia="Arial" w:hAnsi="Arial" w:cs="Arial"/>
          <w:sz w:val="22"/>
          <w:szCs w:val="22"/>
        </w:rPr>
        <w:t xml:space="preserve"> leaders of the past, particularly Tony Blair who was known for his persuasive powers. Phil Collins, who wrote many of Blair's speeches, says that great political </w:t>
      </w:r>
      <w:r>
        <w:rPr>
          <w:rFonts w:ascii="Arial" w:eastAsia="Arial" w:hAnsi="Arial" w:cs="Arial"/>
          <w:sz w:val="22"/>
          <w:szCs w:val="22"/>
        </w:rPr>
        <w:lastRenderedPageBreak/>
        <w:t>speeches need a big event or a rallying cause and there are just less of them than there were in the past.</w:t>
      </w:r>
    </w:p>
    <w:p w:rsidR="00247790" w:rsidRDefault="00247790">
      <w:pPr>
        <w:pBdr>
          <w:top w:val="nil"/>
          <w:left w:val="nil"/>
          <w:bottom w:val="nil"/>
          <w:right w:val="nil"/>
          <w:between w:val="nil"/>
        </w:pBdr>
        <w:spacing w:line="259" w:lineRule="auto"/>
        <w:jc w:val="both"/>
        <w:rPr>
          <w:rFonts w:ascii="Arial" w:eastAsia="Arial" w:hAnsi="Arial" w:cs="Arial"/>
          <w:sz w:val="22"/>
          <w:szCs w:val="22"/>
        </w:rPr>
      </w:pPr>
    </w:p>
    <w:p w:rsidR="00247790" w:rsidRDefault="00000000">
      <w:pPr>
        <w:pBdr>
          <w:top w:val="nil"/>
          <w:left w:val="nil"/>
          <w:bottom w:val="nil"/>
          <w:right w:val="nil"/>
          <w:between w:val="nil"/>
        </w:pBdr>
        <w:spacing w:line="259" w:lineRule="auto"/>
        <w:jc w:val="both"/>
        <w:rPr>
          <w:rFonts w:ascii="Arial" w:eastAsia="Arial" w:hAnsi="Arial" w:cs="Arial"/>
          <w:sz w:val="22"/>
          <w:szCs w:val="22"/>
        </w:rPr>
      </w:pPr>
      <w:r>
        <w:rPr>
          <w:rFonts w:ascii="Arial" w:eastAsia="Arial" w:hAnsi="Arial" w:cs="Arial"/>
          <w:sz w:val="22"/>
          <w:szCs w:val="22"/>
        </w:rPr>
        <w:t>He will be speaking in a debate on political rhetoric at this year's Cambridge Festival of Ideas next month. Other speakers include David Runciman, reader in political thought at the University of Cambridge, author Piers Brendon, former Keeper of the Churchill Archives Centre and Michael White, the Guardian's political editor. The event will be held at Churchill College, Cambridge on October 20th.</w:t>
      </w:r>
      <w:r w:rsidR="002A5F1B">
        <w:rPr>
          <w:rFonts w:ascii="Arial" w:eastAsia="Arial" w:hAnsi="Arial" w:cs="Arial"/>
          <w:sz w:val="22"/>
          <w:szCs w:val="22"/>
        </w:rPr>
        <w:t xml:space="preserve"> </w:t>
      </w:r>
      <w:r>
        <w:rPr>
          <w:rFonts w:ascii="Arial" w:eastAsia="Arial" w:hAnsi="Arial" w:cs="Arial"/>
          <w:sz w:val="22"/>
          <w:szCs w:val="22"/>
        </w:rPr>
        <w:t>For Collins, great political speeches need three key ingredients: a serious argument which leaves the audience thinking something new or resolved to act; great delivery that stirs the emotions as well as appealing to reason; and a sense of occasion.</w:t>
      </w:r>
    </w:p>
    <w:p w:rsidR="00247790" w:rsidRDefault="00247790">
      <w:pPr>
        <w:pBdr>
          <w:top w:val="nil"/>
          <w:left w:val="nil"/>
          <w:bottom w:val="nil"/>
          <w:right w:val="nil"/>
          <w:between w:val="nil"/>
        </w:pBdr>
        <w:spacing w:line="259" w:lineRule="auto"/>
        <w:jc w:val="both"/>
        <w:rPr>
          <w:rFonts w:ascii="Arial" w:eastAsia="Arial" w:hAnsi="Arial" w:cs="Arial"/>
          <w:sz w:val="22"/>
          <w:szCs w:val="22"/>
        </w:rPr>
      </w:pPr>
    </w:p>
    <w:p w:rsidR="00247790" w:rsidRDefault="00000000">
      <w:pPr>
        <w:pBdr>
          <w:top w:val="nil"/>
          <w:left w:val="nil"/>
          <w:bottom w:val="nil"/>
          <w:right w:val="nil"/>
          <w:between w:val="nil"/>
        </w:pBdr>
        <w:spacing w:line="259" w:lineRule="auto"/>
        <w:jc w:val="both"/>
        <w:rPr>
          <w:rFonts w:ascii="Arial" w:eastAsia="Arial" w:hAnsi="Arial" w:cs="Arial"/>
          <w:sz w:val="22"/>
          <w:szCs w:val="22"/>
        </w:rPr>
      </w:pPr>
      <w:r>
        <w:rPr>
          <w:rFonts w:ascii="Arial" w:eastAsia="Arial" w:hAnsi="Arial" w:cs="Arial"/>
          <w:sz w:val="22"/>
          <w:szCs w:val="22"/>
        </w:rPr>
        <w:t>He says: “Martin Luther King could get away with elevated language because his cause was a noble one. You can’t really do that when you are talking about the reform of local government. It just isn’t as big an affront to justice. So, there is a very good reason we have fewer remarkable speeches which is that we don’t need them as much as we did.”</w:t>
      </w:r>
    </w:p>
    <w:p w:rsidR="00247790" w:rsidRDefault="00247790">
      <w:pPr>
        <w:pBdr>
          <w:top w:val="nil"/>
          <w:left w:val="nil"/>
          <w:bottom w:val="nil"/>
          <w:right w:val="nil"/>
          <w:between w:val="nil"/>
        </w:pBdr>
        <w:spacing w:line="259" w:lineRule="auto"/>
        <w:jc w:val="both"/>
        <w:rPr>
          <w:rFonts w:ascii="Arial" w:eastAsia="Arial" w:hAnsi="Arial" w:cs="Arial"/>
          <w:sz w:val="22"/>
          <w:szCs w:val="22"/>
        </w:rPr>
      </w:pPr>
    </w:p>
    <w:p w:rsidR="00247790" w:rsidRDefault="00000000">
      <w:pPr>
        <w:pBdr>
          <w:top w:val="nil"/>
          <w:left w:val="nil"/>
          <w:bottom w:val="nil"/>
          <w:right w:val="nil"/>
          <w:between w:val="nil"/>
        </w:pBdr>
        <w:spacing w:line="259" w:lineRule="auto"/>
        <w:jc w:val="both"/>
        <w:rPr>
          <w:rFonts w:ascii="Arial" w:eastAsia="Arial" w:hAnsi="Arial" w:cs="Arial"/>
          <w:sz w:val="22"/>
          <w:szCs w:val="22"/>
        </w:rPr>
      </w:pPr>
      <w:r>
        <w:rPr>
          <w:rFonts w:ascii="Arial" w:eastAsia="Arial" w:hAnsi="Arial" w:cs="Arial"/>
          <w:sz w:val="22"/>
          <w:szCs w:val="22"/>
        </w:rPr>
        <w:t>Collins also justifies the use of sound bites, although he says he always worked by building a solid argument first and then trying to distil the best possible phrase out of the argument rather than the other way around. He says that not only are soundbites vital in a world where a 24/7 media edits chunks of speeches down to one phrase, but all the great writers are full of them. “We should guard against the derogatory association of the word soundbite,” he says. “All we mean, really, is a pithy* way of capturing the essence of the point. To be or not to be – that really was the question. It was a soundbite too.”</w:t>
      </w:r>
    </w:p>
    <w:p w:rsidR="00247790" w:rsidRDefault="00247790">
      <w:pPr>
        <w:pBdr>
          <w:top w:val="nil"/>
          <w:left w:val="nil"/>
          <w:bottom w:val="nil"/>
          <w:right w:val="nil"/>
          <w:between w:val="nil"/>
        </w:pBdr>
        <w:spacing w:line="259" w:lineRule="auto"/>
        <w:jc w:val="both"/>
        <w:rPr>
          <w:rFonts w:ascii="Arial" w:eastAsia="Arial" w:hAnsi="Arial" w:cs="Arial"/>
          <w:sz w:val="22"/>
          <w:szCs w:val="22"/>
        </w:rPr>
      </w:pPr>
    </w:p>
    <w:p w:rsidR="00247790" w:rsidRDefault="00000000">
      <w:pPr>
        <w:pBdr>
          <w:top w:val="nil"/>
          <w:left w:val="nil"/>
          <w:bottom w:val="nil"/>
          <w:right w:val="nil"/>
          <w:between w:val="nil"/>
        </w:pBdr>
        <w:spacing w:line="259" w:lineRule="auto"/>
        <w:jc w:val="both"/>
        <w:rPr>
          <w:rFonts w:ascii="Arial" w:eastAsia="Arial" w:hAnsi="Arial" w:cs="Arial"/>
          <w:sz w:val="22"/>
          <w:szCs w:val="22"/>
        </w:rPr>
      </w:pPr>
      <w:r>
        <w:rPr>
          <w:rFonts w:ascii="Arial" w:eastAsia="Arial" w:hAnsi="Arial" w:cs="Arial"/>
          <w:sz w:val="22"/>
          <w:szCs w:val="22"/>
        </w:rPr>
        <w:t>He adds that the emphasis on soundbites is likely to increase. “The endless fragmentation that results from the coverage of modern media is the main reason that the soundbite has become such a ubiquitous part of political discourse. Your words are going to be chopped into pieces in any case so you might as well offer up the encapsulation you think is the best one.”</w:t>
      </w:r>
    </w:p>
    <w:p w:rsidR="00247790" w:rsidRDefault="00247790">
      <w:pPr>
        <w:pBdr>
          <w:top w:val="nil"/>
          <w:left w:val="nil"/>
          <w:bottom w:val="nil"/>
          <w:right w:val="nil"/>
          <w:between w:val="nil"/>
        </w:pBdr>
        <w:spacing w:line="259" w:lineRule="auto"/>
        <w:jc w:val="both"/>
        <w:rPr>
          <w:rFonts w:ascii="Arial" w:eastAsia="Arial" w:hAnsi="Arial" w:cs="Arial"/>
          <w:sz w:val="22"/>
          <w:szCs w:val="22"/>
        </w:rPr>
      </w:pPr>
    </w:p>
    <w:p w:rsidR="00247790" w:rsidRDefault="00000000">
      <w:pPr>
        <w:pBdr>
          <w:top w:val="nil"/>
          <w:left w:val="nil"/>
          <w:bottom w:val="nil"/>
          <w:right w:val="nil"/>
          <w:between w:val="nil"/>
        </w:pBdr>
        <w:spacing w:line="259" w:lineRule="auto"/>
        <w:jc w:val="both"/>
        <w:rPr>
          <w:rFonts w:ascii="Arial" w:eastAsia="Arial" w:hAnsi="Arial" w:cs="Arial"/>
          <w:sz w:val="22"/>
          <w:szCs w:val="22"/>
        </w:rPr>
      </w:pPr>
      <w:r>
        <w:rPr>
          <w:rFonts w:ascii="Arial" w:eastAsia="Arial" w:hAnsi="Arial" w:cs="Arial"/>
          <w:sz w:val="22"/>
          <w:szCs w:val="22"/>
        </w:rPr>
        <w:t>Collins says that one of the potential pitfalls of modern party conference speech is the number of people who vet it. “The big conference speeches have many authors, or at least many contributors,” he says.  “It is inevitable, when there are lots of hands at work, that the integrity of the argument goes missing. The task for a conference speech is always to recuperate the argument. The more a single person can be in overall control, as a sort of editor-in-chief, the better. Writing by committee is rarely a good way to work.”</w:t>
      </w:r>
    </w:p>
    <w:p w:rsidR="00247790" w:rsidRDefault="00247790">
      <w:pPr>
        <w:pBdr>
          <w:top w:val="nil"/>
          <w:left w:val="nil"/>
          <w:bottom w:val="nil"/>
          <w:right w:val="nil"/>
          <w:between w:val="nil"/>
        </w:pBdr>
        <w:spacing w:line="259" w:lineRule="auto"/>
        <w:jc w:val="both"/>
        <w:rPr>
          <w:rFonts w:ascii="Arial" w:eastAsia="Arial" w:hAnsi="Arial" w:cs="Arial"/>
          <w:sz w:val="22"/>
          <w:szCs w:val="22"/>
        </w:rPr>
      </w:pPr>
    </w:p>
    <w:p w:rsidR="00247790" w:rsidRDefault="00000000">
      <w:pPr>
        <w:pBdr>
          <w:top w:val="nil"/>
          <w:left w:val="nil"/>
          <w:bottom w:val="nil"/>
          <w:right w:val="nil"/>
          <w:between w:val="nil"/>
        </w:pBdr>
        <w:spacing w:line="259" w:lineRule="auto"/>
        <w:jc w:val="both"/>
        <w:rPr>
          <w:rFonts w:ascii="Arial" w:eastAsia="Arial" w:hAnsi="Arial" w:cs="Arial"/>
          <w:sz w:val="22"/>
          <w:szCs w:val="22"/>
        </w:rPr>
      </w:pPr>
      <w:r>
        <w:rPr>
          <w:rFonts w:ascii="Arial" w:eastAsia="Arial" w:hAnsi="Arial" w:cs="Arial"/>
          <w:sz w:val="22"/>
          <w:szCs w:val="22"/>
        </w:rPr>
        <w:t>Nevertheless, a good political speech can make all the difference. David Cameron owes his leadership of the Conservatives to two speeches, he says – one he gave which was well received and one given by his rival David Davis which “bombed”. He adds that it is hard to imagine Barack Obama would have become President without his oratory powers.</w:t>
      </w:r>
    </w:p>
    <w:p w:rsidR="00247790" w:rsidRDefault="00247790">
      <w:pPr>
        <w:pBdr>
          <w:top w:val="nil"/>
          <w:left w:val="nil"/>
          <w:bottom w:val="nil"/>
          <w:right w:val="nil"/>
          <w:between w:val="nil"/>
        </w:pBdr>
        <w:spacing w:line="259" w:lineRule="auto"/>
        <w:jc w:val="both"/>
        <w:rPr>
          <w:rFonts w:ascii="Arial" w:eastAsia="Arial" w:hAnsi="Arial" w:cs="Arial"/>
          <w:sz w:val="22"/>
          <w:szCs w:val="22"/>
        </w:rPr>
      </w:pPr>
    </w:p>
    <w:p w:rsidR="00247790" w:rsidRDefault="00000000">
      <w:pPr>
        <w:pBdr>
          <w:top w:val="nil"/>
          <w:left w:val="nil"/>
          <w:bottom w:val="nil"/>
          <w:right w:val="nil"/>
          <w:between w:val="nil"/>
        </w:pBdr>
        <w:spacing w:line="259" w:lineRule="auto"/>
        <w:jc w:val="both"/>
        <w:rPr>
          <w:rFonts w:ascii="Arial" w:eastAsia="Arial" w:hAnsi="Arial" w:cs="Arial"/>
          <w:sz w:val="22"/>
          <w:szCs w:val="22"/>
        </w:rPr>
      </w:pPr>
      <w:r>
        <w:rPr>
          <w:rFonts w:ascii="Arial" w:eastAsia="Arial" w:hAnsi="Arial" w:cs="Arial"/>
          <w:sz w:val="22"/>
          <w:szCs w:val="22"/>
        </w:rPr>
        <w:t>The audience is clearly vital for any speech writer and Collins says people's attention spans have declined, as has the breadth of their vocabulary and range of reference. Mass democracy means that references to high culture divide an audience where they would once have united it, he says. There are also more political speeches than there used to be.</w:t>
      </w:r>
    </w:p>
    <w:p w:rsidR="00247790" w:rsidRDefault="00247790">
      <w:pPr>
        <w:pBdr>
          <w:top w:val="nil"/>
          <w:left w:val="nil"/>
          <w:bottom w:val="nil"/>
          <w:right w:val="nil"/>
          <w:between w:val="nil"/>
        </w:pBdr>
        <w:spacing w:line="259" w:lineRule="auto"/>
        <w:jc w:val="both"/>
        <w:rPr>
          <w:rFonts w:ascii="Arial" w:eastAsia="Arial" w:hAnsi="Arial" w:cs="Arial"/>
          <w:sz w:val="22"/>
          <w:szCs w:val="22"/>
        </w:rPr>
      </w:pPr>
    </w:p>
    <w:p w:rsidR="00247790" w:rsidRDefault="00000000">
      <w:pPr>
        <w:pBdr>
          <w:top w:val="nil"/>
          <w:left w:val="nil"/>
          <w:bottom w:val="nil"/>
          <w:right w:val="nil"/>
          <w:between w:val="nil"/>
        </w:pBdr>
        <w:spacing w:line="259" w:lineRule="auto"/>
        <w:jc w:val="both"/>
        <w:rPr>
          <w:rFonts w:ascii="Arial" w:eastAsia="Arial" w:hAnsi="Arial" w:cs="Arial"/>
          <w:sz w:val="22"/>
          <w:szCs w:val="22"/>
        </w:rPr>
      </w:pPr>
      <w:r>
        <w:rPr>
          <w:rFonts w:ascii="Arial" w:eastAsia="Arial" w:hAnsi="Arial" w:cs="Arial"/>
          <w:sz w:val="22"/>
          <w:szCs w:val="22"/>
        </w:rPr>
        <w:lastRenderedPageBreak/>
        <w:t>“Gladstone and Disraeli used to speak rarely every year. Each speech was an epic, months in the preparation, but they would not be doing speeches three times a week, as many politicians are now,” he says. “In the process, we have devalued the currency a little. The effective political speech, though, remains what it has always been – a mixture of reasoned argument and emotional passion.”</w:t>
      </w:r>
    </w:p>
    <w:p w:rsidR="00247790" w:rsidRDefault="00247790">
      <w:pPr>
        <w:pBdr>
          <w:top w:val="nil"/>
          <w:left w:val="nil"/>
          <w:bottom w:val="nil"/>
          <w:right w:val="nil"/>
          <w:between w:val="nil"/>
        </w:pBdr>
        <w:spacing w:line="259" w:lineRule="auto"/>
        <w:jc w:val="both"/>
        <w:rPr>
          <w:rFonts w:ascii="Arial" w:eastAsia="Arial" w:hAnsi="Arial" w:cs="Arial"/>
          <w:sz w:val="22"/>
          <w:szCs w:val="22"/>
        </w:rPr>
      </w:pPr>
    </w:p>
    <w:p w:rsidR="00247790" w:rsidRDefault="00000000">
      <w:pPr>
        <w:pBdr>
          <w:top w:val="nil"/>
          <w:left w:val="nil"/>
          <w:bottom w:val="nil"/>
          <w:right w:val="nil"/>
          <w:between w:val="nil"/>
        </w:pBdr>
        <w:spacing w:line="259" w:lineRule="auto"/>
        <w:jc w:val="both"/>
        <w:rPr>
          <w:rFonts w:ascii="Arial" w:eastAsia="Arial" w:hAnsi="Arial" w:cs="Arial"/>
          <w:sz w:val="22"/>
          <w:szCs w:val="22"/>
        </w:rPr>
      </w:pPr>
      <w:r>
        <w:rPr>
          <w:rFonts w:ascii="Arial" w:eastAsia="Arial" w:hAnsi="Arial" w:cs="Arial"/>
          <w:sz w:val="22"/>
          <w:szCs w:val="22"/>
        </w:rPr>
        <w:t xml:space="preserve">Other speakers at the Festival of Ideas debate will focus on the historical or wider issues associated with political speech-making. Piers Brendon, for instance, will talk about Churchill's use of political rhetoric, which he likens to the style of a music-hall performer, and contrast it with today's more colloquial, television-orientated and </w:t>
      </w:r>
      <w:proofErr w:type="spellStart"/>
      <w:r>
        <w:rPr>
          <w:rFonts w:ascii="Arial" w:eastAsia="Arial" w:hAnsi="Arial" w:cs="Arial"/>
          <w:sz w:val="22"/>
          <w:szCs w:val="22"/>
        </w:rPr>
        <w:t>soundbiteish</w:t>
      </w:r>
      <w:proofErr w:type="spellEnd"/>
      <w:r>
        <w:rPr>
          <w:rFonts w:ascii="Arial" w:eastAsia="Arial" w:hAnsi="Arial" w:cs="Arial"/>
          <w:sz w:val="22"/>
          <w:szCs w:val="22"/>
        </w:rPr>
        <w:t xml:space="preserve"> delivery.</w:t>
      </w:r>
    </w:p>
    <w:p w:rsidR="00247790" w:rsidRDefault="00247790">
      <w:pPr>
        <w:pBdr>
          <w:top w:val="nil"/>
          <w:left w:val="nil"/>
          <w:bottom w:val="nil"/>
          <w:right w:val="nil"/>
          <w:between w:val="nil"/>
        </w:pBdr>
        <w:spacing w:line="259" w:lineRule="auto"/>
        <w:rPr>
          <w:rFonts w:ascii="Arial" w:eastAsia="Arial" w:hAnsi="Arial" w:cs="Arial"/>
          <w:sz w:val="22"/>
          <w:szCs w:val="22"/>
        </w:rPr>
      </w:pPr>
    </w:p>
    <w:p w:rsidR="00247790" w:rsidRDefault="00000000">
      <w:pPr>
        <w:pBdr>
          <w:top w:val="nil"/>
          <w:left w:val="nil"/>
          <w:bottom w:val="nil"/>
          <w:right w:val="nil"/>
          <w:between w:val="nil"/>
        </w:pBdr>
        <w:spacing w:line="259" w:lineRule="auto"/>
        <w:rPr>
          <w:rFonts w:ascii="Arial" w:eastAsia="Arial" w:hAnsi="Arial" w:cs="Arial"/>
          <w:sz w:val="22"/>
          <w:szCs w:val="22"/>
        </w:rPr>
      </w:pPr>
      <w:r>
        <w:rPr>
          <w:rFonts w:ascii="Arial" w:eastAsia="Arial" w:hAnsi="Arial" w:cs="Arial"/>
          <w:sz w:val="22"/>
          <w:szCs w:val="22"/>
        </w:rPr>
        <w:t>*Pithy - succinct, concise way of putting your point across.</w:t>
      </w:r>
    </w:p>
    <w:p w:rsidR="00247790" w:rsidRDefault="00247790">
      <w:pPr>
        <w:pBdr>
          <w:top w:val="nil"/>
          <w:left w:val="nil"/>
          <w:bottom w:val="nil"/>
          <w:right w:val="nil"/>
          <w:between w:val="nil"/>
        </w:pBdr>
        <w:spacing w:line="259" w:lineRule="auto"/>
        <w:jc w:val="center"/>
        <w:rPr>
          <w:rFonts w:ascii="Arial" w:eastAsia="Arial" w:hAnsi="Arial" w:cs="Arial"/>
          <w:b/>
          <w:sz w:val="22"/>
          <w:szCs w:val="22"/>
        </w:rPr>
      </w:pPr>
    </w:p>
    <w:p w:rsidR="00247790" w:rsidRPr="002A5F1B" w:rsidRDefault="00000000" w:rsidP="002A5F1B">
      <w:pPr>
        <w:pStyle w:val="ListParagraph"/>
        <w:numPr>
          <w:ilvl w:val="0"/>
          <w:numId w:val="4"/>
        </w:numPr>
        <w:pBdr>
          <w:top w:val="nil"/>
          <w:left w:val="nil"/>
          <w:bottom w:val="nil"/>
          <w:right w:val="nil"/>
          <w:between w:val="nil"/>
        </w:pBdr>
        <w:spacing w:line="259" w:lineRule="auto"/>
        <w:ind w:left="-284" w:hanging="284"/>
        <w:rPr>
          <w:rFonts w:ascii="Arial" w:eastAsia="Arial" w:hAnsi="Arial" w:cs="Arial"/>
          <w:b/>
        </w:rPr>
      </w:pPr>
      <w:r w:rsidRPr="002A5F1B">
        <w:rPr>
          <w:rFonts w:ascii="Arial" w:eastAsia="Arial" w:hAnsi="Arial" w:cs="Arial"/>
          <w:b/>
        </w:rPr>
        <w:t>Answer the following questions in around 150 words each.</w:t>
      </w:r>
      <w:r w:rsidR="002A5F1B" w:rsidRPr="002A5F1B">
        <w:rPr>
          <w:rFonts w:ascii="Arial" w:eastAsia="Arial" w:hAnsi="Arial" w:cs="Arial"/>
          <w:b/>
        </w:rPr>
        <w:t xml:space="preserve"> </w:t>
      </w:r>
      <w:r w:rsidR="002A5F1B">
        <w:rPr>
          <w:rFonts w:ascii="Arial" w:eastAsia="Arial" w:hAnsi="Arial" w:cs="Arial"/>
          <w:b/>
        </w:rPr>
        <w:tab/>
      </w:r>
      <w:r w:rsidR="002A5F1B">
        <w:rPr>
          <w:rFonts w:ascii="Arial" w:eastAsia="Arial" w:hAnsi="Arial" w:cs="Arial"/>
          <w:b/>
        </w:rPr>
        <w:tab/>
      </w:r>
      <w:r w:rsidR="002A5F1B" w:rsidRPr="002A5F1B">
        <w:rPr>
          <w:rFonts w:ascii="Arial" w:eastAsia="Arial" w:hAnsi="Arial" w:cs="Arial"/>
          <w:b/>
        </w:rPr>
        <w:t>(3x10=30)</w:t>
      </w:r>
    </w:p>
    <w:p w:rsidR="00247790" w:rsidRDefault="00247790">
      <w:pPr>
        <w:pBdr>
          <w:top w:val="nil"/>
          <w:left w:val="nil"/>
          <w:bottom w:val="nil"/>
          <w:right w:val="nil"/>
          <w:between w:val="nil"/>
        </w:pBdr>
        <w:spacing w:line="259" w:lineRule="auto"/>
        <w:rPr>
          <w:rFonts w:ascii="Arial" w:eastAsia="Arial" w:hAnsi="Arial" w:cs="Arial"/>
          <w:sz w:val="22"/>
          <w:szCs w:val="22"/>
        </w:rPr>
      </w:pPr>
    </w:p>
    <w:p w:rsidR="00247790" w:rsidRPr="002A5F1B" w:rsidRDefault="00000000" w:rsidP="002A5F1B">
      <w:pPr>
        <w:numPr>
          <w:ilvl w:val="0"/>
          <w:numId w:val="2"/>
        </w:numPr>
        <w:pBdr>
          <w:top w:val="nil"/>
          <w:left w:val="nil"/>
          <w:bottom w:val="nil"/>
          <w:right w:val="nil"/>
          <w:between w:val="nil"/>
        </w:pBdr>
        <w:spacing w:line="259" w:lineRule="auto"/>
        <w:ind w:left="0"/>
        <w:jc w:val="both"/>
        <w:rPr>
          <w:rFonts w:ascii="Arial" w:eastAsia="Arial" w:hAnsi="Arial" w:cs="Arial"/>
        </w:rPr>
      </w:pPr>
      <w:r w:rsidRPr="002A5F1B">
        <w:rPr>
          <w:rFonts w:ascii="Arial" w:eastAsia="Arial" w:hAnsi="Arial" w:cs="Arial"/>
        </w:rPr>
        <w:t xml:space="preserve">What do you understand by ‘soundbites’? If you were to create a “soundbite” that reflects your personality, what would it be? </w:t>
      </w:r>
    </w:p>
    <w:p w:rsidR="00247790" w:rsidRPr="002A5F1B" w:rsidRDefault="00247790" w:rsidP="002A5F1B">
      <w:pPr>
        <w:pBdr>
          <w:top w:val="nil"/>
          <w:left w:val="nil"/>
          <w:bottom w:val="nil"/>
          <w:right w:val="nil"/>
          <w:between w:val="nil"/>
        </w:pBdr>
        <w:spacing w:line="259" w:lineRule="auto"/>
        <w:jc w:val="both"/>
        <w:rPr>
          <w:rFonts w:ascii="Arial" w:eastAsia="Arial" w:hAnsi="Arial" w:cs="Arial"/>
        </w:rPr>
      </w:pPr>
    </w:p>
    <w:p w:rsidR="00247790" w:rsidRPr="002A5F1B" w:rsidRDefault="00000000" w:rsidP="002A5F1B">
      <w:pPr>
        <w:numPr>
          <w:ilvl w:val="0"/>
          <w:numId w:val="2"/>
        </w:numPr>
        <w:pBdr>
          <w:top w:val="nil"/>
          <w:left w:val="nil"/>
          <w:bottom w:val="nil"/>
          <w:right w:val="nil"/>
          <w:between w:val="nil"/>
        </w:pBdr>
        <w:spacing w:line="259" w:lineRule="auto"/>
        <w:ind w:left="0"/>
        <w:jc w:val="both"/>
        <w:rPr>
          <w:rFonts w:ascii="Arial" w:eastAsia="Arial" w:hAnsi="Arial" w:cs="Arial"/>
        </w:rPr>
      </w:pPr>
      <w:r w:rsidRPr="002A5F1B">
        <w:rPr>
          <w:rFonts w:ascii="Arial" w:eastAsia="Arial" w:hAnsi="Arial" w:cs="Arial"/>
        </w:rPr>
        <w:t>“Collins says people's attention spans have declined, as has the breadth of their vocabulary and range of reference.” Do you agree? Defend your answer with examples from your personal experience.</w:t>
      </w:r>
    </w:p>
    <w:p w:rsidR="00247790" w:rsidRPr="002A5F1B" w:rsidRDefault="00247790" w:rsidP="002A5F1B">
      <w:pPr>
        <w:pBdr>
          <w:top w:val="nil"/>
          <w:left w:val="nil"/>
          <w:bottom w:val="nil"/>
          <w:right w:val="nil"/>
          <w:between w:val="nil"/>
        </w:pBdr>
        <w:spacing w:line="259" w:lineRule="auto"/>
        <w:jc w:val="both"/>
        <w:rPr>
          <w:rFonts w:ascii="Arial" w:eastAsia="Arial" w:hAnsi="Arial" w:cs="Arial"/>
        </w:rPr>
      </w:pPr>
    </w:p>
    <w:p w:rsidR="00247790" w:rsidRPr="002A5F1B" w:rsidRDefault="00000000" w:rsidP="002A5F1B">
      <w:pPr>
        <w:numPr>
          <w:ilvl w:val="0"/>
          <w:numId w:val="2"/>
        </w:numPr>
        <w:pBdr>
          <w:top w:val="nil"/>
          <w:left w:val="nil"/>
          <w:bottom w:val="nil"/>
          <w:right w:val="nil"/>
          <w:between w:val="nil"/>
        </w:pBdr>
        <w:spacing w:line="259" w:lineRule="auto"/>
        <w:ind w:left="0"/>
        <w:jc w:val="both"/>
        <w:rPr>
          <w:rFonts w:ascii="Arial" w:eastAsia="Arial" w:hAnsi="Arial" w:cs="Arial"/>
        </w:rPr>
      </w:pPr>
      <w:r w:rsidRPr="002A5F1B">
        <w:rPr>
          <w:rFonts w:ascii="Arial" w:eastAsia="Arial" w:hAnsi="Arial" w:cs="Arial"/>
        </w:rPr>
        <w:t xml:space="preserve">What factors differentiate a political speech from other forms of public speaking? </w:t>
      </w:r>
    </w:p>
    <w:p w:rsidR="00247790" w:rsidRDefault="00247790">
      <w:pPr>
        <w:pBdr>
          <w:top w:val="nil"/>
          <w:left w:val="nil"/>
          <w:bottom w:val="nil"/>
          <w:right w:val="nil"/>
          <w:between w:val="nil"/>
        </w:pBdr>
        <w:spacing w:line="259" w:lineRule="auto"/>
        <w:rPr>
          <w:rFonts w:ascii="Arial" w:eastAsia="Arial" w:hAnsi="Arial" w:cs="Arial"/>
          <w:sz w:val="22"/>
          <w:szCs w:val="22"/>
        </w:rPr>
      </w:pPr>
    </w:p>
    <w:p w:rsidR="00247790" w:rsidRDefault="00000000" w:rsidP="002A5F1B">
      <w:pPr>
        <w:pBdr>
          <w:top w:val="nil"/>
          <w:left w:val="nil"/>
          <w:bottom w:val="nil"/>
          <w:right w:val="nil"/>
          <w:between w:val="nil"/>
        </w:pBdr>
        <w:spacing w:line="259" w:lineRule="auto"/>
        <w:jc w:val="center"/>
        <w:rPr>
          <w:rFonts w:ascii="Arial" w:eastAsia="Arial" w:hAnsi="Arial" w:cs="Arial"/>
          <w:b/>
          <w:sz w:val="22"/>
          <w:szCs w:val="22"/>
        </w:rPr>
      </w:pPr>
      <w:r>
        <w:rPr>
          <w:rFonts w:ascii="Arial" w:eastAsia="Arial" w:hAnsi="Arial" w:cs="Arial"/>
          <w:b/>
          <w:sz w:val="22"/>
          <w:szCs w:val="22"/>
        </w:rPr>
        <w:t>PART-C</w:t>
      </w:r>
    </w:p>
    <w:p w:rsidR="00247790" w:rsidRDefault="00247790">
      <w:pPr>
        <w:pBdr>
          <w:top w:val="nil"/>
          <w:left w:val="nil"/>
          <w:bottom w:val="nil"/>
          <w:right w:val="nil"/>
          <w:between w:val="nil"/>
        </w:pBdr>
        <w:spacing w:line="259" w:lineRule="auto"/>
        <w:rPr>
          <w:rFonts w:ascii="Arial" w:eastAsia="Arial" w:hAnsi="Arial" w:cs="Arial"/>
          <w:b/>
          <w:sz w:val="22"/>
          <w:szCs w:val="22"/>
        </w:rPr>
      </w:pPr>
    </w:p>
    <w:p w:rsidR="00247790" w:rsidRPr="00A8674C" w:rsidRDefault="00000000" w:rsidP="002A5F1B">
      <w:pPr>
        <w:numPr>
          <w:ilvl w:val="0"/>
          <w:numId w:val="2"/>
        </w:numPr>
        <w:pBdr>
          <w:top w:val="nil"/>
          <w:left w:val="nil"/>
          <w:bottom w:val="nil"/>
          <w:right w:val="nil"/>
          <w:between w:val="nil"/>
        </w:pBdr>
        <w:spacing w:line="259" w:lineRule="auto"/>
        <w:ind w:left="0"/>
        <w:jc w:val="both"/>
        <w:rPr>
          <w:rFonts w:ascii="Arial" w:eastAsia="Arial" w:hAnsi="Arial" w:cs="Arial"/>
        </w:rPr>
      </w:pPr>
      <w:r w:rsidRPr="002A5F1B">
        <w:rPr>
          <w:rFonts w:ascii="Arial" w:eastAsia="Arial" w:hAnsi="Arial" w:cs="Arial"/>
        </w:rPr>
        <w:t>Write the draft of a speech on a call for direct action to address an urgent social issue. Identify your audience, your intention in making the speech and any literary/dramatic devices you might want to make your presentation effective and memorable for the audience.</w:t>
      </w:r>
      <w:r w:rsidR="002A5F1B">
        <w:rPr>
          <w:rFonts w:ascii="Arial" w:eastAsia="Arial" w:hAnsi="Arial" w:cs="Arial"/>
        </w:rPr>
        <w:t xml:space="preserve"> </w:t>
      </w:r>
      <w:r w:rsidR="002A5F1B" w:rsidRPr="00A8674C">
        <w:rPr>
          <w:rFonts w:ascii="Arial" w:eastAsia="Arial" w:hAnsi="Arial" w:cs="Arial"/>
          <w:b/>
          <w:bCs/>
        </w:rPr>
        <w:t xml:space="preserve">Your answer should not exceed 200 words.             </w:t>
      </w:r>
      <w:r w:rsidR="002A5F1B" w:rsidRPr="00A8674C">
        <w:rPr>
          <w:rFonts w:ascii="Arial" w:eastAsia="Arial" w:hAnsi="Arial" w:cs="Arial"/>
          <w:b/>
          <w:bCs/>
        </w:rPr>
        <w:tab/>
      </w:r>
      <w:r w:rsidR="002A5F1B" w:rsidRPr="00A8674C">
        <w:rPr>
          <w:rFonts w:ascii="Arial" w:eastAsia="Arial" w:hAnsi="Arial" w:cs="Arial"/>
          <w:b/>
          <w:bCs/>
        </w:rPr>
        <w:tab/>
      </w:r>
      <w:r w:rsidR="00A8674C" w:rsidRPr="00A8674C">
        <w:rPr>
          <w:rFonts w:ascii="Arial" w:eastAsia="Arial" w:hAnsi="Arial" w:cs="Arial"/>
          <w:b/>
          <w:bCs/>
        </w:rPr>
        <w:t xml:space="preserve"> </w:t>
      </w:r>
      <w:r w:rsidR="002A5F1B" w:rsidRPr="00A8674C">
        <w:rPr>
          <w:rFonts w:ascii="Arial" w:eastAsia="Arial" w:hAnsi="Arial" w:cs="Arial"/>
          <w:b/>
          <w:bCs/>
        </w:rPr>
        <w:t>(15 marks)</w:t>
      </w:r>
    </w:p>
    <w:p w:rsidR="00A8674C" w:rsidRDefault="00A8674C" w:rsidP="00A8674C">
      <w:pPr>
        <w:pBdr>
          <w:top w:val="nil"/>
          <w:left w:val="nil"/>
          <w:bottom w:val="nil"/>
          <w:right w:val="nil"/>
          <w:between w:val="nil"/>
        </w:pBdr>
        <w:spacing w:line="259" w:lineRule="auto"/>
        <w:jc w:val="both"/>
        <w:rPr>
          <w:rFonts w:ascii="Arial" w:eastAsia="Arial" w:hAnsi="Arial" w:cs="Arial"/>
          <w:b/>
          <w:bCs/>
        </w:rPr>
      </w:pPr>
    </w:p>
    <w:p w:rsidR="00A8674C" w:rsidRPr="002A5F1B" w:rsidRDefault="00A8674C" w:rsidP="00A8674C">
      <w:pPr>
        <w:pBdr>
          <w:top w:val="nil"/>
          <w:left w:val="nil"/>
          <w:bottom w:val="nil"/>
          <w:right w:val="nil"/>
          <w:between w:val="nil"/>
        </w:pBdr>
        <w:spacing w:line="259" w:lineRule="auto"/>
        <w:jc w:val="center"/>
        <w:rPr>
          <w:rFonts w:ascii="Arial" w:eastAsia="Arial" w:hAnsi="Arial" w:cs="Arial"/>
        </w:rPr>
      </w:pPr>
      <w:r>
        <w:rPr>
          <w:rFonts w:ascii="Arial" w:eastAsia="Arial" w:hAnsi="Arial" w:cs="Arial"/>
          <w:b/>
          <w:bCs/>
        </w:rPr>
        <w:t>****</w:t>
      </w:r>
    </w:p>
    <w:sectPr w:rsidR="00A8674C" w:rsidRPr="002A5F1B">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1A7F" w:rsidRDefault="00BC1A7F">
      <w:r>
        <w:separator/>
      </w:r>
    </w:p>
  </w:endnote>
  <w:endnote w:type="continuationSeparator" w:id="0">
    <w:p w:rsidR="00BC1A7F" w:rsidRDefault="00BC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790" w:rsidRDefault="00000000">
    <w:pPr>
      <w:pBdr>
        <w:top w:val="nil"/>
        <w:left w:val="nil"/>
        <w:bottom w:val="nil"/>
        <w:right w:val="nil"/>
        <w:between w:val="nil"/>
      </w:pBdr>
      <w:spacing w:after="200" w:line="276" w:lineRule="auto"/>
      <w:jc w:val="right"/>
      <w:rPr>
        <w:rFonts w:ascii="Calibri" w:eastAsia="Calibri" w:hAnsi="Calibri" w:cs="Calibri"/>
        <w:color w:val="000000"/>
        <w:sz w:val="22"/>
        <w:szCs w:val="22"/>
      </w:rPr>
    </w:pPr>
    <w:r>
      <w:rPr>
        <w:rFonts w:ascii="Calibri" w:eastAsia="Calibri" w:hAnsi="Calibri" w:cs="Calibri"/>
        <w:sz w:val="22"/>
        <w:szCs w:val="22"/>
      </w:rPr>
      <w:t>TSOE4</w:t>
    </w:r>
    <w:r>
      <w:rPr>
        <w:rFonts w:ascii="Calibri" w:eastAsia="Calibri" w:hAnsi="Calibri" w:cs="Calibri"/>
        <w:color w:val="000000"/>
        <w:sz w:val="22"/>
        <w:szCs w:val="22"/>
      </w:rPr>
      <w:t>_A_2</w:t>
    </w:r>
    <w:r>
      <w:rPr>
        <w:rFonts w:ascii="Calibri" w:eastAsia="Calibri" w:hAnsi="Calibri" w:cs="Calibri"/>
        <w:sz w:val="22"/>
        <w:szCs w:val="22"/>
      </w:rPr>
      <w:t>4</w:t>
    </w:r>
  </w:p>
  <w:p w:rsidR="00247790" w:rsidRDefault="00000000">
    <w:pPr>
      <w:pBdr>
        <w:top w:val="nil"/>
        <w:left w:val="nil"/>
        <w:bottom w:val="nil"/>
        <w:right w:val="nil"/>
        <w:between w:val="nil"/>
      </w:pBdr>
      <w:spacing w:after="200" w:line="276"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2A5F1B">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1A7F" w:rsidRDefault="00BC1A7F">
      <w:r>
        <w:separator/>
      </w:r>
    </w:p>
  </w:footnote>
  <w:footnote w:type="continuationSeparator" w:id="0">
    <w:p w:rsidR="00BC1A7F" w:rsidRDefault="00BC1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790" w:rsidRDefault="0024779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5D09"/>
    <w:multiLevelType w:val="hybridMultilevel"/>
    <w:tmpl w:val="E7543F38"/>
    <w:lvl w:ilvl="0" w:tplc="9886BFB2">
      <w:start w:val="1"/>
      <w:numFmt w:val="none"/>
      <w:lvlText w:val="I.B."/>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390A56"/>
    <w:multiLevelType w:val="multilevel"/>
    <w:tmpl w:val="FB50E25A"/>
    <w:lvl w:ilvl="0">
      <w:start w:val="1"/>
      <w:numFmt w:val="decimal"/>
      <w:lvlText w:val="%1."/>
      <w:lvlJc w:val="left"/>
      <w:pPr>
        <w:ind w:left="720" w:hanging="360"/>
      </w:pPr>
      <w:rPr>
        <w:b/>
        <w:bCs/>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ED21F6A"/>
    <w:multiLevelType w:val="multilevel"/>
    <w:tmpl w:val="A1DAB84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D95216"/>
    <w:multiLevelType w:val="hybridMultilevel"/>
    <w:tmpl w:val="2D683CB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5420310">
    <w:abstractNumId w:val="2"/>
  </w:num>
  <w:num w:numId="2" w16cid:durableId="910774858">
    <w:abstractNumId w:val="1"/>
  </w:num>
  <w:num w:numId="3" w16cid:durableId="364410059">
    <w:abstractNumId w:val="3"/>
  </w:num>
  <w:num w:numId="4" w16cid:durableId="104910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90"/>
    <w:rsid w:val="00247790"/>
    <w:rsid w:val="002A5F1B"/>
    <w:rsid w:val="00A8674C"/>
    <w:rsid w:val="00BC1A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4EF5"/>
  <w15:docId w15:val="{E6C0C06C-AA43-1546-AF18-F8F2E5BD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pPr>
      <w:spacing w:after="200" w:line="276" w:lineRule="auto"/>
    </w:pPr>
    <w:rPr>
      <w:rFonts w:ascii="Calibri" w:eastAsia="Arial Unicode MS"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A5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8orMzpXm3DJhpAGcncAPouQLvg==">CgMxLjA4AHIhMW5yRGpYSDdlQ3ZWX19BRzM3bTJqdU1sXzU2Z19QS2cx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 Vijeta Kumar</cp:lastModifiedBy>
  <cp:revision>2</cp:revision>
  <dcterms:created xsi:type="dcterms:W3CDTF">2024-04-20T02:52:00Z</dcterms:created>
  <dcterms:modified xsi:type="dcterms:W3CDTF">2024-04-20T03:03:00Z</dcterms:modified>
</cp:coreProperties>
</file>