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1944" w14:textId="77777777" w:rsidR="00FC2C6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A66063" wp14:editId="47CC9C2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40AE5" w14:textId="77777777" w:rsidR="00FC2C6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C82CED3" w14:textId="77777777" w:rsidR="00FC2C63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66063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E40AE5" w14:textId="77777777" w:rsidR="00FC2C63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C82CED3" w14:textId="77777777" w:rsidR="00FC2C6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8FEE2C" wp14:editId="1FB0CB94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4F349A" w14:textId="4922B31F" w:rsidR="00FC2C6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147E7D">
        <w:rPr>
          <w:rFonts w:ascii="Arial" w:eastAsia="Arial" w:hAnsi="Arial" w:cs="Arial"/>
          <w:b/>
          <w:sz w:val="24"/>
          <w:szCs w:val="24"/>
        </w:rPr>
        <w:t>A</w:t>
      </w:r>
      <w:r w:rsidR="00F014F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BA1A4D4" w14:textId="1FED5035" w:rsidR="00FC2C6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</w:t>
      </w:r>
      <w:r w:rsidR="0048092E">
        <w:rPr>
          <w:rFonts w:ascii="Arial" w:eastAsia="Arial" w:hAnsi="Arial" w:cs="Arial"/>
          <w:b/>
          <w:sz w:val="24"/>
          <w:szCs w:val="24"/>
        </w:rPr>
        <w:t>PRIL</w:t>
      </w:r>
      <w:r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233D2B4A" w14:textId="19C00301" w:rsidR="00FC2C6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E445E7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60A62DD" w14:textId="1A2D0831" w:rsidR="00FC2C63" w:rsidRPr="00F92507" w:rsidRDefault="00F92507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ab/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F92507">
        <w:rPr>
          <w:rFonts w:ascii="Arial" w:eastAsia="Arial" w:hAnsi="Arial" w:cs="Arial"/>
          <w:b/>
          <w:sz w:val="24"/>
          <w:szCs w:val="24"/>
          <w:u w:val="single"/>
        </w:rPr>
        <w:t>SO 4122: Sociology of Marginalized Groups</w:t>
      </w:r>
    </w:p>
    <w:p w14:paraId="377FAD66" w14:textId="77777777" w:rsidR="00FC2C6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DE579BF" w14:textId="77777777" w:rsidR="00F92507" w:rsidRDefault="00F92507" w:rsidP="00F92507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7C87C7" w14:textId="77777777" w:rsidR="00F92507" w:rsidRDefault="00F92507" w:rsidP="00F92507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F71ACA5" w14:textId="77777777" w:rsidR="00F92507" w:rsidRDefault="00F92507" w:rsidP="00F92507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66F8F721" w14:textId="77777777" w:rsidR="00F92507" w:rsidRDefault="00F92507" w:rsidP="00F92507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82D87E0" w14:textId="77777777" w:rsidR="00F92507" w:rsidRDefault="00F92507" w:rsidP="00F92507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5C282E1" w14:textId="77777777" w:rsidR="00F92507" w:rsidRDefault="00F92507" w:rsidP="00F92507">
      <w:pPr>
        <w:spacing w:after="0"/>
        <w:jc w:val="both"/>
        <w:rPr>
          <w:rFonts w:ascii="Arial" w:eastAsia="Arial" w:hAnsi="Arial" w:cs="Arial"/>
        </w:rPr>
      </w:pPr>
    </w:p>
    <w:p w14:paraId="1223B7CD" w14:textId="5AED4A1F" w:rsidR="00F92507" w:rsidRDefault="00F92507" w:rsidP="00F92507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Answer any two of the following in about a page or 200-250 words </w:t>
      </w:r>
      <w:r w:rsidR="00E445E7">
        <w:rPr>
          <w:rFonts w:ascii="Arial" w:eastAsia="Arial" w:hAnsi="Arial" w:cs="Arial"/>
          <w:b/>
          <w:bCs/>
        </w:rPr>
        <w:tab/>
      </w:r>
      <w:r w:rsidR="00E445E7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(5x2=10)</w:t>
      </w:r>
    </w:p>
    <w:p w14:paraId="7F4EE093" w14:textId="77777777" w:rsidR="00F92507" w:rsidRDefault="00F92507" w:rsidP="00E445E7">
      <w:pPr>
        <w:spacing w:after="0"/>
        <w:jc w:val="both"/>
        <w:rPr>
          <w:rFonts w:ascii="Arial" w:eastAsia="Arial" w:hAnsi="Arial" w:cs="Arial"/>
        </w:rPr>
      </w:pPr>
    </w:p>
    <w:p w14:paraId="2969879D" w14:textId="45584A63" w:rsidR="00F92507" w:rsidRDefault="008F6458" w:rsidP="00E445E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Education is a key factor in the social mobility of marginalized groups. Substantiate the statement.</w:t>
      </w:r>
    </w:p>
    <w:p w14:paraId="182238DC" w14:textId="430F89DF" w:rsidR="007C6277" w:rsidRDefault="007C6277" w:rsidP="00E445E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“Marginalization is dynamic, historical and multi-dimensional”. Comment.</w:t>
      </w:r>
    </w:p>
    <w:p w14:paraId="30F2B048" w14:textId="69DFA827" w:rsidR="007C6277" w:rsidRDefault="007C6277" w:rsidP="00E445E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Critically analyze the State surveillance of the third gender in Indian Society.</w:t>
      </w:r>
    </w:p>
    <w:p w14:paraId="01894748" w14:textId="78955CF3" w:rsidR="00780E51" w:rsidRDefault="00780E51" w:rsidP="00780E51">
      <w:pPr>
        <w:pStyle w:val="ListParagraph"/>
        <w:spacing w:after="0"/>
        <w:ind w:left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</w:t>
      </w:r>
    </w:p>
    <w:p w14:paraId="546EBCAA" w14:textId="218CF485" w:rsidR="00780E51" w:rsidRPr="00780E51" w:rsidRDefault="00780E51" w:rsidP="00780E5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What is relative deprivation?</w:t>
      </w:r>
    </w:p>
    <w:p w14:paraId="56B01057" w14:textId="77777777" w:rsidR="00E445E7" w:rsidRDefault="00E445E7" w:rsidP="00E445E7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4604F1D7" w14:textId="48AE1DCA" w:rsidR="00E445E7" w:rsidRPr="00E445E7" w:rsidRDefault="00E445E7" w:rsidP="00E445E7">
      <w:pPr>
        <w:pStyle w:val="ListParagraph"/>
        <w:spacing w:after="0" w:line="256" w:lineRule="auto"/>
        <w:ind w:left="3600" w:firstLine="720"/>
        <w:rPr>
          <w:rFonts w:ascii="Arial" w:eastAsia="Arial" w:hAnsi="Arial" w:cs="Arial"/>
        </w:rPr>
      </w:pPr>
      <w:r w:rsidRPr="00E445E7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13B5708F" w14:textId="77777777" w:rsidR="00E445E7" w:rsidRDefault="00E445E7" w:rsidP="00E445E7">
      <w:pPr>
        <w:pStyle w:val="ListParagraph"/>
        <w:spacing w:after="0"/>
        <w:jc w:val="center"/>
        <w:rPr>
          <w:rFonts w:ascii="Arial" w:eastAsia="Arial" w:hAnsi="Arial" w:cs="Arial"/>
        </w:rPr>
      </w:pPr>
    </w:p>
    <w:p w14:paraId="50845120" w14:textId="5C4167B1" w:rsidR="00F92507" w:rsidRDefault="00F92507" w:rsidP="00E445E7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Answer any two of the following in about two pages or 450-500 words </w:t>
      </w:r>
      <w:r w:rsidR="00E445E7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>(10x2=20)</w:t>
      </w:r>
    </w:p>
    <w:p w14:paraId="7F291036" w14:textId="77777777" w:rsidR="00F92507" w:rsidRDefault="00F92507" w:rsidP="00E445E7">
      <w:pPr>
        <w:spacing w:after="0"/>
        <w:jc w:val="center"/>
        <w:rPr>
          <w:rFonts w:ascii="Arial" w:eastAsia="Arial" w:hAnsi="Arial" w:cs="Arial"/>
          <w:b/>
        </w:rPr>
      </w:pPr>
    </w:p>
    <w:p w14:paraId="62D105C7" w14:textId="79794CAB" w:rsidR="00F92507" w:rsidRPr="00E445E7" w:rsidRDefault="007C6277" w:rsidP="00E445E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Cs/>
        </w:rPr>
      </w:pPr>
      <w:r w:rsidRPr="00E445E7">
        <w:rPr>
          <w:rFonts w:ascii="Arial" w:eastAsia="Arial" w:hAnsi="Arial" w:cs="Arial"/>
          <w:bCs/>
        </w:rPr>
        <w:t>Critically comment on the marginalization of women in the Indian social structure.</w:t>
      </w:r>
    </w:p>
    <w:p w14:paraId="3D674ACC" w14:textId="6DC2D583" w:rsidR="007C6277" w:rsidRDefault="002D14E6" w:rsidP="00E445E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Critically evaluate the Forest Rights Act</w:t>
      </w:r>
      <w:r w:rsidR="00B76907">
        <w:rPr>
          <w:rFonts w:ascii="Arial" w:eastAsia="Arial" w:hAnsi="Arial" w:cs="Arial"/>
          <w:bCs/>
        </w:rPr>
        <w:t xml:space="preserve"> of</w:t>
      </w:r>
      <w:r>
        <w:rPr>
          <w:rFonts w:ascii="Arial" w:eastAsia="Arial" w:hAnsi="Arial" w:cs="Arial"/>
          <w:bCs/>
        </w:rPr>
        <w:t xml:space="preserve"> 2006 in India.</w:t>
      </w:r>
    </w:p>
    <w:p w14:paraId="378467AF" w14:textId="0179CC6B" w:rsidR="002D14E6" w:rsidRDefault="002D14E6" w:rsidP="00E445E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Discuss age as a social construction. How does Ageism lead to </w:t>
      </w:r>
      <w:r w:rsidR="003145A8">
        <w:rPr>
          <w:rFonts w:ascii="Arial" w:eastAsia="Arial" w:hAnsi="Arial" w:cs="Arial"/>
          <w:bCs/>
        </w:rPr>
        <w:t xml:space="preserve">the </w:t>
      </w:r>
      <w:r>
        <w:rPr>
          <w:rFonts w:ascii="Arial" w:eastAsia="Arial" w:hAnsi="Arial" w:cs="Arial"/>
          <w:bCs/>
        </w:rPr>
        <w:t>marginalization of the elderly?</w:t>
      </w:r>
    </w:p>
    <w:p w14:paraId="102971F6" w14:textId="4AB73BCC" w:rsidR="00CC14CE" w:rsidRPr="00CC14CE" w:rsidRDefault="00CC14CE" w:rsidP="00CC14CE">
      <w:pPr>
        <w:pStyle w:val="ListParagraph"/>
        <w:spacing w:after="0" w:line="256" w:lineRule="auto"/>
        <w:ind w:left="3600" w:firstLine="720"/>
        <w:rPr>
          <w:rFonts w:ascii="Arial" w:eastAsia="Arial" w:hAnsi="Arial" w:cs="Arial"/>
        </w:rPr>
      </w:pPr>
      <w:r w:rsidRPr="00CC14CE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4B81BBCB" w14:textId="77777777" w:rsidR="00CC14CE" w:rsidRPr="00CC14CE" w:rsidRDefault="00CC14CE" w:rsidP="00CC14CE">
      <w:pPr>
        <w:spacing w:after="0"/>
        <w:ind w:left="360"/>
        <w:jc w:val="center"/>
        <w:rPr>
          <w:rFonts w:ascii="Arial" w:eastAsia="Arial" w:hAnsi="Arial" w:cs="Arial"/>
          <w:bCs/>
        </w:rPr>
      </w:pPr>
    </w:p>
    <w:p w14:paraId="07D799FC" w14:textId="674E5E40" w:rsidR="00F92507" w:rsidRDefault="00F92507" w:rsidP="00E445E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two of the following in about three pages or 700-750 words </w:t>
      </w:r>
      <w:r w:rsidR="00E445E7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(15x</w:t>
      </w:r>
      <w:r w:rsidR="008D2A71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=30)</w:t>
      </w:r>
    </w:p>
    <w:p w14:paraId="753B013B" w14:textId="77777777" w:rsidR="00F92507" w:rsidRDefault="00F92507" w:rsidP="00E445E7">
      <w:pPr>
        <w:spacing w:after="0"/>
        <w:jc w:val="center"/>
        <w:rPr>
          <w:rFonts w:ascii="Arial" w:eastAsia="Arial" w:hAnsi="Arial" w:cs="Arial"/>
          <w:b/>
        </w:rPr>
      </w:pPr>
    </w:p>
    <w:p w14:paraId="214FDCAE" w14:textId="4FB1FD9A" w:rsidR="00DB3494" w:rsidRPr="00E445E7" w:rsidRDefault="00DB3494" w:rsidP="00147E7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E445E7">
        <w:rPr>
          <w:rFonts w:ascii="Arial" w:eastAsia="Arial" w:hAnsi="Arial" w:cs="Arial"/>
        </w:rPr>
        <w:t>Critically analyze the impact of the 1991 economic and political reforms in India on the marginalized groups.</w:t>
      </w:r>
    </w:p>
    <w:p w14:paraId="2B77BB5A" w14:textId="4C288D19" w:rsidR="00DB3494" w:rsidRDefault="00DB3494" w:rsidP="00147E7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Dr. B R Ambedkar’s idea of democracy and social reconstruction.</w:t>
      </w:r>
    </w:p>
    <w:p w14:paraId="43DEF1CF" w14:textId="4B71B23E" w:rsidR="00DB3494" w:rsidRPr="008F6458" w:rsidRDefault="00DB3494" w:rsidP="00147E7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the role of the </w:t>
      </w:r>
      <w:r w:rsidR="003305AA">
        <w:rPr>
          <w:rFonts w:ascii="Arial" w:eastAsia="Arial" w:hAnsi="Arial" w:cs="Arial"/>
        </w:rPr>
        <w:t xml:space="preserve">Colonial </w:t>
      </w:r>
      <w:r>
        <w:rPr>
          <w:rFonts w:ascii="Arial" w:eastAsia="Arial" w:hAnsi="Arial" w:cs="Arial"/>
        </w:rPr>
        <w:t>State, Caste and Patriarchy in the marginalization of the lower castes and Dalits.</w:t>
      </w:r>
    </w:p>
    <w:p w14:paraId="2FC8EA0B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9C768F5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126B5B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AD2833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EBF176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9B30E8" w14:textId="77777777" w:rsidR="00FC2C63" w:rsidRDefault="00FC2C6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C2C6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1FAF" w14:textId="77777777" w:rsidR="00181EB4" w:rsidRDefault="00181EB4">
      <w:pPr>
        <w:spacing w:after="0" w:line="240" w:lineRule="auto"/>
      </w:pPr>
      <w:r>
        <w:separator/>
      </w:r>
    </w:p>
  </w:endnote>
  <w:endnote w:type="continuationSeparator" w:id="0">
    <w:p w14:paraId="4225FAAA" w14:textId="77777777" w:rsidR="00181EB4" w:rsidRDefault="0018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B236" w14:textId="2D37092D" w:rsidR="00FC2C63" w:rsidRDefault="00741803">
    <w:pPr>
      <w:jc w:val="right"/>
    </w:pPr>
    <w:r>
      <w:t>SO 4122_D_24</w:t>
    </w:r>
  </w:p>
  <w:p w14:paraId="2F57A68C" w14:textId="77777777" w:rsidR="00FC2C6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809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1E98" w14:textId="77777777" w:rsidR="00181EB4" w:rsidRDefault="00181EB4">
      <w:pPr>
        <w:spacing w:after="0" w:line="240" w:lineRule="auto"/>
      </w:pPr>
      <w:r>
        <w:separator/>
      </w:r>
    </w:p>
  </w:footnote>
  <w:footnote w:type="continuationSeparator" w:id="0">
    <w:p w14:paraId="2DA1FDF3" w14:textId="77777777" w:rsidR="00181EB4" w:rsidRDefault="0018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7CD"/>
    <w:multiLevelType w:val="hybridMultilevel"/>
    <w:tmpl w:val="79123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021A"/>
    <w:multiLevelType w:val="hybridMultilevel"/>
    <w:tmpl w:val="79123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BC9"/>
    <w:multiLevelType w:val="hybridMultilevel"/>
    <w:tmpl w:val="5EFA2D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6BD1"/>
    <w:multiLevelType w:val="hybridMultilevel"/>
    <w:tmpl w:val="8DC647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3532"/>
    <w:multiLevelType w:val="multilevel"/>
    <w:tmpl w:val="F2E87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827B93"/>
    <w:multiLevelType w:val="hybridMultilevel"/>
    <w:tmpl w:val="6CDC9F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35F3"/>
    <w:multiLevelType w:val="hybridMultilevel"/>
    <w:tmpl w:val="6C7064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85114">
    <w:abstractNumId w:val="4"/>
  </w:num>
  <w:num w:numId="2" w16cid:durableId="1125385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623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21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44122">
    <w:abstractNumId w:val="1"/>
  </w:num>
  <w:num w:numId="6" w16cid:durableId="2069768356">
    <w:abstractNumId w:val="0"/>
  </w:num>
  <w:num w:numId="7" w16cid:durableId="1117025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63"/>
    <w:rsid w:val="00111CED"/>
    <w:rsid w:val="00147E7D"/>
    <w:rsid w:val="00181EB4"/>
    <w:rsid w:val="002923FB"/>
    <w:rsid w:val="002D14E6"/>
    <w:rsid w:val="003145A8"/>
    <w:rsid w:val="003305AA"/>
    <w:rsid w:val="0048092E"/>
    <w:rsid w:val="005D4601"/>
    <w:rsid w:val="006338EF"/>
    <w:rsid w:val="00741803"/>
    <w:rsid w:val="00780E51"/>
    <w:rsid w:val="007C6277"/>
    <w:rsid w:val="007C7E5A"/>
    <w:rsid w:val="008D2A71"/>
    <w:rsid w:val="008F6458"/>
    <w:rsid w:val="00B76907"/>
    <w:rsid w:val="00CC14CE"/>
    <w:rsid w:val="00CE6739"/>
    <w:rsid w:val="00DB3494"/>
    <w:rsid w:val="00E445E7"/>
    <w:rsid w:val="00F014F7"/>
    <w:rsid w:val="00F92507"/>
    <w:rsid w:val="00FC2C63"/>
    <w:rsid w:val="00FC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CEEDE"/>
  <w15:docId w15:val="{E65F1D74-AFC4-4FB7-B2C1-DEA8911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2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03"/>
  </w:style>
  <w:style w:type="paragraph" w:styleId="Footer">
    <w:name w:val="footer"/>
    <w:basedOn w:val="Normal"/>
    <w:link w:val="FooterChar"/>
    <w:uiPriority w:val="99"/>
    <w:unhideWhenUsed/>
    <w:rsid w:val="00741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1188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 m</cp:lastModifiedBy>
  <cp:revision>18</cp:revision>
  <dcterms:created xsi:type="dcterms:W3CDTF">2024-02-08T05:27:00Z</dcterms:created>
  <dcterms:modified xsi:type="dcterms:W3CDTF">2024-03-11T05:57:00Z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e11d2f23d5883160c561f2fc7e44d0e592a2207f23036eaa99dd98d0eb6e8466</vt:lpwstr>
  </property>
</Properties>
</file>