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BD7AD" w14:textId="30D16D1C" w:rsidR="00435E6F" w:rsidRPr="00DF5E0B" w:rsidRDefault="00061670" w:rsidP="00435E6F">
      <w:pPr>
        <w:pStyle w:val="NormalWeb"/>
        <w:shd w:val="clear" w:color="auto" w:fill="FFFFFF"/>
        <w:rPr>
          <w:rFonts w:ascii="Arial" w:hAnsi="Arial" w:cs="Arial"/>
          <w:color w:val="000000" w:themeColor="text1"/>
        </w:rPr>
      </w:pPr>
      <w:r w:rsidRPr="00DF5E0B">
        <w:rPr>
          <w:rFonts w:ascii="Arial" w:hAnsi="Arial" w:cs="Arial"/>
          <w:noProof/>
          <w:color w:val="000000" w:themeColor="text1"/>
        </w:rPr>
        <w:drawing>
          <wp:anchor distT="0" distB="0" distL="114300" distR="114300" simplePos="0" relativeHeight="251659264" behindDoc="0" locked="0" layoutInCell="1" allowOverlap="1" wp14:anchorId="358B024A" wp14:editId="2A883BEA">
            <wp:simplePos x="0" y="0"/>
            <wp:positionH relativeFrom="column">
              <wp:posOffset>-285750</wp:posOffset>
            </wp:positionH>
            <wp:positionV relativeFrom="paragraph">
              <wp:posOffset>-507365</wp:posOffset>
            </wp:positionV>
            <wp:extent cx="914400" cy="952500"/>
            <wp:effectExtent l="0" t="0" r="0" b="0"/>
            <wp:wrapNone/>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7"/>
                    <a:srcRect/>
                    <a:stretch>
                      <a:fillRect/>
                    </a:stretch>
                  </pic:blipFill>
                  <pic:spPr bwMode="auto">
                    <a:xfrm>
                      <a:off x="0" y="0"/>
                      <a:ext cx="914400" cy="952500"/>
                    </a:xfrm>
                    <a:prstGeom prst="rect">
                      <a:avLst/>
                    </a:prstGeom>
                    <a:noFill/>
                  </pic:spPr>
                </pic:pic>
              </a:graphicData>
            </a:graphic>
          </wp:anchor>
        </w:drawing>
      </w:r>
      <w:r w:rsidRPr="00DF5E0B">
        <w:rPr>
          <w:rFonts w:ascii="Arial" w:hAnsi="Arial" w:cs="Arial"/>
          <w:noProof/>
          <w:color w:val="000000" w:themeColor="text1"/>
        </w:rPr>
        <mc:AlternateContent>
          <mc:Choice Requires="wpg">
            <w:drawing>
              <wp:anchor distT="0" distB="0" distL="114300" distR="114300" simplePos="0" relativeHeight="251660288" behindDoc="0" locked="0" layoutInCell="1" allowOverlap="1" wp14:anchorId="28AC11CC" wp14:editId="6DDDE8FC">
                <wp:simplePos x="0" y="0"/>
                <wp:positionH relativeFrom="column">
                  <wp:posOffset>4248150</wp:posOffset>
                </wp:positionH>
                <wp:positionV relativeFrom="paragraph">
                  <wp:posOffset>-405130</wp:posOffset>
                </wp:positionV>
                <wp:extent cx="1823085" cy="814705"/>
                <wp:effectExtent l="0" t="0" r="24765" b="23495"/>
                <wp:wrapNone/>
                <wp:docPr id="1" name="Group 1"/>
                <wp:cNvGraphicFramePr/>
                <a:graphic xmlns:a="http://schemas.openxmlformats.org/drawingml/2006/main">
                  <a:graphicData uri="http://schemas.microsoft.com/office/word/2010/wordprocessingGroup">
                    <wpg:wgp>
                      <wpg:cNvGrpSpPr/>
                      <wpg:grpSpPr>
                        <a:xfrm>
                          <a:off x="0" y="0"/>
                          <a:ext cx="1823085" cy="814705"/>
                          <a:chOff x="3986746" y="6433772"/>
                          <a:chExt cx="1823671" cy="814755"/>
                        </a:xfrm>
                      </wpg:grpSpPr>
                      <wps:wsp>
                        <wps:cNvPr id="2" name="Text Box 4"/>
                        <wps:cNvSpPr txBox="1">
                          <a:spLocks noChangeArrowheads="1"/>
                        </wps:cNvSpPr>
                        <wps:spPr bwMode="auto">
                          <a:xfrm>
                            <a:off x="3986746" y="6433772"/>
                            <a:ext cx="1823671" cy="814755"/>
                          </a:xfrm>
                          <a:prstGeom prst="rect">
                            <a:avLst/>
                          </a:prstGeom>
                          <a:solidFill>
                            <a:srgbClr val="FFFFFF"/>
                          </a:solidFill>
                          <a:ln w="9525">
                            <a:solidFill>
                              <a:srgbClr val="000000"/>
                            </a:solidFill>
                            <a:miter lim="800000"/>
                            <a:headEnd/>
                            <a:tailEnd/>
                          </a:ln>
                        </wps:spPr>
                        <wps:txbx>
                          <w:txbxContent>
                            <w:p w14:paraId="57C3DFCB" w14:textId="77777777" w:rsidR="004C5C0F" w:rsidRDefault="004C5C0F" w:rsidP="00435E6F">
                              <w:pPr>
                                <w:pStyle w:val="NormalWeb"/>
                                <w:spacing w:before="0" w:beforeAutospacing="0" w:after="0" w:afterAutospacing="0"/>
                              </w:pPr>
                              <w:r>
                                <w:rPr>
                                  <w:rFonts w:ascii="Calibri" w:hAnsi="Calibri" w:cs="Calibri"/>
                                  <w:color w:val="000000"/>
                                  <w:sz w:val="22"/>
                                  <w:szCs w:val="22"/>
                                </w:rPr>
                                <w:t>Register Number:</w:t>
                              </w:r>
                            </w:p>
                            <w:p w14:paraId="106D6609" w14:textId="77777777" w:rsidR="004C5C0F" w:rsidRDefault="004C5C0F" w:rsidP="00435E6F">
                              <w:pPr>
                                <w:pStyle w:val="NormalWeb"/>
                                <w:spacing w:before="0" w:beforeAutospacing="0" w:after="0" w:afterAutospacing="0"/>
                              </w:pPr>
                              <w:r>
                                <w:rPr>
                                  <w:rFonts w:ascii="Calibri" w:hAnsi="Calibri" w:cs="Calibri"/>
                                  <w:color w:val="000000"/>
                                  <w:sz w:val="22"/>
                                  <w:szCs w:val="22"/>
                                </w:rPr>
                                <w:t>Date:</w:t>
                              </w:r>
                            </w:p>
                          </w:txbxContent>
                        </wps:txbx>
                        <wps:bodyPr wrap="square" lIns="91440" tIns="45720" rIns="91440" bIns="45720" anchor="t" upright="1"/>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AC11CC" id="Group 1" o:spid="_x0000_s1026" style="position:absolute;margin-left:334.5pt;margin-top:-31.9pt;width:143.55pt;height:64.15pt;z-index:251660288" coordorigin="39867,64337" coordsize="18236,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">
                <v:shapetype id="_x0000_t202" coordsize="21600,21600" o:spt="202" path="m,l,21600r21600,l21600,xe">
                  <v:stroke joinstyle="miter"/>
                  <v:path gradientshapeok="t" o:connecttype="rect"/>
                </v:shapetype>
                <v:shape id="Text Box 4" o:spid="_x0000_s1027" type="#_x0000_t202" style="position:absolute;left:39867;top:64337;width:18237;height:8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7C3DFCB" w14:textId="77777777" w:rsidR="004C5C0F" w:rsidRDefault="004C5C0F" w:rsidP="00435E6F">
                        <w:pPr>
                          <w:pStyle w:val="NormalWeb"/>
                          <w:spacing w:before="0" w:beforeAutospacing="0" w:after="0" w:afterAutospacing="0"/>
                        </w:pPr>
                        <w:r>
                          <w:rPr>
                            <w:rFonts w:ascii="Calibri" w:hAnsi="Calibri" w:cs="Calibri"/>
                            <w:color w:val="000000"/>
                            <w:sz w:val="22"/>
                            <w:szCs w:val="22"/>
                          </w:rPr>
                          <w:t>Register Number:</w:t>
                        </w:r>
                      </w:p>
                      <w:p w14:paraId="106D6609" w14:textId="77777777" w:rsidR="004C5C0F" w:rsidRDefault="004C5C0F" w:rsidP="00435E6F">
                        <w:pPr>
                          <w:pStyle w:val="NormalWeb"/>
                          <w:spacing w:before="0" w:beforeAutospacing="0" w:after="0" w:afterAutospacing="0"/>
                        </w:pPr>
                        <w:r>
                          <w:rPr>
                            <w:rFonts w:ascii="Calibri" w:hAnsi="Calibri" w:cs="Calibri"/>
                            <w:color w:val="000000"/>
                            <w:sz w:val="22"/>
                            <w:szCs w:val="22"/>
                          </w:rPr>
                          <w:t>Date:</w:t>
                        </w:r>
                      </w:p>
                    </w:txbxContent>
                  </v:textbox>
                </v:shape>
              </v:group>
            </w:pict>
          </mc:Fallback>
        </mc:AlternateContent>
      </w:r>
    </w:p>
    <w:p w14:paraId="4241FB99" w14:textId="77777777" w:rsidR="00435E6F" w:rsidRPr="00DF5E0B" w:rsidRDefault="00435E6F" w:rsidP="00061670">
      <w:pPr>
        <w:shd w:val="clear" w:color="auto" w:fill="FFFEF3"/>
        <w:spacing w:after="0" w:line="240" w:lineRule="auto"/>
        <w:rPr>
          <w:rFonts w:ascii="Arial" w:eastAsia="Times New Roman" w:hAnsi="Arial" w:cs="Arial"/>
          <w:b/>
          <w:bCs/>
          <w:color w:val="000000" w:themeColor="text1"/>
          <w:sz w:val="24"/>
          <w:lang w:eastAsia="en-IN"/>
        </w:rPr>
      </w:pPr>
    </w:p>
    <w:p w14:paraId="785DE27D" w14:textId="77777777" w:rsidR="00435E6F" w:rsidRPr="00DF5E0B" w:rsidRDefault="00435E6F" w:rsidP="00435E6F">
      <w:pPr>
        <w:shd w:val="clear" w:color="auto" w:fill="FFFEF3"/>
        <w:spacing w:after="0" w:line="240" w:lineRule="auto"/>
        <w:jc w:val="center"/>
        <w:rPr>
          <w:rFonts w:ascii="Arial" w:eastAsia="Times New Roman" w:hAnsi="Arial" w:cs="Arial"/>
          <w:b/>
          <w:bCs/>
          <w:color w:val="000000" w:themeColor="text1"/>
          <w:sz w:val="24"/>
          <w:lang w:eastAsia="en-IN"/>
        </w:rPr>
      </w:pPr>
      <w:r w:rsidRPr="00DF5E0B">
        <w:rPr>
          <w:rFonts w:ascii="Arial" w:eastAsia="Times New Roman" w:hAnsi="Arial" w:cs="Arial"/>
          <w:b/>
          <w:bCs/>
          <w:color w:val="000000" w:themeColor="text1"/>
          <w:sz w:val="24"/>
          <w:lang w:eastAsia="en-IN"/>
        </w:rPr>
        <w:t>ST. JOSEPH’S COLLEGE (AUTONOMOUS), BANGALORE – 27</w:t>
      </w:r>
    </w:p>
    <w:p w14:paraId="17F2BCC2" w14:textId="54B83E93" w:rsidR="00435E6F" w:rsidRDefault="00435E6F" w:rsidP="00435E6F">
      <w:pPr>
        <w:shd w:val="clear" w:color="auto" w:fill="FFFEF3"/>
        <w:spacing w:after="0" w:line="240" w:lineRule="auto"/>
        <w:jc w:val="center"/>
        <w:rPr>
          <w:rFonts w:ascii="Arial" w:eastAsia="Times New Roman" w:hAnsi="Arial" w:cs="Arial"/>
          <w:b/>
          <w:bCs/>
          <w:color w:val="000000" w:themeColor="text1"/>
          <w:sz w:val="24"/>
          <w:lang w:eastAsia="en-IN"/>
        </w:rPr>
      </w:pPr>
      <w:r w:rsidRPr="00DF5E0B">
        <w:rPr>
          <w:rFonts w:ascii="Arial" w:eastAsia="Times New Roman" w:hAnsi="Arial" w:cs="Arial"/>
          <w:b/>
          <w:bCs/>
          <w:color w:val="000000" w:themeColor="text1"/>
          <w:sz w:val="24"/>
          <w:lang w:eastAsia="en-IN"/>
        </w:rPr>
        <w:t>VI SEMESTER EJP</w:t>
      </w:r>
      <w:r w:rsidR="00742287">
        <w:rPr>
          <w:rFonts w:ascii="Arial" w:eastAsia="Times New Roman" w:hAnsi="Arial" w:cs="Arial"/>
          <w:b/>
          <w:bCs/>
          <w:color w:val="000000" w:themeColor="text1"/>
          <w:sz w:val="24"/>
          <w:lang w:eastAsia="en-IN"/>
        </w:rPr>
        <w:t>--</w:t>
      </w:r>
      <w:r w:rsidRPr="00DF5E0B">
        <w:rPr>
          <w:rFonts w:ascii="Arial" w:eastAsia="Times New Roman" w:hAnsi="Arial" w:cs="Arial"/>
          <w:b/>
          <w:bCs/>
          <w:color w:val="000000" w:themeColor="text1"/>
          <w:sz w:val="24"/>
          <w:lang w:eastAsia="en-IN"/>
        </w:rPr>
        <w:t>END SEMESTER EXAMINATION: APRIL 2019</w:t>
      </w:r>
    </w:p>
    <w:p w14:paraId="3B456E23" w14:textId="2D085F75" w:rsidR="00742287" w:rsidRPr="00DF5E0B" w:rsidRDefault="00742287" w:rsidP="00435E6F">
      <w:pPr>
        <w:shd w:val="clear" w:color="auto" w:fill="FFFEF3"/>
        <w:spacing w:after="0" w:line="240" w:lineRule="auto"/>
        <w:jc w:val="center"/>
        <w:rPr>
          <w:rFonts w:ascii="Arial" w:eastAsia="Times New Roman" w:hAnsi="Arial" w:cs="Arial"/>
          <w:b/>
          <w:bCs/>
          <w:color w:val="000000" w:themeColor="text1"/>
          <w:sz w:val="24"/>
          <w:lang w:eastAsia="en-IN"/>
        </w:rPr>
      </w:pPr>
      <w:bookmarkStart w:id="0" w:name="_GoBack"/>
      <w:r w:rsidRPr="00DF5E0B">
        <w:rPr>
          <w:rFonts w:ascii="Arial" w:hAnsi="Arial" w:cs="Arial"/>
          <w:b/>
          <w:color w:val="000000" w:themeColor="text1"/>
          <w:sz w:val="24"/>
          <w:szCs w:val="24"/>
          <w:u w:val="single"/>
        </w:rPr>
        <w:t xml:space="preserve">JN </w:t>
      </w:r>
      <w:r>
        <w:rPr>
          <w:rFonts w:ascii="Arial" w:hAnsi="Arial" w:cs="Arial"/>
          <w:b/>
          <w:color w:val="000000" w:themeColor="text1"/>
          <w:sz w:val="24"/>
          <w:szCs w:val="24"/>
          <w:u w:val="single"/>
        </w:rPr>
        <w:t>6</w:t>
      </w:r>
      <w:r w:rsidRPr="00DF5E0B">
        <w:rPr>
          <w:rFonts w:ascii="Arial" w:hAnsi="Arial" w:cs="Arial"/>
          <w:b/>
          <w:color w:val="000000" w:themeColor="text1"/>
          <w:sz w:val="24"/>
          <w:szCs w:val="24"/>
          <w:u w:val="single"/>
        </w:rPr>
        <w:t>31</w:t>
      </w:r>
      <w:r w:rsidR="007E47A4">
        <w:rPr>
          <w:rFonts w:ascii="Arial" w:hAnsi="Arial" w:cs="Arial"/>
          <w:b/>
          <w:color w:val="000000" w:themeColor="text1"/>
          <w:sz w:val="24"/>
          <w:szCs w:val="24"/>
          <w:u w:val="single"/>
        </w:rPr>
        <w:t>3</w:t>
      </w:r>
      <w:r w:rsidRPr="00DF5E0B">
        <w:rPr>
          <w:rFonts w:ascii="Arial" w:hAnsi="Arial" w:cs="Arial"/>
          <w:b/>
          <w:color w:val="000000" w:themeColor="text1"/>
          <w:sz w:val="24"/>
          <w:szCs w:val="24"/>
          <w:u w:val="single"/>
        </w:rPr>
        <w:t xml:space="preserve"> -</w:t>
      </w:r>
      <w:r w:rsidRPr="00DF5E0B">
        <w:rPr>
          <w:rFonts w:ascii="Arial" w:hAnsi="Arial" w:cs="Arial"/>
          <w:b/>
          <w:color w:val="000000" w:themeColor="text1"/>
          <w:sz w:val="24"/>
          <w:szCs w:val="24"/>
        </w:rPr>
        <w:t xml:space="preserve"> </w:t>
      </w:r>
      <w:r w:rsidR="00B80CC4" w:rsidRPr="00DF5E0B">
        <w:rPr>
          <w:rFonts w:ascii="Arial" w:hAnsi="Arial" w:cs="Arial"/>
          <w:b/>
          <w:color w:val="000000" w:themeColor="text1"/>
          <w:sz w:val="24"/>
          <w:szCs w:val="24"/>
        </w:rPr>
        <w:t>Arts</w:t>
      </w:r>
      <w:r w:rsidR="00B80CC4" w:rsidRPr="00DF5E0B">
        <w:rPr>
          <w:rFonts w:ascii="Arial" w:eastAsia="Times New Roman" w:hAnsi="Arial" w:cs="Arial"/>
          <w:b/>
          <w:bCs/>
          <w:color w:val="000000" w:themeColor="text1"/>
          <w:sz w:val="24"/>
          <w:lang w:eastAsia="en-IN"/>
        </w:rPr>
        <w:t xml:space="preserve"> &amp; Culture Journalism</w:t>
      </w:r>
    </w:p>
    <w:bookmarkEnd w:id="0"/>
    <w:p w14:paraId="564015C6" w14:textId="77777777" w:rsidR="00435E6F" w:rsidRPr="00DF5E0B" w:rsidRDefault="00435E6F" w:rsidP="00435E6F">
      <w:pPr>
        <w:shd w:val="clear" w:color="auto" w:fill="FFFEF3"/>
        <w:spacing w:after="0" w:line="240" w:lineRule="auto"/>
        <w:jc w:val="center"/>
        <w:rPr>
          <w:rFonts w:ascii="Arial" w:eastAsia="Times New Roman" w:hAnsi="Arial" w:cs="Arial"/>
          <w:b/>
          <w:bCs/>
          <w:color w:val="000000" w:themeColor="text1"/>
          <w:sz w:val="24"/>
          <w:lang w:eastAsia="en-IN"/>
        </w:rPr>
      </w:pPr>
    </w:p>
    <w:p w14:paraId="739028B7" w14:textId="77777777" w:rsidR="00435E6F" w:rsidRPr="00DF5E0B" w:rsidRDefault="00435E6F" w:rsidP="00435E6F">
      <w:pPr>
        <w:shd w:val="clear" w:color="auto" w:fill="FFFEF3"/>
        <w:spacing w:after="0" w:line="240" w:lineRule="auto"/>
        <w:rPr>
          <w:rFonts w:ascii="Arial" w:eastAsia="Times New Roman" w:hAnsi="Arial" w:cs="Arial"/>
          <w:b/>
          <w:bCs/>
          <w:color w:val="000000" w:themeColor="text1"/>
          <w:sz w:val="24"/>
          <w:lang w:eastAsia="en-IN"/>
        </w:rPr>
      </w:pPr>
      <w:r w:rsidRPr="00DF5E0B">
        <w:rPr>
          <w:rFonts w:ascii="Arial" w:eastAsia="Times New Roman" w:hAnsi="Arial" w:cs="Arial"/>
          <w:b/>
          <w:bCs/>
          <w:color w:val="000000" w:themeColor="text1"/>
          <w:sz w:val="24"/>
          <w:lang w:eastAsia="en-IN"/>
        </w:rPr>
        <w:t xml:space="preserve">Time- 2 </w:t>
      </w:r>
      <w:r w:rsidRPr="00DF5E0B">
        <w:rPr>
          <w:rFonts w:ascii="Arial" w:eastAsia="Times New Roman" w:hAnsi="Arial" w:cs="Arial"/>
          <w:b/>
          <w:bCs/>
          <w:color w:val="000000" w:themeColor="text1"/>
          <w:sz w:val="24"/>
          <w:vertAlign w:val="superscript"/>
          <w:lang w:eastAsia="en-IN"/>
        </w:rPr>
        <w:t>½</w:t>
      </w:r>
      <w:r w:rsidRPr="00DF5E0B">
        <w:rPr>
          <w:rFonts w:ascii="Arial" w:eastAsia="Times New Roman" w:hAnsi="Arial" w:cs="Arial"/>
          <w:b/>
          <w:bCs/>
          <w:color w:val="000000" w:themeColor="text1"/>
          <w:sz w:val="24"/>
          <w:lang w:eastAsia="en-IN"/>
        </w:rPr>
        <w:t xml:space="preserve"> HOURS                                                                             Max Marks- 70</w:t>
      </w:r>
    </w:p>
    <w:p w14:paraId="7C76E1DF" w14:textId="77777777" w:rsidR="00435E6F" w:rsidRPr="00DF5E0B" w:rsidRDefault="00435E6F" w:rsidP="00435E6F">
      <w:pPr>
        <w:shd w:val="clear" w:color="auto" w:fill="FFFEF3"/>
        <w:spacing w:after="0" w:line="240" w:lineRule="auto"/>
        <w:rPr>
          <w:rFonts w:ascii="Arial" w:eastAsia="Times New Roman" w:hAnsi="Arial" w:cs="Arial"/>
          <w:b/>
          <w:bCs/>
          <w:color w:val="000000" w:themeColor="text1"/>
          <w:sz w:val="24"/>
          <w:lang w:eastAsia="en-IN"/>
        </w:rPr>
      </w:pPr>
    </w:p>
    <w:p w14:paraId="77C42FB4" w14:textId="77777777" w:rsidR="00435E6F" w:rsidRPr="00DF5E0B" w:rsidRDefault="00435E6F" w:rsidP="00435E6F">
      <w:pPr>
        <w:tabs>
          <w:tab w:val="left" w:pos="1418"/>
        </w:tabs>
        <w:spacing w:after="0" w:line="240" w:lineRule="auto"/>
        <w:jc w:val="both"/>
        <w:rPr>
          <w:rFonts w:ascii="Arial" w:hAnsi="Arial" w:cs="Arial"/>
          <w:b/>
          <w:color w:val="000000" w:themeColor="text1"/>
          <w:sz w:val="24"/>
          <w:szCs w:val="24"/>
        </w:rPr>
      </w:pPr>
      <w:r w:rsidRPr="00DF5E0B">
        <w:rPr>
          <w:rFonts w:ascii="Arial" w:hAnsi="Arial" w:cs="Arial"/>
          <w:b/>
          <w:color w:val="000000" w:themeColor="text1"/>
          <w:sz w:val="24"/>
          <w:szCs w:val="24"/>
          <w:u w:val="single"/>
        </w:rPr>
        <w:t>Instructions</w:t>
      </w:r>
      <w:r w:rsidRPr="00DF5E0B">
        <w:rPr>
          <w:rFonts w:ascii="Arial" w:hAnsi="Arial" w:cs="Arial"/>
          <w:b/>
          <w:color w:val="000000" w:themeColor="text1"/>
          <w:sz w:val="24"/>
          <w:szCs w:val="24"/>
        </w:rPr>
        <w:t>:</w:t>
      </w:r>
    </w:p>
    <w:p w14:paraId="3C670ACC" w14:textId="77777777" w:rsidR="00435E6F" w:rsidRPr="00DF5E0B" w:rsidRDefault="00435E6F" w:rsidP="00435E6F">
      <w:pPr>
        <w:tabs>
          <w:tab w:val="left" w:pos="1418"/>
        </w:tabs>
        <w:spacing w:after="0" w:line="240" w:lineRule="auto"/>
        <w:jc w:val="both"/>
        <w:rPr>
          <w:rFonts w:ascii="Arial" w:hAnsi="Arial" w:cs="Arial"/>
          <w:b/>
          <w:color w:val="000000" w:themeColor="text1"/>
          <w:sz w:val="24"/>
          <w:szCs w:val="24"/>
        </w:rPr>
      </w:pPr>
    </w:p>
    <w:p w14:paraId="5815F811" w14:textId="282E3B99" w:rsidR="00435E6F" w:rsidRPr="00DF5E0B" w:rsidRDefault="004A1492" w:rsidP="00435E6F">
      <w:pPr>
        <w:pStyle w:val="ListParagraph"/>
        <w:numPr>
          <w:ilvl w:val="0"/>
          <w:numId w:val="1"/>
        </w:numPr>
        <w:tabs>
          <w:tab w:val="left" w:pos="1418"/>
        </w:tabs>
        <w:spacing w:after="0" w:line="240" w:lineRule="auto"/>
        <w:jc w:val="both"/>
        <w:rPr>
          <w:rStyle w:val="Strong"/>
          <w:rFonts w:ascii="Arial" w:hAnsi="Arial" w:cs="Arial"/>
          <w:bCs w:val="0"/>
          <w:color w:val="000000" w:themeColor="text1"/>
        </w:rPr>
      </w:pPr>
      <w:r>
        <w:rPr>
          <w:rStyle w:val="Strong"/>
          <w:rFonts w:ascii="Arial" w:hAnsi="Arial" w:cs="Arial"/>
          <w:color w:val="000000" w:themeColor="text1"/>
          <w:sz w:val="24"/>
          <w:szCs w:val="24"/>
        </w:rPr>
        <w:t xml:space="preserve">This paper has THREE SECTIONS and FOUR </w:t>
      </w:r>
      <w:r w:rsidR="00435E6F" w:rsidRPr="00DF5E0B">
        <w:rPr>
          <w:rStyle w:val="Strong"/>
          <w:rFonts w:ascii="Arial" w:hAnsi="Arial" w:cs="Arial"/>
          <w:color w:val="000000" w:themeColor="text1"/>
          <w:sz w:val="24"/>
          <w:szCs w:val="24"/>
        </w:rPr>
        <w:t>printed pages.</w:t>
      </w:r>
    </w:p>
    <w:p w14:paraId="5DDA9AB6" w14:textId="30BA4D96" w:rsidR="00435E6F" w:rsidRPr="00DF5E0B" w:rsidRDefault="00435E6F" w:rsidP="00435E6F">
      <w:pPr>
        <w:pStyle w:val="ListParagraph"/>
        <w:numPr>
          <w:ilvl w:val="0"/>
          <w:numId w:val="1"/>
        </w:numPr>
        <w:tabs>
          <w:tab w:val="left" w:pos="1418"/>
        </w:tabs>
        <w:spacing w:after="0" w:line="240" w:lineRule="auto"/>
        <w:jc w:val="both"/>
        <w:rPr>
          <w:rStyle w:val="Strong"/>
          <w:rFonts w:ascii="Arial" w:hAnsi="Arial" w:cs="Arial"/>
          <w:bCs w:val="0"/>
          <w:color w:val="000000" w:themeColor="text1"/>
          <w:sz w:val="24"/>
          <w:szCs w:val="24"/>
        </w:rPr>
      </w:pPr>
      <w:r w:rsidRPr="00DF5E0B">
        <w:rPr>
          <w:rStyle w:val="Strong"/>
          <w:rFonts w:ascii="Arial" w:hAnsi="Arial" w:cs="Arial"/>
          <w:color w:val="000000" w:themeColor="text1"/>
          <w:sz w:val="24"/>
          <w:szCs w:val="24"/>
        </w:rPr>
        <w:t>This paper is for the VI Semester Journalism students who have opted for the Arts &amp; Culture Elective.</w:t>
      </w:r>
    </w:p>
    <w:p w14:paraId="266E1F98" w14:textId="77777777" w:rsidR="00435E6F" w:rsidRPr="00DF5E0B" w:rsidRDefault="00435E6F" w:rsidP="00435E6F">
      <w:pPr>
        <w:pStyle w:val="ListParagraph"/>
        <w:numPr>
          <w:ilvl w:val="0"/>
          <w:numId w:val="1"/>
        </w:numPr>
        <w:tabs>
          <w:tab w:val="left" w:pos="1418"/>
        </w:tabs>
        <w:spacing w:after="0" w:line="240" w:lineRule="auto"/>
        <w:jc w:val="both"/>
        <w:rPr>
          <w:rStyle w:val="Strong"/>
          <w:rFonts w:ascii="Arial" w:hAnsi="Arial" w:cs="Arial"/>
          <w:bCs w:val="0"/>
          <w:color w:val="000000" w:themeColor="text1"/>
          <w:sz w:val="24"/>
          <w:szCs w:val="24"/>
        </w:rPr>
      </w:pPr>
      <w:r w:rsidRPr="00DF5E0B">
        <w:rPr>
          <w:rStyle w:val="Strong"/>
          <w:rFonts w:ascii="Arial" w:hAnsi="Arial" w:cs="Arial"/>
          <w:color w:val="000000" w:themeColor="text1"/>
          <w:sz w:val="24"/>
          <w:szCs w:val="24"/>
        </w:rPr>
        <w:t>You are allowed to use a dictionary.</w:t>
      </w:r>
    </w:p>
    <w:p w14:paraId="69BEDE23" w14:textId="77777777" w:rsidR="00435E6F" w:rsidRPr="00DF5E0B" w:rsidRDefault="00435E6F" w:rsidP="00435E6F">
      <w:pPr>
        <w:pStyle w:val="ListParagraph"/>
        <w:tabs>
          <w:tab w:val="left" w:pos="1418"/>
        </w:tabs>
        <w:spacing w:after="0" w:line="240" w:lineRule="auto"/>
        <w:jc w:val="both"/>
        <w:rPr>
          <w:rFonts w:ascii="Arial" w:hAnsi="Arial" w:cs="Arial"/>
          <w:b/>
          <w:color w:val="000000" w:themeColor="text1"/>
          <w:sz w:val="24"/>
          <w:szCs w:val="24"/>
        </w:rPr>
      </w:pPr>
    </w:p>
    <w:p w14:paraId="5A5CCF56" w14:textId="1103FC9D" w:rsidR="00435E6F" w:rsidRPr="00DF5E0B" w:rsidRDefault="00435E6F" w:rsidP="00435E6F">
      <w:pPr>
        <w:pStyle w:val="ListParagraph"/>
        <w:numPr>
          <w:ilvl w:val="0"/>
          <w:numId w:val="2"/>
        </w:numPr>
        <w:ind w:left="0" w:hanging="426"/>
        <w:rPr>
          <w:rFonts w:ascii="Arial" w:hAnsi="Arial" w:cs="Arial"/>
          <w:b/>
          <w:color w:val="000000" w:themeColor="text1"/>
          <w:sz w:val="24"/>
        </w:rPr>
      </w:pPr>
      <w:r w:rsidRPr="00DF5E0B">
        <w:rPr>
          <w:rFonts w:ascii="Arial" w:hAnsi="Arial" w:cs="Arial"/>
          <w:b/>
          <w:color w:val="000000" w:themeColor="text1"/>
          <w:sz w:val="24"/>
        </w:rPr>
        <w:t>Read the following review</w:t>
      </w:r>
      <w:r w:rsidR="00237400" w:rsidRPr="00DF5E0B">
        <w:rPr>
          <w:rFonts w:ascii="Arial" w:hAnsi="Arial" w:cs="Arial"/>
          <w:b/>
          <w:color w:val="000000" w:themeColor="text1"/>
          <w:sz w:val="24"/>
        </w:rPr>
        <w:t xml:space="preserve"> of Yukiko Motoya’s ‘The Lonesome Bodybuilder’ </w:t>
      </w:r>
      <w:r w:rsidRPr="00DF5E0B">
        <w:rPr>
          <w:rFonts w:ascii="Arial" w:hAnsi="Arial" w:cs="Arial"/>
          <w:b/>
          <w:color w:val="000000" w:themeColor="text1"/>
          <w:sz w:val="24"/>
        </w:rPr>
        <w:t>by Katy Waldman and answer the questions</w:t>
      </w:r>
      <w:r w:rsidR="00237400" w:rsidRPr="00DF5E0B">
        <w:rPr>
          <w:rFonts w:ascii="Arial" w:hAnsi="Arial" w:cs="Arial"/>
          <w:b/>
          <w:color w:val="000000" w:themeColor="text1"/>
          <w:sz w:val="24"/>
        </w:rPr>
        <w:t>.</w:t>
      </w:r>
    </w:p>
    <w:p w14:paraId="19A8D2EA" w14:textId="6D53A935" w:rsidR="000F57B0" w:rsidRPr="00061670" w:rsidRDefault="00237400" w:rsidP="000F57B0">
      <w:pPr>
        <w:rPr>
          <w:rFonts w:ascii="Arial" w:hAnsi="Arial" w:cs="Arial"/>
          <w:b/>
          <w:color w:val="000000" w:themeColor="text1"/>
          <w:sz w:val="24"/>
        </w:rPr>
      </w:pPr>
      <w:r w:rsidRPr="00DF5E0B">
        <w:rPr>
          <w:rFonts w:ascii="Arial" w:hAnsi="Arial" w:cs="Arial"/>
          <w:b/>
          <w:color w:val="000000" w:themeColor="text1"/>
          <w:sz w:val="24"/>
        </w:rPr>
        <w:t>The Chills and Moods of Yukiko Motoya’s Quietly Radical Stories</w:t>
      </w:r>
    </w:p>
    <w:p w14:paraId="0D306E4B" w14:textId="51726ACD" w:rsidR="000F57B0" w:rsidRPr="00DF5E0B" w:rsidRDefault="000F57B0" w:rsidP="000F57B0">
      <w:pPr>
        <w:rPr>
          <w:rFonts w:ascii="Arial" w:hAnsi="Arial" w:cs="Arial"/>
          <w:color w:val="000000" w:themeColor="text1"/>
        </w:rPr>
      </w:pPr>
      <w:r w:rsidRPr="00DF5E0B">
        <w:rPr>
          <w:rFonts w:ascii="Arial" w:hAnsi="Arial" w:cs="Arial"/>
          <w:color w:val="000000" w:themeColor="text1"/>
        </w:rPr>
        <w:t>Many unusual things happen in “The Lonesome Bodybuilder,” a new collection by the Japanese author Yukiko Motoya. Men and women enter into romances with shape-shifters. A woman trains as a bodybuilder, adding massive ropes of muscle to her back and shoulders, tripling the width of her neck—and her husband doesn’t notice. A sales associate at a boutique stays overnight digging up outfits for someone—or something—that won’t leave the dressing room. (“I want you to come out of that fitting room with a smile on your face!” the attendant chirps, noting the “slurping, roiling kind of sound” emanating from behind the curtain.) The stories are funny and creepy; they have a campfire vibe, a brush of the moonless night. (Several tales allude to “Kwaidan,” a ghoulish anthology compiled by the folklorist Lafcadio Hearn, in 1904.)</w:t>
      </w:r>
    </w:p>
    <w:p w14:paraId="3129BCB0" w14:textId="2D782938" w:rsidR="000F57B0" w:rsidRPr="00DF5E0B" w:rsidRDefault="000F57B0" w:rsidP="000F57B0">
      <w:pPr>
        <w:rPr>
          <w:rFonts w:ascii="Arial" w:hAnsi="Arial" w:cs="Arial"/>
          <w:color w:val="000000" w:themeColor="text1"/>
        </w:rPr>
      </w:pPr>
      <w:r w:rsidRPr="00DF5E0B">
        <w:rPr>
          <w:rFonts w:ascii="Arial" w:hAnsi="Arial" w:cs="Arial"/>
          <w:color w:val="000000" w:themeColor="text1"/>
        </w:rPr>
        <w:t xml:space="preserve">In “The Lonesome Bodybuilder,” characters correctly identify weird </w:t>
      </w:r>
      <w:r w:rsidR="00E36B8F" w:rsidRPr="00DF5E0B">
        <w:rPr>
          <w:rFonts w:ascii="Arial" w:hAnsi="Arial" w:cs="Arial"/>
          <w:color w:val="000000" w:themeColor="text1"/>
        </w:rPr>
        <w:t>behaviour</w:t>
      </w:r>
      <w:r w:rsidRPr="00DF5E0B">
        <w:rPr>
          <w:rFonts w:ascii="Arial" w:hAnsi="Arial" w:cs="Arial"/>
          <w:color w:val="000000" w:themeColor="text1"/>
        </w:rPr>
        <w:t xml:space="preserve"> as weird, but they mistake out-of-bounds, supernatural weird for human, “life’s a rich tapestry” weird. This normalization gives the stories their irony and their sense of being just a bit off, like a lingering scent of formaldehyde. The reader wonders: Am I the strange one?</w:t>
      </w:r>
    </w:p>
    <w:p w14:paraId="77C85F2D" w14:textId="77777777" w:rsidR="004C5717" w:rsidRDefault="000F57B0" w:rsidP="000F57B0">
      <w:pPr>
        <w:rPr>
          <w:rFonts w:ascii="Arial" w:hAnsi="Arial" w:cs="Arial"/>
          <w:color w:val="000000" w:themeColor="text1"/>
        </w:rPr>
      </w:pPr>
      <w:r w:rsidRPr="00DF5E0B">
        <w:rPr>
          <w:rFonts w:ascii="Arial" w:hAnsi="Arial" w:cs="Arial"/>
          <w:color w:val="000000" w:themeColor="text1"/>
        </w:rPr>
        <w:t xml:space="preserve">Motoya’s characters tend to be housewives and service workers, and her tales revolve around intimate or faux-intimate relationships. The stories consider how it feels to take other people into account, to be forever calibrating your own words and actions in relation to those nearby. </w:t>
      </w:r>
    </w:p>
    <w:p w14:paraId="3A95D45E" w14:textId="77777777" w:rsidR="004C5717" w:rsidRDefault="000F57B0" w:rsidP="000F57B0">
      <w:pPr>
        <w:rPr>
          <w:rFonts w:ascii="Arial" w:hAnsi="Arial" w:cs="Arial"/>
          <w:color w:val="000000" w:themeColor="text1"/>
        </w:rPr>
      </w:pPr>
      <w:r w:rsidRPr="00DF5E0B">
        <w:rPr>
          <w:rFonts w:ascii="Arial" w:hAnsi="Arial" w:cs="Arial"/>
          <w:color w:val="000000" w:themeColor="text1"/>
        </w:rPr>
        <w:t xml:space="preserve">One woman tries to compensate for her husband’s “lack of confidence by listing all my own faults.” A second character, an executive, wishes to speak her mind at a meeting but fears that she hasn’t established herself among her colleagues “as the kind of person who could say that sort of thing.” The tales boil down to the problem of balancing empathy with self-assertion—of both practicing kindness and expressing your own needs, and all while the people around you are behaving like wraiths or aliens. </w:t>
      </w:r>
    </w:p>
    <w:p w14:paraId="75F8916A" w14:textId="5CF83F00" w:rsidR="000F57B0" w:rsidRPr="00DF5E0B" w:rsidRDefault="000F57B0" w:rsidP="000F57B0">
      <w:pPr>
        <w:rPr>
          <w:rFonts w:ascii="Arial" w:hAnsi="Arial" w:cs="Arial"/>
          <w:color w:val="000000" w:themeColor="text1"/>
        </w:rPr>
      </w:pPr>
      <w:r w:rsidRPr="00DF5E0B">
        <w:rPr>
          <w:rFonts w:ascii="Arial" w:hAnsi="Arial" w:cs="Arial"/>
          <w:color w:val="000000" w:themeColor="text1"/>
        </w:rPr>
        <w:t>Motoya’s protagonists feel quietly radical in a literary moment that seems particularly interested in unpacking various forms of narcissism. They treat the importance of others’ inner lives as a given.</w:t>
      </w:r>
    </w:p>
    <w:p w14:paraId="6C523629" w14:textId="2A84E678" w:rsidR="00C2432B" w:rsidRPr="00DF5E0B" w:rsidRDefault="000F57B0" w:rsidP="000F57B0">
      <w:pPr>
        <w:rPr>
          <w:rFonts w:ascii="Arial" w:hAnsi="Arial" w:cs="Arial"/>
          <w:color w:val="000000" w:themeColor="text1"/>
        </w:rPr>
      </w:pPr>
      <w:r w:rsidRPr="00DF5E0B">
        <w:rPr>
          <w:rFonts w:ascii="Arial" w:hAnsi="Arial" w:cs="Arial"/>
          <w:color w:val="000000" w:themeColor="text1"/>
        </w:rPr>
        <w:lastRenderedPageBreak/>
        <w:t xml:space="preserve">But too much open-mindedness and empathy can become a kind of permeability, and that gets these characters into trouble. The collection’s longest story, “An Exotic Marriage,” </w:t>
      </w:r>
      <w:r w:rsidR="00E36B8F" w:rsidRPr="00DF5E0B">
        <w:rPr>
          <w:rFonts w:ascii="Arial" w:hAnsi="Arial" w:cs="Arial"/>
          <w:color w:val="000000" w:themeColor="text1"/>
        </w:rPr>
        <w:t>centres</w:t>
      </w:r>
      <w:r w:rsidRPr="00DF5E0B">
        <w:rPr>
          <w:rFonts w:ascii="Arial" w:hAnsi="Arial" w:cs="Arial"/>
          <w:color w:val="000000" w:themeColor="text1"/>
        </w:rPr>
        <w:t xml:space="preserve"> on a woman who notices that her husband’s eyes and mouth are sliding around on his face. “You should be careful,” her </w:t>
      </w:r>
      <w:r w:rsidR="00E36B8F" w:rsidRPr="00DF5E0B">
        <w:rPr>
          <w:rFonts w:ascii="Arial" w:hAnsi="Arial" w:cs="Arial"/>
          <w:color w:val="000000" w:themeColor="text1"/>
        </w:rPr>
        <w:t>neighbour</w:t>
      </w:r>
      <w:r w:rsidRPr="00DF5E0B">
        <w:rPr>
          <w:rFonts w:ascii="Arial" w:hAnsi="Arial" w:cs="Arial"/>
          <w:color w:val="000000" w:themeColor="text1"/>
        </w:rPr>
        <w:t xml:space="preserve"> tells her. “You’re accommodating, San, and before you know it”—she breaks off, as San’s features rearrange themselves to mirror her partner’s. Other women in the book pursue men who are made of straw or advise each other to marry bicycle saddles. (He “will no doubt be prepared to be swung as hard as it takes to protect your </w:t>
      </w:r>
      <w:r w:rsidR="00E36B8F" w:rsidRPr="00DF5E0B">
        <w:rPr>
          <w:rFonts w:ascii="Arial" w:hAnsi="Arial" w:cs="Arial"/>
          <w:color w:val="000000" w:themeColor="text1"/>
        </w:rPr>
        <w:t>honour</w:t>
      </w:r>
      <w:r w:rsidRPr="00DF5E0B">
        <w:rPr>
          <w:rFonts w:ascii="Arial" w:hAnsi="Arial" w:cs="Arial"/>
          <w:color w:val="000000" w:themeColor="text1"/>
        </w:rPr>
        <w:t xml:space="preserve">.”) </w:t>
      </w:r>
    </w:p>
    <w:p w14:paraId="0E3B63F5" w14:textId="171DC66E" w:rsidR="000F57B0" w:rsidRPr="00DF5E0B" w:rsidRDefault="000F57B0" w:rsidP="000F57B0">
      <w:pPr>
        <w:rPr>
          <w:rFonts w:ascii="Arial" w:hAnsi="Arial" w:cs="Arial"/>
          <w:color w:val="000000" w:themeColor="text1"/>
        </w:rPr>
      </w:pPr>
      <w:r w:rsidRPr="00DF5E0B">
        <w:rPr>
          <w:rFonts w:ascii="Arial" w:hAnsi="Arial" w:cs="Arial"/>
          <w:color w:val="000000" w:themeColor="text1"/>
        </w:rPr>
        <w:t xml:space="preserve">The husbands are oppressively thoughtless, moody, domineering. Lying on the couch, they prompt the “strange impression” of “a new kind of organism that would die if it exerted itself in any way.” There is acid in Motoya’s surrealism: these women will put up with anything! A draft blows through the tales—loneliness, the most spectral emotion. The executive who holds her tongue at the meeting also sees, or dreams that she sees, faces in inanimate objects; she suffers from a condition called pareidolia, in which the mind perceives illusory patterns in random stimuli. </w:t>
      </w:r>
      <w:bookmarkStart w:id="1" w:name="_Hlk3021101"/>
      <w:r w:rsidRPr="00DF5E0B">
        <w:rPr>
          <w:rFonts w:ascii="Arial" w:hAnsi="Arial" w:cs="Arial"/>
          <w:color w:val="000000" w:themeColor="text1"/>
        </w:rPr>
        <w:t>She is typical of Motoya’s women: conferring an excess of personhood on whomever or whatever is at hand, yearning to connect to something that isn’t there.</w:t>
      </w:r>
    </w:p>
    <w:bookmarkEnd w:id="1"/>
    <w:p w14:paraId="3B976E5A" w14:textId="77777777" w:rsidR="004C5717" w:rsidRDefault="000F57B0" w:rsidP="000F57B0">
      <w:pPr>
        <w:rPr>
          <w:rFonts w:ascii="Arial" w:hAnsi="Arial" w:cs="Arial"/>
          <w:color w:val="000000" w:themeColor="text1"/>
        </w:rPr>
      </w:pPr>
      <w:r w:rsidRPr="00DF5E0B">
        <w:rPr>
          <w:rFonts w:ascii="Arial" w:hAnsi="Arial" w:cs="Arial"/>
          <w:color w:val="000000" w:themeColor="text1"/>
        </w:rPr>
        <w:t xml:space="preserve">At first, “The Lonesome Bodybuilder” appears most interested in chills and moods; I needed time for its feminism and its political threads to catch the light. In “How to Burden the Girl,” a thirty-four-year-old recluse spies on the younger woman who has moved in next door. She has glimmering pink hair, she’s an unstoppable ninja, she fights bad guys in the garden every day. </w:t>
      </w:r>
    </w:p>
    <w:p w14:paraId="3394DCB6" w14:textId="2100ED2C" w:rsidR="000F57B0" w:rsidRPr="00DF5E0B" w:rsidRDefault="000F57B0" w:rsidP="000F57B0">
      <w:pPr>
        <w:rPr>
          <w:rFonts w:ascii="Arial" w:hAnsi="Arial" w:cs="Arial"/>
          <w:color w:val="000000" w:themeColor="text1"/>
        </w:rPr>
      </w:pPr>
      <w:r w:rsidRPr="00DF5E0B">
        <w:rPr>
          <w:rFonts w:ascii="Arial" w:hAnsi="Arial" w:cs="Arial"/>
          <w:color w:val="000000" w:themeColor="text1"/>
        </w:rPr>
        <w:t xml:space="preserve">The narrator, reasoning that “she must be lonely, what with her entire family having been killed by an evil gang,” asks her out, only to find that his new girlfriend is psychotic and in love with her dad. In “The Women,” a city’s female population contracts a virus that turns them into homicidal hotties. It’s sadder—more bruising—than a revenge fantasy. “We have to accept that we’re responsible for the physical effects they’re experiencing!” a man yells, as the narrator’s girlfriend’s lips produce their own lipstick; the narrator tearfully euthanizes her. “Q&amp;A,” which is presented as the deathbed ravings of a beauty columnist, is a meta delirium of tips, </w:t>
      </w:r>
      <w:r w:rsidR="004C4646" w:rsidRPr="00DF5E0B">
        <w:rPr>
          <w:rFonts w:ascii="Arial" w:hAnsi="Arial" w:cs="Arial"/>
          <w:color w:val="000000" w:themeColor="text1"/>
        </w:rPr>
        <w:t>call-backs</w:t>
      </w:r>
      <w:r w:rsidRPr="00DF5E0B">
        <w:rPr>
          <w:rFonts w:ascii="Arial" w:hAnsi="Arial" w:cs="Arial"/>
          <w:color w:val="000000" w:themeColor="text1"/>
        </w:rPr>
        <w:t xml:space="preserve"> to previous stories, and rage.</w:t>
      </w:r>
    </w:p>
    <w:p w14:paraId="03362518" w14:textId="77777777" w:rsidR="004C5717" w:rsidRDefault="000F57B0" w:rsidP="000F57B0">
      <w:pPr>
        <w:rPr>
          <w:rFonts w:ascii="Arial" w:hAnsi="Arial" w:cs="Arial"/>
          <w:color w:val="000000" w:themeColor="text1"/>
        </w:rPr>
      </w:pPr>
      <w:r w:rsidRPr="00DF5E0B">
        <w:rPr>
          <w:rFonts w:ascii="Arial" w:hAnsi="Arial" w:cs="Arial"/>
          <w:color w:val="000000" w:themeColor="text1"/>
        </w:rPr>
        <w:t>There is something pareidolic</w:t>
      </w:r>
      <w:r w:rsidR="00435E6F" w:rsidRPr="00DF5E0B">
        <w:rPr>
          <w:rFonts w:ascii="Arial" w:hAnsi="Arial" w:cs="Arial"/>
          <w:color w:val="000000" w:themeColor="text1"/>
        </w:rPr>
        <w:t xml:space="preserve"> (Pareidolia is the tendency to interpret a vague stimulus as something known to the observer, such as seeing shapes in clouds, seeing faces in inanimate objects or abstract patterns, or hearing hidden messages in music)</w:t>
      </w:r>
      <w:r w:rsidRPr="00DF5E0B">
        <w:rPr>
          <w:rFonts w:ascii="Arial" w:hAnsi="Arial" w:cs="Arial"/>
          <w:color w:val="000000" w:themeColor="text1"/>
        </w:rPr>
        <w:t xml:space="preserve"> about the writing process. The author reaches, with language, toward a reader who may or may not be there. Motoya’s book beguiles with its reversals: the bodybuilder’s husband may be unobservant to the point of eeriness, but, as it turns out, she is the shape-shifter, the trickster. </w:t>
      </w:r>
    </w:p>
    <w:p w14:paraId="7AD3CBF5" w14:textId="3B714378" w:rsidR="00DF5E0B" w:rsidRPr="00DF5E0B" w:rsidRDefault="000F57B0" w:rsidP="000F57B0">
      <w:pPr>
        <w:rPr>
          <w:rFonts w:ascii="Arial" w:hAnsi="Arial" w:cs="Arial"/>
          <w:color w:val="000000" w:themeColor="text1"/>
        </w:rPr>
      </w:pPr>
      <w:r w:rsidRPr="00DF5E0B">
        <w:rPr>
          <w:rFonts w:ascii="Arial" w:hAnsi="Arial" w:cs="Arial"/>
          <w:color w:val="000000" w:themeColor="text1"/>
        </w:rPr>
        <w:t>The same goes for San, whose face melts into new patterns. Malleability can imply a woman’s weakness, or it can imply power. Some changes render you, paradoxically, more yourself. (That may be an additional appeal of the gym: in a precarious world, a weight lifter looks exactly like what she is.) Meanwhile, the reader watches each transformation and stab at connection. She becomes the bulge in the curtain, the shadow on the other side of the glass—the strange one.</w:t>
      </w:r>
    </w:p>
    <w:p w14:paraId="6337E7BD" w14:textId="17BBE964" w:rsidR="004C4646" w:rsidRPr="00061670" w:rsidRDefault="00E36B8F" w:rsidP="00061670">
      <w:pPr>
        <w:ind w:left="142" w:hanging="786"/>
        <w:rPr>
          <w:rFonts w:ascii="Arial" w:hAnsi="Arial" w:cs="Arial"/>
          <w:b/>
          <w:color w:val="000000" w:themeColor="text1"/>
          <w:sz w:val="24"/>
        </w:rPr>
      </w:pPr>
      <w:r w:rsidRPr="00DF5E0B">
        <w:rPr>
          <w:rFonts w:ascii="Arial" w:hAnsi="Arial" w:cs="Arial"/>
          <w:b/>
          <w:color w:val="000000" w:themeColor="text1"/>
          <w:sz w:val="24"/>
        </w:rPr>
        <w:t xml:space="preserve">I.A    </w:t>
      </w:r>
      <w:r w:rsidR="00237400" w:rsidRPr="00DF5E0B">
        <w:rPr>
          <w:rFonts w:ascii="Arial" w:hAnsi="Arial" w:cs="Arial"/>
          <w:b/>
          <w:color w:val="000000" w:themeColor="text1"/>
          <w:sz w:val="24"/>
        </w:rPr>
        <w:t>Answer</w:t>
      </w:r>
      <w:r w:rsidR="002161EF" w:rsidRPr="00DF5E0B">
        <w:rPr>
          <w:rFonts w:ascii="Arial" w:hAnsi="Arial" w:cs="Arial"/>
          <w:b/>
          <w:color w:val="000000" w:themeColor="text1"/>
          <w:sz w:val="24"/>
        </w:rPr>
        <w:t xml:space="preserve"> ANY TWO of</w:t>
      </w:r>
      <w:r w:rsidR="00237400" w:rsidRPr="00DF5E0B">
        <w:rPr>
          <w:rFonts w:ascii="Arial" w:hAnsi="Arial" w:cs="Arial"/>
          <w:b/>
          <w:color w:val="000000" w:themeColor="text1"/>
          <w:sz w:val="24"/>
        </w:rPr>
        <w:t xml:space="preserve"> the following questions in 150 words each.</w:t>
      </w:r>
      <w:r w:rsidRPr="00DF5E0B">
        <w:rPr>
          <w:rFonts w:ascii="Arial" w:hAnsi="Arial" w:cs="Arial"/>
          <w:b/>
          <w:color w:val="000000" w:themeColor="text1"/>
          <w:sz w:val="24"/>
        </w:rPr>
        <w:t xml:space="preserve"> </w:t>
      </w:r>
      <w:r w:rsidR="00237400" w:rsidRPr="00DF5E0B">
        <w:rPr>
          <w:rFonts w:ascii="Arial" w:hAnsi="Arial" w:cs="Arial"/>
          <w:b/>
          <w:color w:val="000000" w:themeColor="text1"/>
          <w:sz w:val="24"/>
        </w:rPr>
        <w:t>(</w:t>
      </w:r>
      <w:r w:rsidR="002161EF" w:rsidRPr="00DF5E0B">
        <w:rPr>
          <w:rFonts w:ascii="Arial" w:hAnsi="Arial" w:cs="Arial"/>
          <w:b/>
          <w:color w:val="000000" w:themeColor="text1"/>
          <w:sz w:val="24"/>
        </w:rPr>
        <w:t>2</w:t>
      </w:r>
      <w:r w:rsidR="00237400" w:rsidRPr="00DF5E0B">
        <w:rPr>
          <w:rFonts w:ascii="Arial" w:hAnsi="Arial" w:cs="Arial"/>
          <w:b/>
          <w:color w:val="000000" w:themeColor="text1"/>
          <w:sz w:val="24"/>
        </w:rPr>
        <w:t>x1</w:t>
      </w:r>
      <w:r w:rsidR="002161EF" w:rsidRPr="00DF5E0B">
        <w:rPr>
          <w:rFonts w:ascii="Arial" w:hAnsi="Arial" w:cs="Arial"/>
          <w:b/>
          <w:color w:val="000000" w:themeColor="text1"/>
          <w:sz w:val="24"/>
        </w:rPr>
        <w:t>5</w:t>
      </w:r>
      <w:r w:rsidR="00237400" w:rsidRPr="00DF5E0B">
        <w:rPr>
          <w:rFonts w:ascii="Arial" w:hAnsi="Arial" w:cs="Arial"/>
          <w:b/>
          <w:color w:val="000000" w:themeColor="text1"/>
          <w:sz w:val="24"/>
        </w:rPr>
        <w:t>=</w:t>
      </w:r>
      <w:r w:rsidR="008608CB" w:rsidRPr="00DF5E0B">
        <w:rPr>
          <w:rFonts w:ascii="Arial" w:hAnsi="Arial" w:cs="Arial"/>
          <w:b/>
          <w:color w:val="000000" w:themeColor="text1"/>
          <w:sz w:val="24"/>
        </w:rPr>
        <w:t>30</w:t>
      </w:r>
      <w:r w:rsidR="00237400" w:rsidRPr="00DF5E0B">
        <w:rPr>
          <w:rFonts w:ascii="Arial" w:hAnsi="Arial" w:cs="Arial"/>
          <w:b/>
          <w:color w:val="000000" w:themeColor="text1"/>
          <w:sz w:val="24"/>
        </w:rPr>
        <w:t>)</w:t>
      </w:r>
    </w:p>
    <w:p w14:paraId="1F4CEFA1" w14:textId="142226A7" w:rsidR="00237400" w:rsidRPr="00DF5E0B" w:rsidRDefault="004C5C0F" w:rsidP="00237400">
      <w:pPr>
        <w:pStyle w:val="ListParagraph"/>
        <w:numPr>
          <w:ilvl w:val="0"/>
          <w:numId w:val="4"/>
        </w:numPr>
        <w:ind w:left="142" w:hanging="426"/>
        <w:rPr>
          <w:rFonts w:ascii="Arial" w:hAnsi="Arial" w:cs="Arial"/>
          <w:color w:val="000000" w:themeColor="text1"/>
          <w:sz w:val="24"/>
        </w:rPr>
      </w:pPr>
      <w:r w:rsidRPr="00DF5E0B">
        <w:rPr>
          <w:rFonts w:ascii="Arial" w:hAnsi="Arial" w:cs="Arial"/>
          <w:color w:val="000000" w:themeColor="text1"/>
          <w:sz w:val="24"/>
        </w:rPr>
        <w:t>What connection can the reader draw between the first and last paragraphs of this essay? How do the examples offered by the writer fit the connection?</w:t>
      </w:r>
    </w:p>
    <w:p w14:paraId="7D318212" w14:textId="77777777" w:rsidR="00C2432B" w:rsidRPr="00DF5E0B" w:rsidRDefault="00C2432B" w:rsidP="00C2432B">
      <w:pPr>
        <w:pStyle w:val="ListParagraph"/>
        <w:ind w:left="142"/>
        <w:rPr>
          <w:rFonts w:ascii="Arial" w:hAnsi="Arial" w:cs="Arial"/>
          <w:color w:val="000000" w:themeColor="text1"/>
          <w:sz w:val="24"/>
        </w:rPr>
      </w:pPr>
    </w:p>
    <w:p w14:paraId="22B12824" w14:textId="43CD73CD" w:rsidR="004C5C0F" w:rsidRPr="00DF5E0B" w:rsidRDefault="004C4646" w:rsidP="00C2432B">
      <w:pPr>
        <w:pStyle w:val="ListParagraph"/>
        <w:numPr>
          <w:ilvl w:val="0"/>
          <w:numId w:val="4"/>
        </w:numPr>
        <w:ind w:left="142" w:hanging="426"/>
        <w:rPr>
          <w:rFonts w:ascii="Arial" w:hAnsi="Arial" w:cs="Arial"/>
          <w:color w:val="000000" w:themeColor="text1"/>
          <w:sz w:val="24"/>
        </w:rPr>
      </w:pPr>
      <w:r w:rsidRPr="00DF5E0B">
        <w:rPr>
          <w:rFonts w:ascii="Arial" w:hAnsi="Arial" w:cs="Arial"/>
          <w:color w:val="000000" w:themeColor="text1"/>
          <w:sz w:val="24"/>
        </w:rPr>
        <w:t xml:space="preserve">Based on the characters </w:t>
      </w:r>
      <w:r w:rsidR="00C2432B" w:rsidRPr="00DF5E0B">
        <w:rPr>
          <w:rFonts w:ascii="Arial" w:hAnsi="Arial" w:cs="Arial"/>
          <w:color w:val="000000" w:themeColor="text1"/>
          <w:sz w:val="24"/>
        </w:rPr>
        <w:t>from the book that the reviewer mentions – what do you make of ‘She is typical of Motoya’s women: conferring an excess of personhood on whomever or whatever is at hand, yearning to connect to something that isn’t there’?</w:t>
      </w:r>
    </w:p>
    <w:p w14:paraId="2ADA4C33" w14:textId="77777777" w:rsidR="00C2432B" w:rsidRPr="00DF5E0B" w:rsidRDefault="00C2432B" w:rsidP="00C2432B">
      <w:pPr>
        <w:pStyle w:val="ListParagraph"/>
        <w:rPr>
          <w:rFonts w:ascii="Arial" w:hAnsi="Arial" w:cs="Arial"/>
          <w:color w:val="000000" w:themeColor="text1"/>
          <w:sz w:val="24"/>
        </w:rPr>
      </w:pPr>
    </w:p>
    <w:p w14:paraId="1DD7F244" w14:textId="1AFD7DBE" w:rsidR="00061670" w:rsidRDefault="00C2432B" w:rsidP="00061670">
      <w:pPr>
        <w:pStyle w:val="ListParagraph"/>
        <w:numPr>
          <w:ilvl w:val="0"/>
          <w:numId w:val="4"/>
        </w:numPr>
        <w:ind w:left="142" w:hanging="426"/>
        <w:rPr>
          <w:rFonts w:ascii="Arial" w:hAnsi="Arial" w:cs="Arial"/>
          <w:color w:val="000000" w:themeColor="text1"/>
          <w:sz w:val="24"/>
        </w:rPr>
      </w:pPr>
      <w:r w:rsidRPr="00DF5E0B">
        <w:rPr>
          <w:rFonts w:ascii="Arial" w:hAnsi="Arial" w:cs="Arial"/>
          <w:color w:val="000000" w:themeColor="text1"/>
          <w:sz w:val="24"/>
        </w:rPr>
        <w:t>Is the review able to open out the book to the reader? Explain.</w:t>
      </w:r>
    </w:p>
    <w:p w14:paraId="2E5D67A4" w14:textId="77777777" w:rsidR="00061670" w:rsidRPr="00061670" w:rsidRDefault="00061670" w:rsidP="00061670">
      <w:pPr>
        <w:pStyle w:val="ListParagraph"/>
        <w:rPr>
          <w:rFonts w:ascii="Arial" w:hAnsi="Arial" w:cs="Arial"/>
          <w:color w:val="000000" w:themeColor="text1"/>
          <w:sz w:val="24"/>
        </w:rPr>
      </w:pPr>
    </w:p>
    <w:p w14:paraId="09CD91C2" w14:textId="77777777" w:rsidR="00061670" w:rsidRPr="00061670" w:rsidRDefault="00061670" w:rsidP="00061670">
      <w:pPr>
        <w:pStyle w:val="ListParagraph"/>
        <w:ind w:left="142"/>
        <w:rPr>
          <w:rFonts w:ascii="Arial" w:hAnsi="Arial" w:cs="Arial"/>
          <w:color w:val="000000" w:themeColor="text1"/>
          <w:sz w:val="24"/>
        </w:rPr>
      </w:pPr>
    </w:p>
    <w:p w14:paraId="6FE263F5" w14:textId="24FE48AC" w:rsidR="006E57F2" w:rsidRPr="00DF5E0B" w:rsidRDefault="00E36B8F" w:rsidP="00E36B8F">
      <w:pPr>
        <w:pStyle w:val="ListParagraph"/>
        <w:numPr>
          <w:ilvl w:val="0"/>
          <w:numId w:val="2"/>
        </w:numPr>
        <w:ind w:left="0" w:hanging="567"/>
        <w:rPr>
          <w:rFonts w:ascii="Arial" w:hAnsi="Arial" w:cs="Arial"/>
          <w:b/>
          <w:color w:val="000000" w:themeColor="text1"/>
          <w:sz w:val="28"/>
          <w:szCs w:val="24"/>
        </w:rPr>
      </w:pPr>
      <w:r w:rsidRPr="00DF5E0B">
        <w:rPr>
          <w:rFonts w:ascii="Arial" w:hAnsi="Arial" w:cs="Arial"/>
          <w:b/>
          <w:color w:val="000000" w:themeColor="text1"/>
          <w:sz w:val="24"/>
          <w:szCs w:val="24"/>
        </w:rPr>
        <w:t>Read the following excerpt from an interview of Griffin Dunne from The Guardian.</w:t>
      </w:r>
    </w:p>
    <w:p w14:paraId="77F08A8D" w14:textId="45D4E808" w:rsidR="006E57F2" w:rsidRPr="00DF5E0B" w:rsidRDefault="00E36B8F" w:rsidP="00E36B8F">
      <w:pPr>
        <w:shd w:val="clear" w:color="auto" w:fill="FFFFFF"/>
        <w:spacing w:before="100" w:beforeAutospacing="1" w:after="100" w:afterAutospacing="1" w:line="240" w:lineRule="auto"/>
        <w:rPr>
          <w:rFonts w:ascii="Arial" w:eastAsia="Times New Roman" w:hAnsi="Arial" w:cs="Arial"/>
          <w:color w:val="000000" w:themeColor="text1"/>
          <w:szCs w:val="28"/>
          <w:lang w:eastAsia="en-IN"/>
        </w:rPr>
      </w:pPr>
      <w:r w:rsidRPr="00E36B8F">
        <w:rPr>
          <w:rFonts w:ascii="Arial" w:eastAsia="Times New Roman" w:hAnsi="Arial" w:cs="Arial"/>
          <w:color w:val="000000" w:themeColor="text1"/>
          <w:szCs w:val="28"/>
          <w:lang w:eastAsia="en-IN"/>
        </w:rPr>
        <w:t xml:space="preserve">Part of Didion’s eternal appeal, Dunne explains, is how inviting her writing is, a quality that manifests itself in pieces like </w:t>
      </w:r>
      <w:r w:rsidRPr="00E36B8F">
        <w:rPr>
          <w:rFonts w:ascii="Arial" w:eastAsia="Times New Roman" w:hAnsi="Arial" w:cs="Arial"/>
          <w:i/>
          <w:color w:val="000000" w:themeColor="text1"/>
          <w:szCs w:val="28"/>
          <w:lang w:eastAsia="en-IN"/>
        </w:rPr>
        <w:t>The White Album</w:t>
      </w:r>
      <w:r w:rsidRPr="00E36B8F">
        <w:rPr>
          <w:rFonts w:ascii="Arial" w:eastAsia="Times New Roman" w:hAnsi="Arial" w:cs="Arial"/>
          <w:color w:val="000000" w:themeColor="text1"/>
          <w:szCs w:val="28"/>
          <w:lang w:eastAsia="en-IN"/>
        </w:rPr>
        <w:t xml:space="preserve"> and </w:t>
      </w:r>
      <w:r w:rsidRPr="00E36B8F">
        <w:rPr>
          <w:rFonts w:ascii="Arial" w:eastAsia="Times New Roman" w:hAnsi="Arial" w:cs="Arial"/>
          <w:i/>
          <w:color w:val="000000" w:themeColor="text1"/>
          <w:szCs w:val="28"/>
          <w:lang w:eastAsia="en-IN"/>
        </w:rPr>
        <w:t>On Self-Respect</w:t>
      </w:r>
      <w:r w:rsidRPr="00E36B8F">
        <w:rPr>
          <w:rFonts w:ascii="Arial" w:eastAsia="Times New Roman" w:hAnsi="Arial" w:cs="Arial"/>
          <w:color w:val="000000" w:themeColor="text1"/>
          <w:szCs w:val="28"/>
          <w:lang w:eastAsia="en-IN"/>
        </w:rPr>
        <w:t>, where it often seems like she’s working her thoughts out on the page, delicately spinning a web of whimsical prose and shrewd reporting. In the documentary, though, Didion, now 82, keeps her answers short and sweet, exhibiting an economy of language readers will recognize from her work.</w:t>
      </w:r>
      <w:r w:rsidR="00061670">
        <w:rPr>
          <w:rFonts w:ascii="Arial" w:eastAsia="Times New Roman" w:hAnsi="Arial" w:cs="Arial"/>
          <w:color w:val="000000" w:themeColor="text1"/>
          <w:szCs w:val="28"/>
          <w:lang w:eastAsia="en-IN"/>
        </w:rPr>
        <w:t xml:space="preserve"> </w:t>
      </w:r>
      <w:r w:rsidRPr="00E36B8F">
        <w:rPr>
          <w:rFonts w:ascii="Arial" w:eastAsia="Times New Roman" w:hAnsi="Arial" w:cs="Arial"/>
          <w:color w:val="000000" w:themeColor="text1"/>
          <w:szCs w:val="28"/>
          <w:lang w:eastAsia="en-IN"/>
        </w:rPr>
        <w:t>“No one is going to accuse her of being a chatterbox,” he jokes. “She would answer sometimes with three words and then sit there in silence. I’ve grown to become comfortable in those silences because she is. When she’s finished saying what she wanted to say, she’s done.”</w:t>
      </w:r>
    </w:p>
    <w:p w14:paraId="11FE529B" w14:textId="0953080D" w:rsidR="00F52DFC" w:rsidRPr="00DF5E0B" w:rsidRDefault="00F52DFC" w:rsidP="00F52DFC">
      <w:pPr>
        <w:shd w:val="clear" w:color="auto" w:fill="FFFFFF"/>
        <w:spacing w:before="100" w:beforeAutospacing="1" w:after="100" w:afterAutospacing="1" w:line="240" w:lineRule="auto"/>
        <w:ind w:hanging="426"/>
        <w:rPr>
          <w:rFonts w:ascii="Arial" w:eastAsia="Times New Roman" w:hAnsi="Arial" w:cs="Arial"/>
          <w:b/>
          <w:color w:val="000000" w:themeColor="text1"/>
          <w:sz w:val="24"/>
          <w:szCs w:val="28"/>
          <w:lang w:eastAsia="en-IN"/>
        </w:rPr>
      </w:pPr>
      <w:r w:rsidRPr="00DF5E0B">
        <w:rPr>
          <w:rFonts w:ascii="Arial" w:eastAsia="Times New Roman" w:hAnsi="Arial" w:cs="Arial"/>
          <w:b/>
          <w:color w:val="000000" w:themeColor="text1"/>
          <w:sz w:val="24"/>
          <w:szCs w:val="28"/>
          <w:lang w:eastAsia="en-IN"/>
        </w:rPr>
        <w:t>I.B    Answer the following questions in 100- 150 words.                       (2x10=20)</w:t>
      </w:r>
    </w:p>
    <w:p w14:paraId="6D404220" w14:textId="3479566F" w:rsidR="002161EF" w:rsidRPr="00DF5E0B" w:rsidRDefault="00F52DFC" w:rsidP="00E36B8F">
      <w:pPr>
        <w:pStyle w:val="ListParagraph"/>
        <w:numPr>
          <w:ilvl w:val="0"/>
          <w:numId w:val="9"/>
        </w:numPr>
        <w:ind w:left="142" w:hanging="426"/>
        <w:rPr>
          <w:rFonts w:ascii="Arial" w:hAnsi="Arial" w:cs="Arial"/>
          <w:b/>
          <w:color w:val="000000" w:themeColor="text1"/>
          <w:sz w:val="28"/>
          <w:szCs w:val="24"/>
        </w:rPr>
      </w:pPr>
      <w:r w:rsidRPr="00DF5E0B">
        <w:rPr>
          <w:rFonts w:ascii="Arial" w:hAnsi="Arial" w:cs="Arial"/>
          <w:color w:val="000000" w:themeColor="text1"/>
          <w:sz w:val="24"/>
          <w:szCs w:val="24"/>
        </w:rPr>
        <w:t>Do Joan Didion’s silences make their way into her writing as well? Give examples from your reading of her work this semester.</w:t>
      </w:r>
    </w:p>
    <w:p w14:paraId="2753737B" w14:textId="51B0C7A2" w:rsidR="005F329E" w:rsidRPr="00061670" w:rsidRDefault="00F52DFC" w:rsidP="005F329E">
      <w:pPr>
        <w:pStyle w:val="ListParagraph"/>
        <w:numPr>
          <w:ilvl w:val="0"/>
          <w:numId w:val="9"/>
        </w:numPr>
        <w:ind w:left="142" w:hanging="426"/>
        <w:rPr>
          <w:rFonts w:ascii="Arial" w:hAnsi="Arial" w:cs="Arial"/>
          <w:b/>
          <w:color w:val="000000" w:themeColor="text1"/>
          <w:sz w:val="28"/>
          <w:szCs w:val="24"/>
        </w:rPr>
      </w:pPr>
      <w:r w:rsidRPr="00DF5E0B">
        <w:rPr>
          <w:rFonts w:ascii="Arial" w:hAnsi="Arial" w:cs="Arial"/>
          <w:color w:val="000000" w:themeColor="text1"/>
          <w:sz w:val="24"/>
          <w:szCs w:val="24"/>
        </w:rPr>
        <w:t xml:space="preserve">Write about a moment from the film ‘The Centre Cannot Hold’ that you found interesting. </w:t>
      </w:r>
      <w:r w:rsidR="005F329E" w:rsidRPr="00DF5E0B">
        <w:rPr>
          <w:rFonts w:ascii="Arial" w:hAnsi="Arial" w:cs="Arial"/>
          <w:color w:val="000000" w:themeColor="text1"/>
          <w:sz w:val="24"/>
          <w:szCs w:val="24"/>
        </w:rPr>
        <w:t>Explain why.</w:t>
      </w:r>
    </w:p>
    <w:p w14:paraId="40A7F8EC" w14:textId="07D22965" w:rsidR="00C71C81" w:rsidRPr="00061670" w:rsidRDefault="00DF5E0B" w:rsidP="00C71C81">
      <w:pPr>
        <w:pStyle w:val="story-body-text"/>
        <w:numPr>
          <w:ilvl w:val="0"/>
          <w:numId w:val="2"/>
        </w:numPr>
        <w:shd w:val="clear" w:color="auto" w:fill="FFFFFF"/>
        <w:spacing w:before="0" w:beforeAutospacing="0" w:after="240" w:afterAutospacing="0"/>
        <w:ind w:hanging="786"/>
        <w:rPr>
          <w:rFonts w:ascii="Arial" w:hAnsi="Arial" w:cs="Arial"/>
          <w:b/>
          <w:color w:val="000000" w:themeColor="text1"/>
        </w:rPr>
      </w:pPr>
      <w:r w:rsidRPr="00061670">
        <w:rPr>
          <w:rFonts w:ascii="Arial" w:hAnsi="Arial" w:cs="Arial"/>
          <w:b/>
          <w:color w:val="000000" w:themeColor="text1"/>
        </w:rPr>
        <w:t>Read this excerpt from a New York Times interview of Clifford Geertz by David Berreby.</w:t>
      </w:r>
    </w:p>
    <w:p w14:paraId="7507D9BE" w14:textId="77777777" w:rsidR="004C5717" w:rsidRDefault="00C71C81" w:rsidP="00C71C81">
      <w:pPr>
        <w:pStyle w:val="story-body-text"/>
        <w:shd w:val="clear" w:color="auto" w:fill="FFFFFF"/>
        <w:spacing w:before="0" w:beforeAutospacing="0" w:after="240" w:afterAutospacing="0"/>
        <w:ind w:left="-426"/>
        <w:rPr>
          <w:rFonts w:ascii="Arial" w:hAnsi="Arial" w:cs="Arial"/>
          <w:color w:val="000000" w:themeColor="text1"/>
          <w:sz w:val="22"/>
        </w:rPr>
      </w:pPr>
      <w:r w:rsidRPr="00061670">
        <w:rPr>
          <w:rFonts w:ascii="Arial" w:hAnsi="Arial" w:cs="Arial"/>
          <w:color w:val="000000" w:themeColor="text1"/>
          <w:sz w:val="22"/>
        </w:rPr>
        <w:t>Social scientists less sympathetic to the literary spirit</w:t>
      </w:r>
      <w:r w:rsidR="00C575E5" w:rsidRPr="00061670">
        <w:rPr>
          <w:rFonts w:ascii="Arial" w:hAnsi="Arial" w:cs="Arial"/>
          <w:color w:val="000000" w:themeColor="text1"/>
          <w:sz w:val="22"/>
        </w:rPr>
        <w:t xml:space="preserve"> </w:t>
      </w:r>
      <w:r w:rsidRPr="00061670">
        <w:rPr>
          <w:rFonts w:ascii="Arial" w:hAnsi="Arial" w:cs="Arial"/>
          <w:color w:val="000000" w:themeColor="text1"/>
          <w:sz w:val="22"/>
        </w:rPr>
        <w:t xml:space="preserve">saw Geertz as a presiding spirit of nihilism. A typical attack from the hard-core social scientists </w:t>
      </w:r>
      <w:r w:rsidR="00DF5E0B" w:rsidRPr="00061670">
        <w:rPr>
          <w:rFonts w:ascii="Arial" w:hAnsi="Arial" w:cs="Arial"/>
          <w:color w:val="000000" w:themeColor="text1"/>
          <w:sz w:val="22"/>
        </w:rPr>
        <w:t>was that Geertz</w:t>
      </w:r>
      <w:r w:rsidRPr="00061670">
        <w:rPr>
          <w:rFonts w:ascii="Arial" w:hAnsi="Arial" w:cs="Arial"/>
          <w:color w:val="000000" w:themeColor="text1"/>
          <w:sz w:val="22"/>
        </w:rPr>
        <w:t xml:space="preserve"> has encouraged the "metatwaddle" of a fashionable relativism: the idea that every culture's practices, from child sacrifice to clitoridectomy to mutilation for thieves, must get equal respect. "Look, I think clitoridectomy is a horrible business," Geertz says. </w:t>
      </w:r>
    </w:p>
    <w:p w14:paraId="3263762F" w14:textId="4F39BCAB" w:rsidR="00DF5E0B" w:rsidRPr="00061670" w:rsidRDefault="00C71C81" w:rsidP="00C71C81">
      <w:pPr>
        <w:pStyle w:val="story-body-text"/>
        <w:shd w:val="clear" w:color="auto" w:fill="FFFFFF"/>
        <w:spacing w:before="0" w:beforeAutospacing="0" w:after="240" w:afterAutospacing="0"/>
        <w:ind w:left="-426"/>
        <w:rPr>
          <w:rFonts w:ascii="Arial" w:hAnsi="Arial" w:cs="Arial"/>
          <w:color w:val="000000" w:themeColor="text1"/>
          <w:sz w:val="22"/>
        </w:rPr>
      </w:pPr>
      <w:r w:rsidRPr="00061670">
        <w:rPr>
          <w:rFonts w:ascii="Arial" w:hAnsi="Arial" w:cs="Arial"/>
          <w:color w:val="000000" w:themeColor="text1"/>
          <w:sz w:val="22"/>
        </w:rPr>
        <w:t>"But what are we going to do? Invade the Horn of Africa and arrest everybody? If you're serious about addressing this, you ask people there about the practice and you listen to them. You listen to women from there who justify the practice. You want to change things, you don't start by proclaiming that you possess the truth. That's not very helpful.</w:t>
      </w:r>
    </w:p>
    <w:p w14:paraId="351D52BB" w14:textId="77777777" w:rsidR="00C575E5" w:rsidRPr="00061670" w:rsidRDefault="00C71C81" w:rsidP="00C71C81">
      <w:pPr>
        <w:pStyle w:val="story-body-text"/>
        <w:shd w:val="clear" w:color="auto" w:fill="FFFFFF"/>
        <w:spacing w:before="0" w:beforeAutospacing="0" w:after="240" w:afterAutospacing="0"/>
        <w:ind w:left="-426"/>
        <w:rPr>
          <w:rFonts w:ascii="Arial" w:hAnsi="Arial" w:cs="Arial"/>
          <w:color w:val="000000" w:themeColor="text1"/>
          <w:sz w:val="22"/>
          <w:shd w:val="clear" w:color="auto" w:fill="FFFFFF"/>
        </w:rPr>
      </w:pPr>
      <w:r w:rsidRPr="00061670">
        <w:rPr>
          <w:rFonts w:ascii="Arial" w:hAnsi="Arial" w:cs="Arial"/>
          <w:color w:val="000000" w:themeColor="text1"/>
          <w:sz w:val="22"/>
          <w:shd w:val="clear" w:color="auto" w:fill="FFFFFF"/>
        </w:rPr>
        <w:t>Understanding what people think doesn't mean you have to think the same thing</w:t>
      </w:r>
      <w:r w:rsidR="00DF5E0B" w:rsidRPr="00061670">
        <w:rPr>
          <w:rFonts w:ascii="Arial" w:hAnsi="Arial" w:cs="Arial"/>
          <w:color w:val="000000" w:themeColor="text1"/>
          <w:sz w:val="22"/>
          <w:shd w:val="clear" w:color="auto" w:fill="FFFFFF"/>
        </w:rPr>
        <w:t xml:space="preserve">. </w:t>
      </w:r>
      <w:r w:rsidRPr="00061670">
        <w:rPr>
          <w:rFonts w:ascii="Arial" w:hAnsi="Arial" w:cs="Arial"/>
          <w:color w:val="000000" w:themeColor="text1"/>
          <w:sz w:val="22"/>
          <w:shd w:val="clear" w:color="auto" w:fill="FFFFFF"/>
        </w:rPr>
        <w:t>You don't just say 'whatever you do is fine.' Just saying 'it's their culture' doesn't legitimize everything.</w:t>
      </w:r>
      <w:r w:rsidR="00DF5E0B" w:rsidRPr="00061670">
        <w:rPr>
          <w:rFonts w:ascii="Arial" w:hAnsi="Arial" w:cs="Arial"/>
          <w:color w:val="000000" w:themeColor="text1"/>
          <w:sz w:val="22"/>
          <w:shd w:val="clear" w:color="auto" w:fill="FFFFFF"/>
        </w:rPr>
        <w:t xml:space="preserve"> </w:t>
      </w:r>
    </w:p>
    <w:p w14:paraId="32AF4488" w14:textId="77777777" w:rsidR="004C5717" w:rsidRDefault="00DF5E0B" w:rsidP="00C575E5">
      <w:pPr>
        <w:pStyle w:val="story-body-text"/>
        <w:shd w:val="clear" w:color="auto" w:fill="FFFFFF"/>
        <w:spacing w:before="0" w:beforeAutospacing="0" w:after="240" w:afterAutospacing="0"/>
        <w:ind w:left="-426"/>
        <w:rPr>
          <w:rFonts w:ascii="Arial" w:hAnsi="Arial" w:cs="Arial"/>
          <w:color w:val="000000" w:themeColor="text1"/>
          <w:sz w:val="22"/>
          <w:shd w:val="clear" w:color="auto" w:fill="FFFFFF"/>
        </w:rPr>
      </w:pPr>
      <w:r w:rsidRPr="00061670">
        <w:rPr>
          <w:rFonts w:ascii="Arial" w:hAnsi="Arial" w:cs="Arial"/>
          <w:color w:val="000000" w:themeColor="text1"/>
          <w:sz w:val="22"/>
          <w:shd w:val="clear" w:color="auto" w:fill="FFFFFF"/>
        </w:rPr>
        <w:t>To be open to dialogue with other people doesn't mean you don't have any values of your own</w:t>
      </w:r>
      <w:r w:rsidR="00C575E5" w:rsidRPr="00061670">
        <w:rPr>
          <w:rFonts w:ascii="Arial" w:hAnsi="Arial" w:cs="Arial"/>
          <w:color w:val="000000" w:themeColor="text1"/>
          <w:sz w:val="22"/>
          <w:shd w:val="clear" w:color="auto" w:fill="FFFFFF"/>
        </w:rPr>
        <w:t xml:space="preserve">. </w:t>
      </w:r>
      <w:r w:rsidRPr="00061670">
        <w:rPr>
          <w:rFonts w:ascii="Arial" w:hAnsi="Arial" w:cs="Arial"/>
          <w:color w:val="000000" w:themeColor="text1"/>
          <w:sz w:val="22"/>
          <w:shd w:val="clear" w:color="auto" w:fill="FFFFFF"/>
        </w:rPr>
        <w:t>I hold democratic values, but I have to recognize that a lot of other people don't hold them. So</w:t>
      </w:r>
      <w:r w:rsidR="00C575E5" w:rsidRPr="00061670">
        <w:rPr>
          <w:rFonts w:ascii="Arial" w:hAnsi="Arial" w:cs="Arial"/>
          <w:color w:val="000000" w:themeColor="text1"/>
          <w:sz w:val="22"/>
          <w:shd w:val="clear" w:color="auto" w:fill="FFFFFF"/>
        </w:rPr>
        <w:t>,</w:t>
      </w:r>
      <w:r w:rsidRPr="00061670">
        <w:rPr>
          <w:rFonts w:ascii="Arial" w:hAnsi="Arial" w:cs="Arial"/>
          <w:color w:val="000000" w:themeColor="text1"/>
          <w:sz w:val="22"/>
          <w:shd w:val="clear" w:color="auto" w:fill="FFFFFF"/>
        </w:rPr>
        <w:t xml:space="preserve"> it doesn't help much to say, 'This is the truth.' That doesn't mean I don't believe anything. </w:t>
      </w:r>
    </w:p>
    <w:p w14:paraId="5EFF1585" w14:textId="493934E6" w:rsidR="00C575E5" w:rsidRPr="00061670" w:rsidRDefault="00DF5E0B" w:rsidP="00C575E5">
      <w:pPr>
        <w:pStyle w:val="story-body-text"/>
        <w:shd w:val="clear" w:color="auto" w:fill="FFFFFF"/>
        <w:spacing w:before="0" w:beforeAutospacing="0" w:after="240" w:afterAutospacing="0"/>
        <w:ind w:left="-426"/>
        <w:rPr>
          <w:rFonts w:ascii="Arial" w:hAnsi="Arial" w:cs="Arial"/>
          <w:color w:val="000000" w:themeColor="text1"/>
          <w:sz w:val="22"/>
          <w:shd w:val="clear" w:color="auto" w:fill="FFFFFF"/>
        </w:rPr>
      </w:pPr>
      <w:r w:rsidRPr="00061670">
        <w:rPr>
          <w:rFonts w:ascii="Arial" w:hAnsi="Arial" w:cs="Arial"/>
          <w:color w:val="000000" w:themeColor="text1"/>
          <w:sz w:val="22"/>
          <w:shd w:val="clear" w:color="auto" w:fill="FFFFFF"/>
        </w:rPr>
        <w:t>The challenge</w:t>
      </w:r>
      <w:r w:rsidR="00C575E5" w:rsidRPr="00061670">
        <w:rPr>
          <w:rFonts w:ascii="Arial" w:hAnsi="Arial" w:cs="Arial"/>
          <w:color w:val="000000" w:themeColor="text1"/>
          <w:sz w:val="22"/>
          <w:shd w:val="clear" w:color="auto" w:fill="FFFFFF"/>
        </w:rPr>
        <w:t xml:space="preserve"> </w:t>
      </w:r>
      <w:r w:rsidRPr="00061670">
        <w:rPr>
          <w:rFonts w:ascii="Arial" w:hAnsi="Arial" w:cs="Arial"/>
          <w:color w:val="000000" w:themeColor="text1"/>
          <w:sz w:val="22"/>
          <w:shd w:val="clear" w:color="auto" w:fill="FFFFFF"/>
        </w:rPr>
        <w:t xml:space="preserve">is to find a way to keep one's values and identity while living with other values -- values you can neither destroy nor approve. You can't assert yourself in the world as if nobody </w:t>
      </w:r>
      <w:r w:rsidRPr="00061670">
        <w:rPr>
          <w:rFonts w:ascii="Arial" w:hAnsi="Arial" w:cs="Arial"/>
          <w:color w:val="000000" w:themeColor="text1"/>
          <w:sz w:val="22"/>
          <w:shd w:val="clear" w:color="auto" w:fill="FFFFFF"/>
        </w:rPr>
        <w:lastRenderedPageBreak/>
        <w:t>else was there. Because this isn't a clash of ideas. There are people attached to those ideas. If you want to live without violence, you have to realize that other people are as real as you are.</w:t>
      </w:r>
    </w:p>
    <w:p w14:paraId="4FB3BF5F" w14:textId="3DC18B42" w:rsidR="00C575E5" w:rsidRDefault="00C575E5" w:rsidP="00C575E5">
      <w:pPr>
        <w:pStyle w:val="story-body-text"/>
        <w:shd w:val="clear" w:color="auto" w:fill="FFFFFF"/>
        <w:spacing w:before="0" w:beforeAutospacing="0" w:after="240" w:afterAutospacing="0"/>
        <w:ind w:left="-426"/>
        <w:rPr>
          <w:rFonts w:ascii="Arial" w:hAnsi="Arial" w:cs="Arial"/>
          <w:color w:val="000000" w:themeColor="text1"/>
          <w:shd w:val="clear" w:color="auto" w:fill="FFFFFF"/>
        </w:rPr>
      </w:pPr>
    </w:p>
    <w:p w14:paraId="45084475" w14:textId="0EDA1D3F" w:rsidR="00C575E5" w:rsidRDefault="00C575E5" w:rsidP="00C575E5">
      <w:pPr>
        <w:pStyle w:val="story-body-text"/>
        <w:shd w:val="clear" w:color="auto" w:fill="FFFFFF"/>
        <w:spacing w:before="0" w:beforeAutospacing="0" w:after="240" w:afterAutospacing="0"/>
        <w:ind w:left="-426"/>
        <w:rPr>
          <w:rFonts w:ascii="Arial" w:hAnsi="Arial" w:cs="Arial"/>
          <w:b/>
          <w:color w:val="000000" w:themeColor="text1"/>
          <w:shd w:val="clear" w:color="auto" w:fill="FFFFFF"/>
        </w:rPr>
      </w:pPr>
      <w:r w:rsidRPr="00C575E5">
        <w:rPr>
          <w:rFonts w:ascii="Arial" w:hAnsi="Arial" w:cs="Arial"/>
          <w:b/>
          <w:color w:val="000000" w:themeColor="text1"/>
          <w:shd w:val="clear" w:color="auto" w:fill="FFFFFF"/>
        </w:rPr>
        <w:t xml:space="preserve">I.C    Answer the following question in </w:t>
      </w:r>
      <w:r w:rsidR="00F56757">
        <w:rPr>
          <w:rFonts w:ascii="Arial" w:hAnsi="Arial" w:cs="Arial"/>
          <w:b/>
          <w:color w:val="000000" w:themeColor="text1"/>
          <w:shd w:val="clear" w:color="auto" w:fill="FFFFFF"/>
        </w:rPr>
        <w:t>2</w:t>
      </w:r>
      <w:r w:rsidR="00061670">
        <w:rPr>
          <w:rFonts w:ascii="Arial" w:hAnsi="Arial" w:cs="Arial"/>
          <w:b/>
          <w:color w:val="000000" w:themeColor="text1"/>
          <w:shd w:val="clear" w:color="auto" w:fill="FFFFFF"/>
        </w:rPr>
        <w:t>50 words</w:t>
      </w:r>
      <w:r w:rsidR="00F56757">
        <w:rPr>
          <w:rFonts w:ascii="Arial" w:hAnsi="Arial" w:cs="Arial"/>
          <w:b/>
          <w:color w:val="000000" w:themeColor="text1"/>
          <w:shd w:val="clear" w:color="auto" w:fill="FFFFFF"/>
        </w:rPr>
        <w:t>.</w:t>
      </w:r>
      <w:r w:rsidRPr="00C575E5">
        <w:rPr>
          <w:rFonts w:ascii="Arial" w:hAnsi="Arial" w:cs="Arial"/>
          <w:b/>
          <w:color w:val="000000" w:themeColor="text1"/>
          <w:shd w:val="clear" w:color="auto" w:fill="FFFFFF"/>
        </w:rPr>
        <w:t xml:space="preserve">               (20</w:t>
      </w:r>
      <w:r w:rsidR="00F56757">
        <w:rPr>
          <w:rFonts w:ascii="Arial" w:hAnsi="Arial" w:cs="Arial"/>
          <w:b/>
          <w:color w:val="000000" w:themeColor="text1"/>
          <w:shd w:val="clear" w:color="auto" w:fill="FFFFFF"/>
        </w:rPr>
        <w:t xml:space="preserve"> marks</w:t>
      </w:r>
      <w:r w:rsidRPr="00C575E5">
        <w:rPr>
          <w:rFonts w:ascii="Arial" w:hAnsi="Arial" w:cs="Arial"/>
          <w:b/>
          <w:color w:val="000000" w:themeColor="text1"/>
          <w:shd w:val="clear" w:color="auto" w:fill="FFFFFF"/>
        </w:rPr>
        <w:t>)</w:t>
      </w:r>
    </w:p>
    <w:p w14:paraId="7A36FCC2" w14:textId="23F97693" w:rsidR="00061670" w:rsidRPr="00061670" w:rsidRDefault="00061670" w:rsidP="00C575E5">
      <w:pPr>
        <w:pStyle w:val="story-body-text"/>
        <w:numPr>
          <w:ilvl w:val="0"/>
          <w:numId w:val="10"/>
        </w:numPr>
        <w:shd w:val="clear" w:color="auto" w:fill="FFFFFF"/>
        <w:spacing w:before="0" w:beforeAutospacing="0" w:after="240" w:afterAutospacing="0"/>
        <w:rPr>
          <w:rFonts w:ascii="Arial" w:hAnsi="Arial" w:cs="Arial"/>
          <w:b/>
          <w:color w:val="000000" w:themeColor="text1"/>
          <w:shd w:val="clear" w:color="auto" w:fill="FFFFFF"/>
        </w:rPr>
      </w:pPr>
      <w:r>
        <w:rPr>
          <w:rFonts w:ascii="Arial" w:hAnsi="Arial" w:cs="Arial"/>
          <w:color w:val="000000" w:themeColor="text1"/>
          <w:shd w:val="clear" w:color="auto" w:fill="FFFFFF"/>
        </w:rPr>
        <w:t>What can young journalists aspiring to ‘change the world’ learn from this passage?</w:t>
      </w:r>
    </w:p>
    <w:p w14:paraId="3446A132" w14:textId="0BD3372C" w:rsidR="00061670" w:rsidRPr="00C575E5" w:rsidRDefault="00061670" w:rsidP="00061670">
      <w:pPr>
        <w:pStyle w:val="story-body-text"/>
        <w:shd w:val="clear" w:color="auto" w:fill="FFFFFF"/>
        <w:spacing w:before="0" w:beforeAutospacing="0" w:after="240" w:afterAutospacing="0"/>
        <w:ind w:left="-66"/>
        <w:rPr>
          <w:rFonts w:ascii="Arial" w:hAnsi="Arial" w:cs="Arial"/>
          <w:b/>
          <w:color w:val="000000" w:themeColor="text1"/>
          <w:shd w:val="clear" w:color="auto" w:fill="FFFFFF"/>
        </w:rPr>
      </w:pPr>
    </w:p>
    <w:p w14:paraId="2D4A8C5F" w14:textId="2093A655" w:rsidR="005F329E" w:rsidRPr="00061670" w:rsidRDefault="00061670" w:rsidP="00061670">
      <w:pPr>
        <w:pStyle w:val="ListParagraph"/>
        <w:ind w:left="0"/>
        <w:jc w:val="center"/>
        <w:rPr>
          <w:rFonts w:ascii="Arial" w:hAnsi="Arial" w:cs="Arial"/>
          <w:b/>
          <w:color w:val="000000" w:themeColor="text1"/>
          <w:sz w:val="40"/>
          <w:szCs w:val="24"/>
        </w:rPr>
      </w:pPr>
      <w:r w:rsidRPr="00061670">
        <w:rPr>
          <w:rFonts w:ascii="Arial" w:hAnsi="Arial" w:cs="Arial"/>
          <w:b/>
          <w:color w:val="000000" w:themeColor="text1"/>
          <w:sz w:val="40"/>
          <w:szCs w:val="24"/>
        </w:rPr>
        <w:t>***</w:t>
      </w:r>
    </w:p>
    <w:p w14:paraId="3E3312D4" w14:textId="33AE15D9" w:rsidR="002161EF" w:rsidRPr="00DF5E0B" w:rsidRDefault="002161EF" w:rsidP="002161EF">
      <w:pPr>
        <w:ind w:left="-709"/>
        <w:rPr>
          <w:rFonts w:ascii="Arial" w:hAnsi="Arial" w:cs="Arial"/>
          <w:color w:val="000000" w:themeColor="text1"/>
        </w:rPr>
      </w:pPr>
      <w:r w:rsidRPr="00DF5E0B">
        <w:rPr>
          <w:rFonts w:ascii="Arial" w:hAnsi="Arial" w:cs="Arial"/>
          <w:color w:val="000000" w:themeColor="text1"/>
          <w:szCs w:val="24"/>
        </w:rPr>
        <w:t xml:space="preserve"> </w:t>
      </w:r>
    </w:p>
    <w:p w14:paraId="60D87F0B" w14:textId="77777777" w:rsidR="00CD1330" w:rsidRPr="00DF5E0B" w:rsidRDefault="00CD1330" w:rsidP="002161EF">
      <w:pPr>
        <w:rPr>
          <w:rFonts w:ascii="Arial" w:hAnsi="Arial" w:cs="Arial"/>
          <w:color w:val="000000" w:themeColor="text1"/>
          <w:sz w:val="24"/>
        </w:rPr>
      </w:pPr>
    </w:p>
    <w:p w14:paraId="60B8D4D4" w14:textId="2DC9A76D" w:rsidR="00CD1330" w:rsidRPr="00DF5E0B" w:rsidRDefault="00CD1330" w:rsidP="00CD1330">
      <w:pPr>
        <w:pStyle w:val="ListParagraph"/>
        <w:ind w:left="-142"/>
        <w:rPr>
          <w:rFonts w:ascii="Arial" w:hAnsi="Arial" w:cs="Arial"/>
          <w:color w:val="000000" w:themeColor="text1"/>
          <w:sz w:val="24"/>
        </w:rPr>
      </w:pPr>
    </w:p>
    <w:p w14:paraId="2C28D558" w14:textId="77777777" w:rsidR="00CD1330" w:rsidRPr="00DF5E0B" w:rsidRDefault="00CD1330" w:rsidP="00CD1330">
      <w:pPr>
        <w:pStyle w:val="ListParagraph"/>
        <w:ind w:left="-142"/>
        <w:rPr>
          <w:rFonts w:ascii="Arial" w:hAnsi="Arial" w:cs="Arial"/>
          <w:color w:val="000000" w:themeColor="text1"/>
          <w:sz w:val="24"/>
        </w:rPr>
      </w:pPr>
    </w:p>
    <w:p w14:paraId="23B1D1BB" w14:textId="2E48D338" w:rsidR="00C2432B" w:rsidRPr="00DF5E0B" w:rsidRDefault="00C2432B" w:rsidP="00C2432B">
      <w:pPr>
        <w:rPr>
          <w:rFonts w:ascii="Arial" w:hAnsi="Arial" w:cs="Arial"/>
          <w:color w:val="000000" w:themeColor="text1"/>
          <w:sz w:val="24"/>
        </w:rPr>
      </w:pPr>
    </w:p>
    <w:p w14:paraId="3ADBD06E" w14:textId="77777777" w:rsidR="00C2432B" w:rsidRPr="00DF5E0B" w:rsidRDefault="00C2432B" w:rsidP="00C2432B">
      <w:pPr>
        <w:rPr>
          <w:rFonts w:ascii="Arial" w:hAnsi="Arial" w:cs="Arial"/>
          <w:color w:val="000000" w:themeColor="text1"/>
          <w:sz w:val="24"/>
        </w:rPr>
      </w:pPr>
    </w:p>
    <w:sectPr w:rsidR="00C2432B" w:rsidRPr="00DF5E0B" w:rsidSect="00742287">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1BAC2" w14:textId="77777777" w:rsidR="009F7210" w:rsidRDefault="009F7210" w:rsidP="00742287">
      <w:pPr>
        <w:spacing w:after="0" w:line="240" w:lineRule="auto"/>
      </w:pPr>
      <w:r>
        <w:separator/>
      </w:r>
    </w:p>
  </w:endnote>
  <w:endnote w:type="continuationSeparator" w:id="0">
    <w:p w14:paraId="33EEF2F8" w14:textId="77777777" w:rsidR="009F7210" w:rsidRDefault="009F7210" w:rsidP="0074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623335"/>
      <w:docPartObj>
        <w:docPartGallery w:val="Page Numbers (Bottom of Page)"/>
        <w:docPartUnique/>
      </w:docPartObj>
    </w:sdtPr>
    <w:sdtEndPr>
      <w:rPr>
        <w:noProof/>
      </w:rPr>
    </w:sdtEndPr>
    <w:sdtContent>
      <w:p w14:paraId="7B540E85" w14:textId="2AFD3F50" w:rsidR="00742287" w:rsidRDefault="00742287">
        <w:pPr>
          <w:pStyle w:val="Footer"/>
          <w:jc w:val="right"/>
        </w:pPr>
        <w:r>
          <w:fldChar w:fldCharType="begin"/>
        </w:r>
        <w:r>
          <w:instrText xml:space="preserve"> PAGE   \* MERGEFORMAT </w:instrText>
        </w:r>
        <w:r>
          <w:fldChar w:fldCharType="separate"/>
        </w:r>
        <w:r w:rsidR="00B80CC4">
          <w:rPr>
            <w:noProof/>
          </w:rPr>
          <w:t>4</w:t>
        </w:r>
        <w:r>
          <w:rPr>
            <w:noProof/>
          </w:rPr>
          <w:fldChar w:fldCharType="end"/>
        </w:r>
      </w:p>
    </w:sdtContent>
  </w:sdt>
  <w:p w14:paraId="0C8E9ABA" w14:textId="77777777" w:rsidR="00742287" w:rsidRDefault="007422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BA032" w14:textId="4E094054" w:rsidR="00742287" w:rsidRDefault="00742287">
    <w:pPr>
      <w:pStyle w:val="Footer"/>
    </w:pPr>
    <w:r>
      <w:t>JN 6315—EJP—APRIL 2019-A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25434" w14:textId="77777777" w:rsidR="009F7210" w:rsidRDefault="009F7210" w:rsidP="00742287">
      <w:pPr>
        <w:spacing w:after="0" w:line="240" w:lineRule="auto"/>
      </w:pPr>
      <w:r>
        <w:separator/>
      </w:r>
    </w:p>
  </w:footnote>
  <w:footnote w:type="continuationSeparator" w:id="0">
    <w:p w14:paraId="65A2F6E2" w14:textId="77777777" w:rsidR="009F7210" w:rsidRDefault="009F7210" w:rsidP="007422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8A2"/>
    <w:multiLevelType w:val="hybridMultilevel"/>
    <w:tmpl w:val="1F10275E"/>
    <w:lvl w:ilvl="0" w:tplc="4009000F">
      <w:start w:val="1"/>
      <w:numFmt w:val="decimal"/>
      <w:lvlText w:val="%1."/>
      <w:lvlJc w:val="left"/>
      <w:pPr>
        <w:ind w:left="720" w:hanging="360"/>
      </w:pPr>
    </w:lvl>
    <w:lvl w:ilvl="1" w:tplc="98CC2E70">
      <w:start w:val="1"/>
      <w:numFmt w:val="decimal"/>
      <w:lvlText w:val="%2."/>
      <w:lvlJc w:val="left"/>
      <w:pPr>
        <w:tabs>
          <w:tab w:val="num" w:pos="1440"/>
        </w:tabs>
        <w:ind w:left="1440" w:hanging="360"/>
      </w:pPr>
      <w:rPr>
        <w:sz w:val="24"/>
      </w:rPr>
    </w:lvl>
    <w:lvl w:ilvl="2" w:tplc="246CCFF4">
      <w:start w:val="1"/>
      <w:numFmt w:val="decimal"/>
      <w:lvlText w:val="%3."/>
      <w:lvlJc w:val="left"/>
      <w:pPr>
        <w:tabs>
          <w:tab w:val="num" w:pos="2160"/>
        </w:tabs>
        <w:ind w:left="2160" w:hanging="360"/>
      </w:pPr>
      <w:rPr>
        <w:b/>
      </w:r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14E83885"/>
    <w:multiLevelType w:val="hybridMultilevel"/>
    <w:tmpl w:val="946C639E"/>
    <w:lvl w:ilvl="0" w:tplc="D408EFF6">
      <w:start w:val="1"/>
      <w:numFmt w:val="upperLetter"/>
      <w:lvlText w:val="%1."/>
      <w:lvlJc w:val="left"/>
      <w:pPr>
        <w:ind w:left="36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DA030B"/>
    <w:multiLevelType w:val="hybridMultilevel"/>
    <w:tmpl w:val="F010231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18A146A"/>
    <w:multiLevelType w:val="hybridMultilevel"/>
    <w:tmpl w:val="541E726E"/>
    <w:lvl w:ilvl="0" w:tplc="6C709BB0">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41F26DB"/>
    <w:multiLevelType w:val="hybridMultilevel"/>
    <w:tmpl w:val="8790FE1E"/>
    <w:lvl w:ilvl="0" w:tplc="7B0AAB74">
      <w:start w:val="1"/>
      <w:numFmt w:val="decimal"/>
      <w:lvlText w:val="%1."/>
      <w:lvlJc w:val="left"/>
      <w:pPr>
        <w:ind w:left="294" w:hanging="360"/>
      </w:pPr>
      <w:rPr>
        <w:b w:val="0"/>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5">
    <w:nsid w:val="4C883450"/>
    <w:multiLevelType w:val="hybridMultilevel"/>
    <w:tmpl w:val="1CEE39CA"/>
    <w:lvl w:ilvl="0" w:tplc="40090013">
      <w:start w:val="1"/>
      <w:numFmt w:val="upperRoman"/>
      <w:lvlText w:val="%1."/>
      <w:lvlJc w:val="righ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6">
    <w:nsid w:val="4CF35DA4"/>
    <w:multiLevelType w:val="hybridMultilevel"/>
    <w:tmpl w:val="55F8A28C"/>
    <w:lvl w:ilvl="0" w:tplc="C7E8C5D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93D401C"/>
    <w:multiLevelType w:val="hybridMultilevel"/>
    <w:tmpl w:val="F5D0D410"/>
    <w:lvl w:ilvl="0" w:tplc="D408EFF6">
      <w:start w:val="1"/>
      <w:numFmt w:val="upperLetter"/>
      <w:lvlText w:val="%1."/>
      <w:lvlJc w:val="left"/>
      <w:pPr>
        <w:ind w:left="36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D9E07DF"/>
    <w:multiLevelType w:val="hybridMultilevel"/>
    <w:tmpl w:val="A948A50C"/>
    <w:lvl w:ilvl="0" w:tplc="C3BA502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E743078"/>
    <w:multiLevelType w:val="hybridMultilevel"/>
    <w:tmpl w:val="5D26EC52"/>
    <w:lvl w:ilvl="0" w:tplc="BCA6CD92">
      <w:start w:val="1"/>
      <w:numFmt w:val="upperRoman"/>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8"/>
  </w:num>
  <w:num w:numId="5">
    <w:abstractNumId w:val="9"/>
  </w:num>
  <w:num w:numId="6">
    <w:abstractNumId w:val="5"/>
  </w:num>
  <w:num w:numId="7">
    <w:abstractNumId w:val="2"/>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7B0"/>
    <w:rsid w:val="00061670"/>
    <w:rsid w:val="000F57B0"/>
    <w:rsid w:val="00147996"/>
    <w:rsid w:val="001A1812"/>
    <w:rsid w:val="002161EF"/>
    <w:rsid w:val="00237400"/>
    <w:rsid w:val="00435E6F"/>
    <w:rsid w:val="004A1492"/>
    <w:rsid w:val="004C4646"/>
    <w:rsid w:val="004C5717"/>
    <w:rsid w:val="004C5C0F"/>
    <w:rsid w:val="005F329E"/>
    <w:rsid w:val="006E57F2"/>
    <w:rsid w:val="00742287"/>
    <w:rsid w:val="007E47A4"/>
    <w:rsid w:val="007E664F"/>
    <w:rsid w:val="008608CB"/>
    <w:rsid w:val="00872399"/>
    <w:rsid w:val="009F7210"/>
    <w:rsid w:val="00B80CC4"/>
    <w:rsid w:val="00BE599A"/>
    <w:rsid w:val="00C2432B"/>
    <w:rsid w:val="00C445AA"/>
    <w:rsid w:val="00C575E5"/>
    <w:rsid w:val="00C71C81"/>
    <w:rsid w:val="00CB064E"/>
    <w:rsid w:val="00CB6C68"/>
    <w:rsid w:val="00CD1330"/>
    <w:rsid w:val="00D63865"/>
    <w:rsid w:val="00DF5E0B"/>
    <w:rsid w:val="00E07180"/>
    <w:rsid w:val="00E36B8F"/>
    <w:rsid w:val="00ED3F1E"/>
    <w:rsid w:val="00F52DFC"/>
    <w:rsid w:val="00F567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DC45"/>
  <w15:chartTrackingRefBased/>
  <w15:docId w15:val="{03677862-1AB5-4F0C-A14B-CC2EDF02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5E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435E6F"/>
    <w:pPr>
      <w:spacing w:line="254" w:lineRule="auto"/>
      <w:ind w:left="720"/>
      <w:contextualSpacing/>
    </w:pPr>
  </w:style>
  <w:style w:type="character" w:styleId="Strong">
    <w:name w:val="Strong"/>
    <w:basedOn w:val="DefaultParagraphFont"/>
    <w:uiPriority w:val="22"/>
    <w:qFormat/>
    <w:rsid w:val="00435E6F"/>
    <w:rPr>
      <w:b/>
      <w:bCs/>
    </w:rPr>
  </w:style>
  <w:style w:type="paragraph" w:customStyle="1" w:styleId="story-body-text">
    <w:name w:val="story-body-text"/>
    <w:basedOn w:val="Normal"/>
    <w:rsid w:val="00C71C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742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287"/>
  </w:style>
  <w:style w:type="paragraph" w:styleId="Footer">
    <w:name w:val="footer"/>
    <w:basedOn w:val="Normal"/>
    <w:link w:val="FooterChar"/>
    <w:uiPriority w:val="99"/>
    <w:unhideWhenUsed/>
    <w:rsid w:val="00742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360479">
      <w:bodyDiv w:val="1"/>
      <w:marLeft w:val="0"/>
      <w:marRight w:val="0"/>
      <w:marTop w:val="0"/>
      <w:marBottom w:val="0"/>
      <w:divBdr>
        <w:top w:val="none" w:sz="0" w:space="0" w:color="auto"/>
        <w:left w:val="none" w:sz="0" w:space="0" w:color="auto"/>
        <w:bottom w:val="none" w:sz="0" w:space="0" w:color="auto"/>
        <w:right w:val="none" w:sz="0" w:space="0" w:color="auto"/>
      </w:divBdr>
      <w:divsChild>
        <w:div w:id="2140220165">
          <w:marLeft w:val="0"/>
          <w:marRight w:val="0"/>
          <w:marTop w:val="0"/>
          <w:marBottom w:val="450"/>
          <w:divBdr>
            <w:top w:val="none" w:sz="0" w:space="0" w:color="auto"/>
            <w:left w:val="none" w:sz="0" w:space="0" w:color="auto"/>
            <w:bottom w:val="single" w:sz="6" w:space="26" w:color="E5E5E5"/>
            <w:right w:val="none" w:sz="0" w:space="0" w:color="auto"/>
          </w:divBdr>
          <w:divsChild>
            <w:div w:id="2017608322">
              <w:marLeft w:val="-300"/>
              <w:marRight w:val="-300"/>
              <w:marTop w:val="0"/>
              <w:marBottom w:val="0"/>
              <w:divBdr>
                <w:top w:val="none" w:sz="0" w:space="0" w:color="auto"/>
                <w:left w:val="none" w:sz="0" w:space="0" w:color="auto"/>
                <w:bottom w:val="none" w:sz="0" w:space="0" w:color="auto"/>
                <w:right w:val="none" w:sz="0" w:space="0" w:color="auto"/>
              </w:divBdr>
              <w:divsChild>
                <w:div w:id="1434397325">
                  <w:marLeft w:val="0"/>
                  <w:marRight w:val="0"/>
                  <w:marTop w:val="300"/>
                  <w:marBottom w:val="0"/>
                  <w:divBdr>
                    <w:top w:val="none" w:sz="0" w:space="0" w:color="auto"/>
                    <w:left w:val="none" w:sz="0" w:space="0" w:color="auto"/>
                    <w:bottom w:val="none" w:sz="0" w:space="0" w:color="auto"/>
                    <w:right w:val="none" w:sz="0" w:space="0" w:color="auto"/>
                  </w:divBdr>
                  <w:divsChild>
                    <w:div w:id="36857979">
                      <w:marLeft w:val="0"/>
                      <w:marRight w:val="0"/>
                      <w:marTop w:val="0"/>
                      <w:marBottom w:val="0"/>
                      <w:divBdr>
                        <w:top w:val="none" w:sz="0" w:space="0" w:color="auto"/>
                        <w:left w:val="none" w:sz="0" w:space="0" w:color="auto"/>
                        <w:bottom w:val="none" w:sz="0" w:space="0" w:color="auto"/>
                        <w:right w:val="none" w:sz="0" w:space="0" w:color="auto"/>
                      </w:divBdr>
                      <w:divsChild>
                        <w:div w:id="655492523">
                          <w:marLeft w:val="0"/>
                          <w:marRight w:val="0"/>
                          <w:marTop w:val="0"/>
                          <w:marBottom w:val="0"/>
                          <w:divBdr>
                            <w:top w:val="none" w:sz="0" w:space="0" w:color="auto"/>
                            <w:left w:val="none" w:sz="0" w:space="0" w:color="auto"/>
                            <w:bottom w:val="none" w:sz="0" w:space="0" w:color="auto"/>
                            <w:right w:val="none" w:sz="0" w:space="0" w:color="auto"/>
                          </w:divBdr>
                          <w:divsChild>
                            <w:div w:id="851916139">
                              <w:marLeft w:val="0"/>
                              <w:marRight w:val="300"/>
                              <w:marTop w:val="0"/>
                              <w:marBottom w:val="0"/>
                              <w:divBdr>
                                <w:top w:val="none" w:sz="0" w:space="0" w:color="auto"/>
                                <w:left w:val="none" w:sz="0" w:space="0" w:color="auto"/>
                                <w:bottom w:val="none" w:sz="0" w:space="0" w:color="auto"/>
                                <w:right w:val="none" w:sz="0" w:space="0" w:color="auto"/>
                              </w:divBdr>
                              <w:divsChild>
                                <w:div w:id="1752653268">
                                  <w:marLeft w:val="0"/>
                                  <w:marRight w:val="0"/>
                                  <w:marTop w:val="0"/>
                                  <w:marBottom w:val="0"/>
                                  <w:divBdr>
                                    <w:top w:val="none" w:sz="0" w:space="0" w:color="auto"/>
                                    <w:left w:val="none" w:sz="0" w:space="0" w:color="auto"/>
                                    <w:bottom w:val="none" w:sz="0" w:space="0" w:color="auto"/>
                                    <w:right w:val="none" w:sz="0" w:space="0" w:color="auto"/>
                                  </w:divBdr>
                                </w:div>
                              </w:divsChild>
                            </w:div>
                            <w:div w:id="13298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16063">
          <w:marLeft w:val="-300"/>
          <w:marRight w:val="-300"/>
          <w:marTop w:val="0"/>
          <w:marBottom w:val="0"/>
          <w:divBdr>
            <w:top w:val="none" w:sz="0" w:space="0" w:color="auto"/>
            <w:left w:val="none" w:sz="0" w:space="0" w:color="auto"/>
            <w:bottom w:val="none" w:sz="0" w:space="0" w:color="auto"/>
            <w:right w:val="none" w:sz="0" w:space="0" w:color="auto"/>
          </w:divBdr>
          <w:divsChild>
            <w:div w:id="1658610596">
              <w:marLeft w:val="0"/>
              <w:marRight w:val="0"/>
              <w:marTop w:val="0"/>
              <w:marBottom w:val="0"/>
              <w:divBdr>
                <w:top w:val="none" w:sz="0" w:space="0" w:color="auto"/>
                <w:left w:val="none" w:sz="0" w:space="0" w:color="auto"/>
                <w:bottom w:val="none" w:sz="0" w:space="0" w:color="auto"/>
                <w:right w:val="none" w:sz="0" w:space="0" w:color="auto"/>
              </w:divBdr>
              <w:divsChild>
                <w:div w:id="1615940845">
                  <w:marLeft w:val="0"/>
                  <w:marRight w:val="0"/>
                  <w:marTop w:val="0"/>
                  <w:marBottom w:val="0"/>
                  <w:divBdr>
                    <w:top w:val="none" w:sz="0" w:space="0" w:color="auto"/>
                    <w:left w:val="none" w:sz="0" w:space="0" w:color="auto"/>
                    <w:bottom w:val="none" w:sz="0" w:space="0" w:color="auto"/>
                    <w:right w:val="none" w:sz="0" w:space="0" w:color="auto"/>
                  </w:divBdr>
                  <w:divsChild>
                    <w:div w:id="2014140211">
                      <w:marLeft w:val="0"/>
                      <w:marRight w:val="0"/>
                      <w:marTop w:val="0"/>
                      <w:marBottom w:val="0"/>
                      <w:divBdr>
                        <w:top w:val="none" w:sz="0" w:space="0" w:color="auto"/>
                        <w:left w:val="none" w:sz="0" w:space="0" w:color="auto"/>
                        <w:bottom w:val="none" w:sz="0" w:space="0" w:color="auto"/>
                        <w:right w:val="none" w:sz="0" w:space="0" w:color="auto"/>
                      </w:divBdr>
                      <w:divsChild>
                        <w:div w:id="761148846">
                          <w:marLeft w:val="0"/>
                          <w:marRight w:val="0"/>
                          <w:marTop w:val="0"/>
                          <w:marBottom w:val="0"/>
                          <w:divBdr>
                            <w:top w:val="none" w:sz="0" w:space="0" w:color="auto"/>
                            <w:left w:val="none" w:sz="0" w:space="0" w:color="auto"/>
                            <w:bottom w:val="none" w:sz="0" w:space="0" w:color="auto"/>
                            <w:right w:val="none" w:sz="0" w:space="0" w:color="auto"/>
                          </w:divBdr>
                          <w:divsChild>
                            <w:div w:id="1934127899">
                              <w:marLeft w:val="0"/>
                              <w:marRight w:val="0"/>
                              <w:marTop w:val="0"/>
                              <w:marBottom w:val="0"/>
                              <w:divBdr>
                                <w:top w:val="none" w:sz="0" w:space="0" w:color="auto"/>
                                <w:left w:val="none" w:sz="0" w:space="0" w:color="auto"/>
                                <w:bottom w:val="none" w:sz="0" w:space="0" w:color="auto"/>
                                <w:right w:val="none" w:sz="0" w:space="0" w:color="auto"/>
                              </w:divBdr>
                              <w:divsChild>
                                <w:div w:id="1825317570">
                                  <w:marLeft w:val="0"/>
                                  <w:marRight w:val="0"/>
                                  <w:marTop w:val="0"/>
                                  <w:marBottom w:val="0"/>
                                  <w:divBdr>
                                    <w:top w:val="none" w:sz="0" w:space="0" w:color="auto"/>
                                    <w:left w:val="none" w:sz="0" w:space="0" w:color="auto"/>
                                    <w:bottom w:val="none" w:sz="0" w:space="0" w:color="auto"/>
                                    <w:right w:val="none" w:sz="0" w:space="0" w:color="auto"/>
                                  </w:divBdr>
                                  <w:divsChild>
                                    <w:div w:id="18245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5243">
                  <w:marLeft w:val="0"/>
                  <w:marRight w:val="0"/>
                  <w:marTop w:val="0"/>
                  <w:marBottom w:val="300"/>
                  <w:divBdr>
                    <w:top w:val="none" w:sz="0" w:space="0" w:color="auto"/>
                    <w:left w:val="none" w:sz="0" w:space="0" w:color="auto"/>
                    <w:bottom w:val="none" w:sz="0" w:space="0" w:color="auto"/>
                    <w:right w:val="none" w:sz="0" w:space="0" w:color="auto"/>
                  </w:divBdr>
                  <w:divsChild>
                    <w:div w:id="1991707544">
                      <w:marLeft w:val="0"/>
                      <w:marRight w:val="0"/>
                      <w:marTop w:val="0"/>
                      <w:marBottom w:val="0"/>
                      <w:divBdr>
                        <w:top w:val="none" w:sz="0" w:space="0" w:color="auto"/>
                        <w:left w:val="none" w:sz="0" w:space="0" w:color="auto"/>
                        <w:bottom w:val="none" w:sz="0" w:space="0" w:color="auto"/>
                        <w:right w:val="none" w:sz="0" w:space="0" w:color="auto"/>
                      </w:divBdr>
                      <w:divsChild>
                        <w:div w:id="1963999079">
                          <w:marLeft w:val="0"/>
                          <w:marRight w:val="0"/>
                          <w:marTop w:val="0"/>
                          <w:marBottom w:val="0"/>
                          <w:divBdr>
                            <w:top w:val="none" w:sz="0" w:space="0" w:color="auto"/>
                            <w:left w:val="none" w:sz="0" w:space="0" w:color="auto"/>
                            <w:bottom w:val="none" w:sz="0" w:space="0" w:color="auto"/>
                            <w:right w:val="none" w:sz="0" w:space="0" w:color="auto"/>
                          </w:divBdr>
                          <w:divsChild>
                            <w:div w:id="1015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5214">
                  <w:marLeft w:val="-300"/>
                  <w:marRight w:val="-300"/>
                  <w:marTop w:val="0"/>
                  <w:marBottom w:val="600"/>
                  <w:divBdr>
                    <w:top w:val="none" w:sz="0" w:space="0" w:color="auto"/>
                    <w:left w:val="none" w:sz="0" w:space="0" w:color="auto"/>
                    <w:bottom w:val="none" w:sz="0" w:space="0" w:color="auto"/>
                    <w:right w:val="none" w:sz="0" w:space="0" w:color="auto"/>
                  </w:divBdr>
                  <w:divsChild>
                    <w:div w:id="1387800561">
                      <w:marLeft w:val="0"/>
                      <w:marRight w:val="0"/>
                      <w:marTop w:val="0"/>
                      <w:marBottom w:val="0"/>
                      <w:divBdr>
                        <w:top w:val="none" w:sz="0" w:space="0" w:color="auto"/>
                        <w:left w:val="none" w:sz="0" w:space="0" w:color="auto"/>
                        <w:bottom w:val="none" w:sz="0" w:space="0" w:color="auto"/>
                        <w:right w:val="none" w:sz="0" w:space="0" w:color="auto"/>
                      </w:divBdr>
                      <w:divsChild>
                        <w:div w:id="1976791904">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454218">
      <w:bodyDiv w:val="1"/>
      <w:marLeft w:val="0"/>
      <w:marRight w:val="0"/>
      <w:marTop w:val="0"/>
      <w:marBottom w:val="0"/>
      <w:divBdr>
        <w:top w:val="none" w:sz="0" w:space="0" w:color="auto"/>
        <w:left w:val="none" w:sz="0" w:space="0" w:color="auto"/>
        <w:bottom w:val="none" w:sz="0" w:space="0" w:color="auto"/>
        <w:right w:val="none" w:sz="0" w:space="0" w:color="auto"/>
      </w:divBdr>
    </w:div>
    <w:div w:id="1637881060">
      <w:bodyDiv w:val="1"/>
      <w:marLeft w:val="0"/>
      <w:marRight w:val="0"/>
      <w:marTop w:val="0"/>
      <w:marBottom w:val="0"/>
      <w:divBdr>
        <w:top w:val="none" w:sz="0" w:space="0" w:color="auto"/>
        <w:left w:val="none" w:sz="0" w:space="0" w:color="auto"/>
        <w:bottom w:val="none" w:sz="0" w:space="0" w:color="auto"/>
        <w:right w:val="none" w:sz="0" w:space="0" w:color="auto"/>
      </w:divBdr>
    </w:div>
    <w:div w:id="1853690264">
      <w:bodyDiv w:val="1"/>
      <w:marLeft w:val="0"/>
      <w:marRight w:val="0"/>
      <w:marTop w:val="0"/>
      <w:marBottom w:val="0"/>
      <w:divBdr>
        <w:top w:val="none" w:sz="0" w:space="0" w:color="auto"/>
        <w:left w:val="none" w:sz="0" w:space="0" w:color="auto"/>
        <w:bottom w:val="none" w:sz="0" w:space="0" w:color="auto"/>
        <w:right w:val="none" w:sz="0" w:space="0" w:color="auto"/>
      </w:divBdr>
    </w:div>
    <w:div w:id="186497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J</dc:creator>
  <cp:keywords/>
  <dc:description/>
  <cp:lastModifiedBy>LIBDL-13</cp:lastModifiedBy>
  <cp:revision>6</cp:revision>
  <dcterms:created xsi:type="dcterms:W3CDTF">2019-04-03T22:11:00Z</dcterms:created>
  <dcterms:modified xsi:type="dcterms:W3CDTF">2022-05-24T05:12:00Z</dcterms:modified>
</cp:coreProperties>
</file>