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02" w:rsidRPr="0098595F" w:rsidRDefault="00282D75" w:rsidP="00562102">
      <w:pPr>
        <w:spacing w:line="360" w:lineRule="auto"/>
        <w:rPr>
          <w:rFonts w:ascii="Arial" w:hAnsi="Arial" w:cs="Arial"/>
          <w:b/>
          <w:bCs/>
        </w:rPr>
      </w:pPr>
      <w:r w:rsidRPr="00282D75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 style="mso-next-textbox:#Text Box 2">
              <w:txbxContent>
                <w:p w:rsidR="00562102" w:rsidRDefault="00562102" w:rsidP="00562102">
                  <w:r>
                    <w:t>Register Number:</w:t>
                  </w:r>
                </w:p>
                <w:p w:rsidR="00562102" w:rsidRDefault="00562102" w:rsidP="0056210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562102" w:rsidRPr="0098595F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102" w:rsidRPr="0098595F" w:rsidRDefault="00562102" w:rsidP="0056210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98595F">
        <w:rPr>
          <w:rFonts w:ascii="Arial" w:hAnsi="Arial" w:cs="Arial"/>
          <w:b/>
          <w:bCs/>
        </w:rPr>
        <w:t>ST. JOSEPH’S COLLEGE (AUTONOMOUS), BENGALURU-27</w:t>
      </w:r>
    </w:p>
    <w:p w:rsidR="00562102" w:rsidRPr="0098595F" w:rsidRDefault="0069615C" w:rsidP="00562102">
      <w:pPr>
        <w:tabs>
          <w:tab w:val="left" w:pos="288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CBCS</w:t>
      </w:r>
      <w:r w:rsidR="00562102" w:rsidRPr="0098595F">
        <w:rPr>
          <w:rFonts w:ascii="Arial" w:hAnsi="Arial" w:cs="Arial"/>
          <w:b/>
        </w:rPr>
        <w:t>- IV SEMESTER</w:t>
      </w:r>
    </w:p>
    <w:p w:rsidR="00562102" w:rsidRPr="0098595F" w:rsidRDefault="0069615C" w:rsidP="0056210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</w:t>
      </w:r>
      <w:r w:rsidR="00562102" w:rsidRPr="0098595F">
        <w:rPr>
          <w:rFonts w:ascii="Arial" w:hAnsi="Arial" w:cs="Arial"/>
          <w:b/>
        </w:rPr>
        <w:t xml:space="preserve"> EXAMINATION- APRIL 2019</w:t>
      </w:r>
    </w:p>
    <w:p w:rsidR="00562102" w:rsidRPr="0098595F" w:rsidRDefault="00562102" w:rsidP="00562102">
      <w:pPr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  <w:color w:val="222222"/>
          <w:shd w:val="clear" w:color="auto" w:fill="FFFFFF"/>
        </w:rPr>
        <w:t xml:space="preserve">BCOE </w:t>
      </w:r>
      <w:r w:rsidR="00B96C37" w:rsidRPr="0098595F">
        <w:rPr>
          <w:rFonts w:ascii="Arial" w:hAnsi="Arial" w:cs="Arial"/>
          <w:b/>
          <w:color w:val="222222"/>
          <w:shd w:val="clear" w:color="auto" w:fill="FFFFFF"/>
        </w:rPr>
        <w:t xml:space="preserve">4117- HUMAN RESOURCE MANAGEMENT </w:t>
      </w:r>
    </w:p>
    <w:p w:rsidR="00562102" w:rsidRPr="0098595F" w:rsidRDefault="00562102" w:rsidP="00562102">
      <w:pPr>
        <w:tabs>
          <w:tab w:val="left" w:pos="6563"/>
        </w:tabs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Time: 1 ½ Hours</w:t>
      </w:r>
      <w:r w:rsidRPr="0098595F">
        <w:rPr>
          <w:rFonts w:ascii="Arial" w:hAnsi="Arial" w:cs="Arial"/>
          <w:b/>
        </w:rPr>
        <w:tab/>
        <w:t xml:space="preserve">            Max Marks: 35</w:t>
      </w:r>
    </w:p>
    <w:p w:rsidR="00562102" w:rsidRPr="0098595F" w:rsidRDefault="00562102" w:rsidP="00562102">
      <w:pPr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Section-A</w:t>
      </w:r>
    </w:p>
    <w:p w:rsidR="00562102" w:rsidRPr="0098595F" w:rsidRDefault="00562102" w:rsidP="00562102">
      <w:pPr>
        <w:spacing w:line="360" w:lineRule="auto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I. Answer any </w:t>
      </w:r>
      <w:r w:rsidRPr="0098595F">
        <w:rPr>
          <w:rFonts w:ascii="Arial" w:hAnsi="Arial" w:cs="Arial"/>
          <w:b/>
        </w:rPr>
        <w:t>FIVE</w:t>
      </w:r>
      <w:r w:rsidRPr="0098595F">
        <w:rPr>
          <w:rFonts w:ascii="Arial" w:hAnsi="Arial" w:cs="Arial"/>
        </w:rPr>
        <w:t xml:space="preserve"> questions. Each question carries </w:t>
      </w:r>
      <w:r w:rsidRPr="0098595F">
        <w:rPr>
          <w:rFonts w:ascii="Arial" w:hAnsi="Arial" w:cs="Arial"/>
          <w:b/>
        </w:rPr>
        <w:t>2 marks</w:t>
      </w:r>
      <w:r w:rsidRPr="0098595F">
        <w:rPr>
          <w:rFonts w:ascii="Arial" w:hAnsi="Arial" w:cs="Arial"/>
        </w:rPr>
        <w:t>.                    (5x2=10)</w:t>
      </w:r>
    </w:p>
    <w:p w:rsidR="00562102" w:rsidRPr="0098595F" w:rsidRDefault="00B96C37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Define HRM</w:t>
      </w:r>
    </w:p>
    <w:p w:rsidR="00562102" w:rsidRPr="0098595F" w:rsidRDefault="00562102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Mention any four </w:t>
      </w:r>
      <w:r w:rsidR="00B96C37" w:rsidRPr="0098595F">
        <w:rPr>
          <w:rFonts w:ascii="Arial" w:hAnsi="Arial" w:cs="Arial"/>
        </w:rPr>
        <w:t>objectives of HRM.</w:t>
      </w:r>
    </w:p>
    <w:p w:rsidR="00562102" w:rsidRPr="0098595F" w:rsidRDefault="00B96C37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What is Job specification?</w:t>
      </w:r>
    </w:p>
    <w:p w:rsidR="00562102" w:rsidRPr="0098595F" w:rsidRDefault="00562102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 W</w:t>
      </w:r>
      <w:r w:rsidR="00B96C37" w:rsidRPr="0098595F">
        <w:rPr>
          <w:rFonts w:ascii="Arial" w:hAnsi="Arial" w:cs="Arial"/>
        </w:rPr>
        <w:t xml:space="preserve">hat is </w:t>
      </w:r>
      <w:r w:rsidR="003812A9" w:rsidRPr="0098595F">
        <w:rPr>
          <w:rFonts w:ascii="Arial" w:hAnsi="Arial" w:cs="Arial"/>
        </w:rPr>
        <w:t>HR forecasting?</w:t>
      </w:r>
    </w:p>
    <w:p w:rsidR="00562102" w:rsidRPr="0098595F" w:rsidRDefault="003812A9" w:rsidP="00562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Give the meaning of Vestibule training?</w:t>
      </w:r>
    </w:p>
    <w:p w:rsidR="00562102" w:rsidRPr="0098595F" w:rsidRDefault="003812A9" w:rsidP="005621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98595F">
        <w:rPr>
          <w:rFonts w:ascii="Arial" w:eastAsia="Times New Roman" w:hAnsi="Arial" w:cs="Arial"/>
          <w:bCs/>
        </w:rPr>
        <w:t>Give the meaning of Performance appraisal</w:t>
      </w:r>
      <w:r w:rsidR="00562102" w:rsidRPr="0098595F">
        <w:rPr>
          <w:rFonts w:ascii="Arial" w:eastAsia="Times New Roman" w:hAnsi="Arial" w:cs="Arial"/>
          <w:bCs/>
        </w:rPr>
        <w:t>?</w:t>
      </w:r>
    </w:p>
    <w:p w:rsidR="00562102" w:rsidRPr="0098595F" w:rsidRDefault="003812A9" w:rsidP="0056210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</w:rPr>
      </w:pPr>
      <w:r w:rsidRPr="0098595F">
        <w:rPr>
          <w:rFonts w:ascii="Arial" w:eastAsia="Times New Roman" w:hAnsi="Arial" w:cs="Arial"/>
          <w:bCs/>
        </w:rPr>
        <w:t>What is recruitment</w:t>
      </w:r>
      <w:r w:rsidR="00562102" w:rsidRPr="0098595F">
        <w:rPr>
          <w:rFonts w:ascii="Arial" w:eastAsia="Times New Roman" w:hAnsi="Arial" w:cs="Arial"/>
          <w:bCs/>
        </w:rPr>
        <w:t>?</w:t>
      </w:r>
    </w:p>
    <w:p w:rsidR="00562102" w:rsidRPr="0098595F" w:rsidRDefault="00562102" w:rsidP="00562102">
      <w:pPr>
        <w:pStyle w:val="ListParagraph"/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</w:p>
    <w:p w:rsidR="00562102" w:rsidRPr="0098595F" w:rsidRDefault="00562102" w:rsidP="0056210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</w:rPr>
      </w:pPr>
    </w:p>
    <w:p w:rsidR="00562102" w:rsidRPr="0098595F" w:rsidRDefault="00562102" w:rsidP="00562102">
      <w:pPr>
        <w:pStyle w:val="ListParagraph"/>
        <w:tabs>
          <w:tab w:val="left" w:pos="2145"/>
        </w:tabs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t>Section- B</w:t>
      </w:r>
    </w:p>
    <w:p w:rsidR="00562102" w:rsidRPr="0098595F" w:rsidRDefault="00562102" w:rsidP="00562102">
      <w:pPr>
        <w:tabs>
          <w:tab w:val="left" w:pos="-540"/>
        </w:tabs>
        <w:spacing w:line="360" w:lineRule="auto"/>
        <w:rPr>
          <w:rFonts w:ascii="Arial" w:hAnsi="Arial" w:cs="Arial"/>
        </w:rPr>
      </w:pPr>
      <w:r w:rsidRPr="0098595F">
        <w:rPr>
          <w:rFonts w:ascii="Arial" w:hAnsi="Arial" w:cs="Arial"/>
        </w:rPr>
        <w:t xml:space="preserve">II. Answer any </w:t>
      </w:r>
      <w:r w:rsidRPr="0098595F">
        <w:rPr>
          <w:rFonts w:ascii="Arial" w:hAnsi="Arial" w:cs="Arial"/>
          <w:b/>
        </w:rPr>
        <w:t>T</w:t>
      </w:r>
      <w:r w:rsidR="00B96C37" w:rsidRPr="0098595F">
        <w:rPr>
          <w:rFonts w:ascii="Arial" w:hAnsi="Arial" w:cs="Arial"/>
          <w:b/>
        </w:rPr>
        <w:t xml:space="preserve">WO </w:t>
      </w:r>
      <w:r w:rsidRPr="0098595F">
        <w:rPr>
          <w:rFonts w:ascii="Arial" w:hAnsi="Arial" w:cs="Arial"/>
        </w:rPr>
        <w:t xml:space="preserve">questions. Each question carries </w:t>
      </w:r>
      <w:r w:rsidRPr="0098595F">
        <w:rPr>
          <w:rFonts w:ascii="Arial" w:hAnsi="Arial" w:cs="Arial"/>
          <w:b/>
        </w:rPr>
        <w:t>5 marks</w:t>
      </w:r>
      <w:r w:rsidR="00B96C37" w:rsidRPr="0098595F">
        <w:rPr>
          <w:rFonts w:ascii="Arial" w:hAnsi="Arial" w:cs="Arial"/>
        </w:rPr>
        <w:t>.                (2x5=10</w:t>
      </w:r>
      <w:r w:rsidRPr="0098595F">
        <w:rPr>
          <w:rFonts w:ascii="Arial" w:hAnsi="Arial" w:cs="Arial"/>
        </w:rPr>
        <w:t xml:space="preserve">)                   </w:t>
      </w:r>
    </w:p>
    <w:p w:rsidR="00562102" w:rsidRPr="0098595F" w:rsidRDefault="00562102" w:rsidP="00562102">
      <w:pPr>
        <w:pStyle w:val="ListParagraph"/>
        <w:tabs>
          <w:tab w:val="left" w:pos="-540"/>
          <w:tab w:val="left" w:pos="450"/>
        </w:tabs>
        <w:spacing w:line="360" w:lineRule="auto"/>
        <w:ind w:left="540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8. Br</w:t>
      </w:r>
      <w:r w:rsidR="009A2AF6" w:rsidRPr="0098595F">
        <w:rPr>
          <w:rFonts w:ascii="Arial" w:hAnsi="Arial" w:cs="Arial"/>
        </w:rPr>
        <w:t>iefly explain the external sources of recruitment.</w:t>
      </w:r>
    </w:p>
    <w:p w:rsidR="00562102" w:rsidRPr="0098595F" w:rsidRDefault="009A2AF6" w:rsidP="00562102">
      <w:pPr>
        <w:pStyle w:val="ListParagraph"/>
        <w:tabs>
          <w:tab w:val="left" w:pos="-540"/>
          <w:tab w:val="left" w:pos="450"/>
        </w:tabs>
        <w:spacing w:line="360" w:lineRule="auto"/>
        <w:ind w:left="540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9. Highlight and briefly explain the selection process adopted by an organization.</w:t>
      </w:r>
    </w:p>
    <w:p w:rsidR="00562102" w:rsidRPr="0098595F" w:rsidRDefault="009A2AF6" w:rsidP="00562102">
      <w:pPr>
        <w:pStyle w:val="ListParagraph"/>
        <w:tabs>
          <w:tab w:val="left" w:pos="-540"/>
          <w:tab w:val="left" w:pos="450"/>
        </w:tabs>
        <w:spacing w:line="360" w:lineRule="auto"/>
        <w:ind w:left="540"/>
        <w:jc w:val="both"/>
        <w:rPr>
          <w:rFonts w:ascii="Arial" w:hAnsi="Arial" w:cs="Arial"/>
        </w:rPr>
      </w:pPr>
      <w:r w:rsidRPr="0098595F">
        <w:rPr>
          <w:rFonts w:ascii="Arial" w:hAnsi="Arial" w:cs="Arial"/>
        </w:rPr>
        <w:t>10. How can one manage stress? Explain.</w:t>
      </w:r>
    </w:p>
    <w:p w:rsidR="00562102" w:rsidRPr="0098595F" w:rsidRDefault="00562102" w:rsidP="009A2AF6">
      <w:pPr>
        <w:tabs>
          <w:tab w:val="left" w:pos="-540"/>
          <w:tab w:val="left" w:pos="450"/>
        </w:tabs>
        <w:spacing w:line="360" w:lineRule="auto"/>
        <w:jc w:val="both"/>
        <w:rPr>
          <w:rFonts w:ascii="Arial" w:hAnsi="Arial" w:cs="Arial"/>
        </w:rPr>
      </w:pPr>
    </w:p>
    <w:p w:rsidR="00562102" w:rsidRPr="0098595F" w:rsidRDefault="00562102" w:rsidP="00562102">
      <w:pPr>
        <w:pStyle w:val="ListParagraph"/>
        <w:tabs>
          <w:tab w:val="left" w:pos="540"/>
        </w:tabs>
        <w:spacing w:line="360" w:lineRule="auto"/>
        <w:ind w:left="540"/>
        <w:jc w:val="right"/>
        <w:rPr>
          <w:rFonts w:ascii="Arial" w:hAnsi="Arial" w:cs="Arial"/>
        </w:rPr>
      </w:pPr>
    </w:p>
    <w:p w:rsidR="00562102" w:rsidRPr="0098595F" w:rsidRDefault="00562102" w:rsidP="00562102">
      <w:pPr>
        <w:pStyle w:val="ListParagraph"/>
        <w:tabs>
          <w:tab w:val="left" w:pos="540"/>
        </w:tabs>
        <w:spacing w:line="360" w:lineRule="auto"/>
        <w:ind w:left="540"/>
        <w:jc w:val="both"/>
        <w:rPr>
          <w:rFonts w:ascii="Arial" w:hAnsi="Arial" w:cs="Arial"/>
        </w:rPr>
      </w:pPr>
    </w:p>
    <w:p w:rsidR="00562102" w:rsidRPr="0098595F" w:rsidRDefault="00562102" w:rsidP="0098595F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:rsidR="00562102" w:rsidRPr="0098595F" w:rsidRDefault="00562102" w:rsidP="00562102">
      <w:pPr>
        <w:spacing w:line="360" w:lineRule="auto"/>
        <w:jc w:val="center"/>
        <w:rPr>
          <w:rFonts w:ascii="Arial" w:hAnsi="Arial" w:cs="Arial"/>
          <w:b/>
        </w:rPr>
      </w:pPr>
      <w:r w:rsidRPr="0098595F">
        <w:rPr>
          <w:rFonts w:ascii="Arial" w:hAnsi="Arial" w:cs="Arial"/>
          <w:b/>
        </w:rPr>
        <w:lastRenderedPageBreak/>
        <w:t>Section- C</w:t>
      </w:r>
    </w:p>
    <w:p w:rsidR="00562102" w:rsidRPr="0098595F" w:rsidRDefault="00562102" w:rsidP="00562102">
      <w:pPr>
        <w:spacing w:line="360" w:lineRule="auto"/>
        <w:rPr>
          <w:rFonts w:ascii="Arial" w:hAnsi="Arial" w:cs="Arial"/>
        </w:rPr>
      </w:pPr>
      <w:r w:rsidRPr="0098595F">
        <w:rPr>
          <w:rFonts w:ascii="Arial" w:hAnsi="Arial" w:cs="Arial"/>
        </w:rPr>
        <w:t>III.</w:t>
      </w:r>
      <w:r w:rsidR="00B96C37" w:rsidRPr="0098595F">
        <w:rPr>
          <w:rFonts w:ascii="Arial" w:hAnsi="Arial" w:cs="Arial"/>
        </w:rPr>
        <w:t xml:space="preserve"> Answer the following </w:t>
      </w:r>
      <w:r w:rsidR="00B96C37" w:rsidRPr="0098595F">
        <w:rPr>
          <w:rFonts w:ascii="Arial" w:hAnsi="Arial" w:cs="Arial"/>
          <w:b/>
        </w:rPr>
        <w:t>COMPULSORY</w:t>
      </w:r>
      <w:r w:rsidR="00B96C37" w:rsidRPr="0098595F">
        <w:rPr>
          <w:rFonts w:ascii="Arial" w:hAnsi="Arial" w:cs="Arial"/>
        </w:rPr>
        <w:t xml:space="preserve"> question carrying </w:t>
      </w:r>
      <w:r w:rsidR="00B96C37" w:rsidRPr="0098595F">
        <w:rPr>
          <w:rFonts w:ascii="Arial" w:hAnsi="Arial" w:cs="Arial"/>
          <w:b/>
        </w:rPr>
        <w:t>15 marks</w:t>
      </w:r>
      <w:r w:rsidR="00B96C37" w:rsidRPr="0098595F">
        <w:rPr>
          <w:rFonts w:ascii="Arial" w:hAnsi="Arial" w:cs="Arial"/>
        </w:rPr>
        <w:t xml:space="preserve">      (1x15=15</w:t>
      </w:r>
      <w:r w:rsidRPr="0098595F">
        <w:rPr>
          <w:rFonts w:ascii="Arial" w:hAnsi="Arial" w:cs="Arial"/>
        </w:rPr>
        <w:t>)</w:t>
      </w:r>
    </w:p>
    <w:p w:rsidR="009A2AF6" w:rsidRPr="0098595F" w:rsidRDefault="00562102" w:rsidP="009A2AF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98595F">
        <w:rPr>
          <w:rFonts w:ascii="Arial" w:hAnsi="Arial" w:cs="Arial"/>
          <w:sz w:val="22"/>
          <w:szCs w:val="22"/>
        </w:rPr>
        <w:t xml:space="preserve">     </w:t>
      </w:r>
      <w:r w:rsidR="009A2AF6" w:rsidRPr="0098595F">
        <w:rPr>
          <w:rFonts w:ascii="Arial" w:hAnsi="Arial" w:cs="Arial"/>
          <w:b/>
          <w:bCs/>
          <w:color w:val="000000"/>
          <w:sz w:val="20"/>
          <w:szCs w:val="20"/>
        </w:rPr>
        <w:br/>
        <w:t>Training and development is one of the key HR functions</w:t>
      </w:r>
      <w:r w:rsidR="009A2AF6" w:rsidRPr="0098595F">
        <w:rPr>
          <w:rFonts w:ascii="Arial" w:hAnsi="Arial" w:cs="Arial"/>
          <w:color w:val="000000"/>
          <w:sz w:val="20"/>
          <w:szCs w:val="20"/>
        </w:rPr>
        <w:t xml:space="preserve">. Most </w:t>
      </w:r>
      <w:proofErr w:type="spellStart"/>
      <w:r w:rsidR="009A2AF6" w:rsidRPr="0098595F">
        <w:rPr>
          <w:rFonts w:ascii="Arial" w:hAnsi="Arial" w:cs="Arial"/>
          <w:color w:val="000000"/>
          <w:sz w:val="20"/>
          <w:szCs w:val="20"/>
        </w:rPr>
        <w:t>organisations</w:t>
      </w:r>
      <w:proofErr w:type="spellEnd"/>
      <w:r w:rsidR="009A2AF6" w:rsidRPr="0098595F">
        <w:rPr>
          <w:rFonts w:ascii="Arial" w:hAnsi="Arial" w:cs="Arial"/>
          <w:color w:val="000000"/>
          <w:sz w:val="20"/>
          <w:szCs w:val="20"/>
        </w:rPr>
        <w:t xml:space="preserve"> look at training and development as an integral part of the human resource development activity. The turn of the century has seen increased focus on the same in </w:t>
      </w:r>
      <w:proofErr w:type="spellStart"/>
      <w:r w:rsidR="009A2AF6" w:rsidRPr="0098595F">
        <w:rPr>
          <w:rFonts w:ascii="Arial" w:hAnsi="Arial" w:cs="Arial"/>
          <w:color w:val="000000"/>
          <w:sz w:val="20"/>
          <w:szCs w:val="20"/>
        </w:rPr>
        <w:t>organisations</w:t>
      </w:r>
      <w:proofErr w:type="spellEnd"/>
      <w:r w:rsidR="009A2AF6" w:rsidRPr="0098595F">
        <w:rPr>
          <w:rFonts w:ascii="Arial" w:hAnsi="Arial" w:cs="Arial"/>
          <w:color w:val="000000"/>
          <w:sz w:val="20"/>
          <w:szCs w:val="20"/>
        </w:rPr>
        <w:t xml:space="preserve"> globally. Many </w:t>
      </w:r>
      <w:proofErr w:type="spellStart"/>
      <w:r w:rsidR="009A2AF6" w:rsidRPr="0098595F">
        <w:rPr>
          <w:rFonts w:ascii="Arial" w:hAnsi="Arial" w:cs="Arial"/>
          <w:color w:val="000000"/>
          <w:sz w:val="20"/>
          <w:szCs w:val="20"/>
        </w:rPr>
        <w:t>organisations</w:t>
      </w:r>
      <w:proofErr w:type="spellEnd"/>
      <w:r w:rsidR="009A2AF6" w:rsidRPr="0098595F">
        <w:rPr>
          <w:rFonts w:ascii="Arial" w:hAnsi="Arial" w:cs="Arial"/>
          <w:color w:val="000000"/>
          <w:sz w:val="20"/>
          <w:szCs w:val="20"/>
        </w:rPr>
        <w:t xml:space="preserve"> have mandated training hours per year for employees keeping in consideration the fact that technology is deskilling the employees at a very fast rate.</w:t>
      </w:r>
    </w:p>
    <w:p w:rsidR="009A2AF6" w:rsidRPr="0098595F" w:rsidRDefault="009A2AF6" w:rsidP="009A2AF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color w:val="000000"/>
          <w:sz w:val="20"/>
          <w:szCs w:val="20"/>
        </w:rPr>
      </w:pPr>
      <w:r w:rsidRPr="0098595F">
        <w:rPr>
          <w:rFonts w:ascii="Arial" w:hAnsi="Arial" w:cs="Arial"/>
          <w:b/>
          <w:color w:val="000000"/>
          <w:sz w:val="20"/>
          <w:szCs w:val="20"/>
        </w:rPr>
        <w:t xml:space="preserve">So what is training and development then? Is it really that important to </w:t>
      </w:r>
      <w:proofErr w:type="spellStart"/>
      <w:r w:rsidRPr="0098595F">
        <w:rPr>
          <w:rFonts w:ascii="Arial" w:hAnsi="Arial" w:cs="Arial"/>
          <w:b/>
          <w:color w:val="000000"/>
          <w:sz w:val="20"/>
          <w:szCs w:val="20"/>
        </w:rPr>
        <w:t>organisational</w:t>
      </w:r>
      <w:proofErr w:type="spellEnd"/>
      <w:r w:rsidRPr="0098595F">
        <w:rPr>
          <w:rFonts w:ascii="Arial" w:hAnsi="Arial" w:cs="Arial"/>
          <w:b/>
          <w:color w:val="000000"/>
          <w:sz w:val="20"/>
          <w:szCs w:val="20"/>
        </w:rPr>
        <w:t xml:space="preserve"> survival or they can survive without the former? Are training and development one and the same thing or are they different?</w:t>
      </w:r>
    </w:p>
    <w:p w:rsidR="008B17AB" w:rsidRPr="0098595F" w:rsidRDefault="008B17AB" w:rsidP="009A2AF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98595F">
        <w:rPr>
          <w:rFonts w:ascii="Arial" w:hAnsi="Arial" w:cs="Arial"/>
          <w:color w:val="000000"/>
          <w:sz w:val="20"/>
          <w:szCs w:val="20"/>
        </w:rPr>
        <w:t>a) Explain and justify the above questions. (5 marks)</w:t>
      </w:r>
    </w:p>
    <w:p w:rsidR="008B17AB" w:rsidRPr="0098595F" w:rsidRDefault="008B17AB" w:rsidP="009A2AF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</w:pPr>
      <w:r w:rsidRPr="0098595F">
        <w:rPr>
          <w:rFonts w:ascii="Arial" w:hAnsi="Arial" w:cs="Arial"/>
          <w:color w:val="000000"/>
          <w:sz w:val="20"/>
          <w:szCs w:val="20"/>
        </w:rPr>
        <w:t>b) Explain the different methods of training. (10 marks)</w:t>
      </w:r>
    </w:p>
    <w:p w:rsidR="00562102" w:rsidRPr="0098595F" w:rsidRDefault="00562102" w:rsidP="00B96C37">
      <w:pPr>
        <w:spacing w:line="360" w:lineRule="auto"/>
        <w:jc w:val="both"/>
        <w:rPr>
          <w:rFonts w:ascii="Arial" w:hAnsi="Arial" w:cs="Arial"/>
        </w:rPr>
      </w:pPr>
    </w:p>
    <w:p w:rsidR="00562102" w:rsidRPr="0098595F" w:rsidRDefault="00562102" w:rsidP="00562102">
      <w:pPr>
        <w:spacing w:line="360" w:lineRule="auto"/>
        <w:rPr>
          <w:rFonts w:ascii="Arial" w:hAnsi="Arial" w:cs="Arial"/>
        </w:rPr>
      </w:pPr>
    </w:p>
    <w:p w:rsidR="0074143F" w:rsidRPr="0098595F" w:rsidRDefault="0074143F">
      <w:pPr>
        <w:rPr>
          <w:rFonts w:ascii="Arial" w:hAnsi="Arial" w:cs="Arial"/>
        </w:rPr>
      </w:pPr>
    </w:p>
    <w:sectPr w:rsidR="0074143F" w:rsidRPr="0098595F" w:rsidSect="00B94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C7F"/>
    <w:multiLevelType w:val="hybridMultilevel"/>
    <w:tmpl w:val="47FA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2102"/>
    <w:rsid w:val="00281CD8"/>
    <w:rsid w:val="00282D75"/>
    <w:rsid w:val="003812A9"/>
    <w:rsid w:val="00562102"/>
    <w:rsid w:val="0069615C"/>
    <w:rsid w:val="0074143F"/>
    <w:rsid w:val="008B17AB"/>
    <w:rsid w:val="0098595F"/>
    <w:rsid w:val="009A2AF6"/>
    <w:rsid w:val="00B9439A"/>
    <w:rsid w:val="00B96C37"/>
    <w:rsid w:val="00C2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</cp:lastModifiedBy>
  <cp:revision>4</cp:revision>
  <dcterms:created xsi:type="dcterms:W3CDTF">2019-03-22T07:07:00Z</dcterms:created>
  <dcterms:modified xsi:type="dcterms:W3CDTF">2019-03-25T06:13:00Z</dcterms:modified>
</cp:coreProperties>
</file>