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9" w:type="dxa"/>
        <w:tblInd w:w="108" w:type="dxa"/>
        <w:tblLook w:val="04A0" w:firstRow="1" w:lastRow="0" w:firstColumn="1" w:lastColumn="0" w:noHBand="0" w:noVBand="1"/>
      </w:tblPr>
      <w:tblGrid>
        <w:gridCol w:w="2514"/>
        <w:gridCol w:w="1257"/>
        <w:gridCol w:w="3771"/>
        <w:gridCol w:w="1257"/>
      </w:tblGrid>
      <w:tr w:rsidR="00157307" w:rsidRPr="003D65FB" w:rsidTr="007C6A4F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A5186D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320.05pt;margin-top:-42.3pt;width:161.25pt;height:26.4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">
                  <v:textbox>
                    <w:txbxContent>
                      <w:p w:rsidR="00B8608C" w:rsidRDefault="00B8608C" w:rsidP="007C6A4F">
                        <w:pPr>
                          <w:spacing w:after="0" w:line="240" w:lineRule="auto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>DATE:</w:t>
                        </w:r>
                        <w:r w:rsidR="007C6A4F">
                          <w:t xml:space="preserve"> 4-4-19</w:t>
                        </w:r>
                      </w:p>
                    </w:txbxContent>
                  </v:textbox>
                </v:shape>
              </w:pict>
            </w:r>
            <w:r w:rsidR="007C6A4F">
              <w:rPr>
                <w:rFonts w:ascii="Arial" w:eastAsia="Times New Roman" w:hAnsi="Arial" w:cs="Arial"/>
                <w:b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-81280</wp:posOffset>
                  </wp:positionH>
                  <wp:positionV relativeFrom="paragraph">
                    <wp:posOffset>4445</wp:posOffset>
                  </wp:positionV>
                  <wp:extent cx="541655" cy="599440"/>
                  <wp:effectExtent l="19050" t="0" r="0" b="0"/>
                  <wp:wrapNone/>
                  <wp:docPr id="4" name="Picture 1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599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7307"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57307" w:rsidRPr="003D65FB" w:rsidTr="007C6A4F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157307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 SEMESTER</w:t>
            </w:r>
          </w:p>
        </w:tc>
      </w:tr>
      <w:tr w:rsidR="00157307" w:rsidRPr="003D65FB" w:rsidTr="007C6A4F">
        <w:trPr>
          <w:trHeight w:val="300"/>
        </w:trPr>
        <w:tc>
          <w:tcPr>
            <w:tcW w:w="8799" w:type="dxa"/>
            <w:gridSpan w:val="4"/>
            <w:noWrap/>
            <w:vAlign w:val="center"/>
            <w:hideMark/>
          </w:tcPr>
          <w:p w:rsidR="00157307" w:rsidRPr="003D65FB" w:rsidRDefault="00166ABE" w:rsidP="007E14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END SEMESTER EXAMINATION: April 2019</w:t>
            </w:r>
          </w:p>
          <w:p w:rsidR="00AC70D5" w:rsidRDefault="00157307" w:rsidP="007C6A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CBCS </w:t>
            </w:r>
            <w:bookmarkStart w:id="0" w:name="_GoBack"/>
            <w:r w:rsidRPr="003D65F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Pr="00157307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BCOE4216</w:t>
            </w:r>
            <w:r w:rsidRPr="003D65FB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</w:rPr>
              <w:t>)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:  </w:t>
            </w:r>
            <w:r w:rsidR="00A13476" w:rsidRPr="00A13476">
              <w:rPr>
                <w:rFonts w:ascii="Arial" w:hAnsi="Arial" w:cs="Arial"/>
                <w:b/>
                <w:sz w:val="24"/>
                <w:szCs w:val="28"/>
              </w:rPr>
              <w:t>Marketing  Management</w:t>
            </w:r>
            <w:bookmarkEnd w:id="0"/>
          </w:p>
          <w:p w:rsidR="007C6A4F" w:rsidRPr="007C6A4F" w:rsidRDefault="007C6A4F" w:rsidP="007C6A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A4F">
              <w:rPr>
                <w:rFonts w:ascii="Arial" w:hAnsi="Arial" w:cs="Arial"/>
                <w:b/>
                <w:sz w:val="24"/>
                <w:szCs w:val="24"/>
              </w:rPr>
              <w:t xml:space="preserve">Supplementary candidates only </w:t>
            </w:r>
          </w:p>
          <w:p w:rsidR="007C6A4F" w:rsidRPr="00AC70D5" w:rsidRDefault="007C6A4F" w:rsidP="007C6A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7C6A4F">
              <w:rPr>
                <w:rFonts w:ascii="Arial" w:hAnsi="Arial" w:cs="Arial"/>
                <w:b/>
                <w:sz w:val="24"/>
                <w:szCs w:val="24"/>
              </w:rPr>
              <w:t>Attach the question paper with the answer booklet</w:t>
            </w:r>
          </w:p>
        </w:tc>
      </w:tr>
      <w:tr w:rsidR="00157307" w:rsidRPr="003D65FB" w:rsidTr="007C6A4F">
        <w:trPr>
          <w:trHeight w:val="315"/>
        </w:trPr>
        <w:tc>
          <w:tcPr>
            <w:tcW w:w="2514" w:type="dxa"/>
            <w:noWrap/>
            <w:vAlign w:val="center"/>
            <w:hideMark/>
          </w:tcPr>
          <w:p w:rsidR="00157307" w:rsidRDefault="00157307" w:rsidP="007C6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57307" w:rsidRPr="003D65FB" w:rsidRDefault="00157307" w:rsidP="007C6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</w:p>
        </w:tc>
        <w:tc>
          <w:tcPr>
            <w:tcW w:w="1257" w:type="dxa"/>
            <w:noWrap/>
            <w:vAlign w:val="bottom"/>
            <w:hideMark/>
          </w:tcPr>
          <w:p w:rsidR="00157307" w:rsidRPr="003D65FB" w:rsidRDefault="00B8608C" w:rsidP="007C6A4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B860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1/2</w:t>
            </w:r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65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</w:t>
            </w:r>
            <w:proofErr w:type="spellEnd"/>
          </w:p>
        </w:tc>
        <w:tc>
          <w:tcPr>
            <w:tcW w:w="3771" w:type="dxa"/>
            <w:noWrap/>
            <w:vAlign w:val="center"/>
            <w:hideMark/>
          </w:tcPr>
          <w:p w:rsidR="00157307" w:rsidRPr="003D65FB" w:rsidRDefault="00157307" w:rsidP="007C6A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Max Marks-35</w:t>
            </w:r>
          </w:p>
        </w:tc>
        <w:tc>
          <w:tcPr>
            <w:tcW w:w="1257" w:type="dxa"/>
            <w:noWrap/>
            <w:vAlign w:val="bottom"/>
            <w:hideMark/>
          </w:tcPr>
          <w:p w:rsidR="00157307" w:rsidRPr="003D65FB" w:rsidRDefault="00157307" w:rsidP="007C6A4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AC70D5" w:rsidRDefault="00AC70D5" w:rsidP="007C6A4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70D5">
        <w:rPr>
          <w:rFonts w:ascii="Arial" w:hAnsi="Arial" w:cs="Arial"/>
          <w:b/>
        </w:rPr>
        <w:t>This paper contains two printed pages and four parts</w:t>
      </w:r>
    </w:p>
    <w:p w:rsidR="00157307" w:rsidRPr="003D65FB" w:rsidRDefault="00157307" w:rsidP="007C6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A</w:t>
      </w:r>
    </w:p>
    <w:p w:rsidR="00157307" w:rsidRPr="003D65FB" w:rsidRDefault="00157307" w:rsidP="007C6A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 xml:space="preserve">Answer any five of the following.                   </w:t>
      </w:r>
      <w:r w:rsidR="00054F53">
        <w:rPr>
          <w:rFonts w:ascii="Arial" w:hAnsi="Arial" w:cs="Arial"/>
          <w:b/>
          <w:sz w:val="24"/>
          <w:szCs w:val="24"/>
        </w:rPr>
        <w:t xml:space="preserve">                               1</w:t>
      </w:r>
      <w:r>
        <w:rPr>
          <w:rFonts w:ascii="Arial" w:hAnsi="Arial" w:cs="Arial"/>
          <w:b/>
          <w:sz w:val="24"/>
          <w:szCs w:val="24"/>
        </w:rPr>
        <w:t>x5</w:t>
      </w:r>
      <w:r w:rsidRPr="003D65FB">
        <w:rPr>
          <w:rFonts w:ascii="Arial" w:hAnsi="Arial" w:cs="Arial"/>
          <w:b/>
          <w:sz w:val="24"/>
          <w:szCs w:val="24"/>
        </w:rPr>
        <w:t>=10</w:t>
      </w:r>
    </w:p>
    <w:p w:rsidR="00157307" w:rsidRPr="00940D48" w:rsidRDefault="00157307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Define Marketing?</w:t>
      </w:r>
    </w:p>
    <w:p w:rsidR="00157307" w:rsidRPr="00940D48" w:rsidRDefault="00166ABE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elements </w:t>
      </w:r>
      <w:proofErr w:type="gramStart"/>
      <w:r>
        <w:rPr>
          <w:rFonts w:ascii="Arial" w:hAnsi="Arial" w:cs="Arial"/>
        </w:rPr>
        <w:t xml:space="preserve">of </w:t>
      </w:r>
      <w:r w:rsidR="0083114E">
        <w:rPr>
          <w:rFonts w:ascii="Arial" w:hAnsi="Arial" w:cs="Arial"/>
        </w:rPr>
        <w:t xml:space="preserve"> marketing</w:t>
      </w:r>
      <w:proofErr w:type="gramEnd"/>
      <w:r>
        <w:rPr>
          <w:rFonts w:ascii="Arial" w:hAnsi="Arial" w:cs="Arial"/>
        </w:rPr>
        <w:t xml:space="preserve"> mix </w:t>
      </w:r>
      <w:r w:rsidR="00157307">
        <w:rPr>
          <w:rFonts w:ascii="Arial" w:hAnsi="Arial" w:cs="Arial"/>
        </w:rPr>
        <w:t>.</w:t>
      </w:r>
    </w:p>
    <w:p w:rsidR="00157307" w:rsidRPr="00940D48" w:rsidRDefault="00166ABE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84833">
        <w:rPr>
          <w:rFonts w:ascii="Arial" w:hAnsi="Arial" w:cs="Arial"/>
        </w:rPr>
        <w:t>ive the meaning of Segmentation.</w:t>
      </w:r>
    </w:p>
    <w:p w:rsidR="00157307" w:rsidRPr="00940D48" w:rsidRDefault="008D4544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meant</w:t>
      </w:r>
      <w:r w:rsidR="00157307">
        <w:rPr>
          <w:rFonts w:ascii="Arial" w:hAnsi="Arial" w:cs="Arial"/>
        </w:rPr>
        <w:t xml:space="preserve"> by Skimming pricing?</w:t>
      </w:r>
    </w:p>
    <w:p w:rsidR="00157307" w:rsidRPr="00940D48" w:rsidRDefault="00284833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any two features of </w:t>
      </w:r>
      <w:r w:rsidR="00157307">
        <w:rPr>
          <w:rFonts w:ascii="Arial" w:hAnsi="Arial" w:cs="Arial"/>
        </w:rPr>
        <w:t>marketing.</w:t>
      </w:r>
    </w:p>
    <w:p w:rsidR="00157307" w:rsidRPr="00940D48" w:rsidRDefault="0083114E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Advertising</w:t>
      </w:r>
      <w:proofErr w:type="gramEnd"/>
      <w:r w:rsidR="00157307" w:rsidRPr="00940D48">
        <w:rPr>
          <w:rFonts w:ascii="Arial" w:hAnsi="Arial" w:cs="Arial"/>
        </w:rPr>
        <w:t>?</w:t>
      </w:r>
      <w:r w:rsidR="00284833">
        <w:rPr>
          <w:rFonts w:ascii="Arial" w:hAnsi="Arial" w:cs="Arial"/>
        </w:rPr>
        <w:t xml:space="preserve"> </w:t>
      </w:r>
    </w:p>
    <w:p w:rsidR="00157307" w:rsidRPr="00940D48" w:rsidRDefault="00166ABE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3114E">
        <w:rPr>
          <w:rFonts w:ascii="Arial" w:hAnsi="Arial" w:cs="Arial"/>
        </w:rPr>
        <w:t>hat is four level distribution channel?</w:t>
      </w:r>
    </w:p>
    <w:p w:rsidR="00157307" w:rsidRPr="003D65FB" w:rsidRDefault="00157307" w:rsidP="007C6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B</w:t>
      </w:r>
    </w:p>
    <w:p w:rsidR="00157307" w:rsidRPr="003D65FB" w:rsidRDefault="00157307" w:rsidP="007C6A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3D65FB">
        <w:rPr>
          <w:rFonts w:ascii="Arial" w:hAnsi="Arial" w:cs="Arial"/>
          <w:b/>
          <w:sz w:val="24"/>
          <w:szCs w:val="24"/>
        </w:rPr>
        <w:t xml:space="preserve"> of the following: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5x1=</w:t>
      </w:r>
      <w:r w:rsidRPr="003D65FB">
        <w:rPr>
          <w:rFonts w:ascii="Arial" w:hAnsi="Arial" w:cs="Arial"/>
          <w:b/>
          <w:sz w:val="24"/>
          <w:szCs w:val="24"/>
        </w:rPr>
        <w:t>5</w:t>
      </w:r>
    </w:p>
    <w:p w:rsidR="00157307" w:rsidRPr="003D65FB" w:rsidRDefault="00157307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difference between Marketing and selling.</w:t>
      </w:r>
    </w:p>
    <w:p w:rsidR="00157307" w:rsidRPr="00A13288" w:rsidRDefault="00157307" w:rsidP="007C6A4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Explain the product life cycle stages with a neat diagram.</w:t>
      </w:r>
    </w:p>
    <w:p w:rsidR="00157307" w:rsidRPr="003D65FB" w:rsidRDefault="00157307" w:rsidP="007C6A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65FB">
        <w:rPr>
          <w:rFonts w:ascii="Arial" w:hAnsi="Arial" w:cs="Arial"/>
          <w:b/>
          <w:sz w:val="24"/>
          <w:szCs w:val="24"/>
        </w:rPr>
        <w:t>Section C</w:t>
      </w:r>
    </w:p>
    <w:p w:rsidR="00157307" w:rsidRPr="003D65FB" w:rsidRDefault="00157307" w:rsidP="007C6A4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3D65FB">
        <w:rPr>
          <w:rFonts w:ascii="Arial" w:hAnsi="Arial" w:cs="Arial"/>
          <w:b/>
          <w:sz w:val="24"/>
          <w:szCs w:val="24"/>
        </w:rPr>
        <w:t xml:space="preserve"> of the following: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10x1=1</w:t>
      </w:r>
      <w:r w:rsidRPr="003D65FB">
        <w:rPr>
          <w:rFonts w:ascii="Arial" w:hAnsi="Arial" w:cs="Arial"/>
          <w:b/>
          <w:sz w:val="24"/>
          <w:szCs w:val="24"/>
        </w:rPr>
        <w:t>0</w:t>
      </w:r>
    </w:p>
    <w:p w:rsidR="00157307" w:rsidRPr="003D65FB" w:rsidRDefault="00734FC1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Pricing</w:t>
      </w:r>
      <w:proofErr w:type="gramEnd"/>
      <w:r>
        <w:rPr>
          <w:rFonts w:ascii="Arial" w:hAnsi="Arial" w:cs="Arial"/>
        </w:rPr>
        <w:t xml:space="preserve">? Discuss the </w:t>
      </w:r>
      <w:proofErr w:type="gramStart"/>
      <w:r>
        <w:rPr>
          <w:rFonts w:ascii="Arial" w:hAnsi="Arial" w:cs="Arial"/>
        </w:rPr>
        <w:t xml:space="preserve">various </w:t>
      </w:r>
      <w:r w:rsidR="00166ABE">
        <w:rPr>
          <w:rFonts w:ascii="Arial" w:hAnsi="Arial" w:cs="Arial"/>
        </w:rPr>
        <w:t xml:space="preserve"> methods</w:t>
      </w:r>
      <w:proofErr w:type="gramEnd"/>
      <w:r w:rsidR="00166ABE">
        <w:rPr>
          <w:rFonts w:ascii="Arial" w:hAnsi="Arial" w:cs="Arial"/>
        </w:rPr>
        <w:t xml:space="preserve"> of pricing.</w:t>
      </w:r>
    </w:p>
    <w:p w:rsidR="00157307" w:rsidRPr="003D65FB" w:rsidRDefault="00157307" w:rsidP="007C6A4F">
      <w:pPr>
        <w:pStyle w:val="ListParagraph"/>
        <w:numPr>
          <w:ilvl w:val="0"/>
          <w:numId w:val="2"/>
        </w:numPr>
        <w:tabs>
          <w:tab w:val="center" w:pos="4680"/>
          <w:tab w:val="left" w:pos="664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is </w:t>
      </w:r>
      <w:proofErr w:type="gramStart"/>
      <w:r>
        <w:rPr>
          <w:rFonts w:ascii="Arial" w:hAnsi="Arial" w:cs="Arial"/>
        </w:rPr>
        <w:t>Promotion.</w:t>
      </w:r>
      <w:proofErr w:type="gramEnd"/>
      <w:r>
        <w:rPr>
          <w:rFonts w:ascii="Arial" w:hAnsi="Arial" w:cs="Arial"/>
        </w:rPr>
        <w:t xml:space="preserve"> Explain the various promotion mix with examples.</w:t>
      </w:r>
    </w:p>
    <w:p w:rsidR="00157307" w:rsidRDefault="00157307" w:rsidP="007C6A4F">
      <w:pPr>
        <w:pStyle w:val="ListParagraph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Section D</w:t>
      </w:r>
    </w:p>
    <w:p w:rsidR="00157307" w:rsidRDefault="00157307" w:rsidP="007C6A4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(Compulsory Question)                           1</w:t>
      </w:r>
      <w:r w:rsidR="00054F53">
        <w:rPr>
          <w:rFonts w:ascii="Times New Roman" w:hAnsi="Times New Roman" w:cs="Times New Roman"/>
          <w:b/>
          <w:sz w:val="24"/>
          <w:szCs w:val="24"/>
        </w:rPr>
        <w:t>5x1</w:t>
      </w:r>
      <w:r w:rsidR="00004F10">
        <w:rPr>
          <w:rFonts w:ascii="Times New Roman" w:hAnsi="Times New Roman" w:cs="Times New Roman"/>
          <w:b/>
          <w:sz w:val="24"/>
          <w:szCs w:val="24"/>
        </w:rPr>
        <w:t>=15</w:t>
      </w:r>
    </w:p>
    <w:p w:rsidR="00157307" w:rsidRPr="00284833" w:rsidRDefault="00F41666" w:rsidP="007C6A4F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284833">
        <w:rPr>
          <w:rFonts w:ascii="Arial" w:hAnsi="Arial" w:cs="Arial"/>
        </w:rPr>
        <w:t xml:space="preserve">Ricky and Vicky are two enterprising youth. They have passed out from IIM Bangalore. They thought instead of doing job, they will launch fresh vegetables in Indian markets. Having </w:t>
      </w:r>
      <w:r w:rsidR="009E7E93" w:rsidRPr="00284833">
        <w:rPr>
          <w:rFonts w:ascii="Arial" w:hAnsi="Arial" w:cs="Arial"/>
        </w:rPr>
        <w:t>learnt of the fut</w:t>
      </w:r>
      <w:r w:rsidRPr="00284833">
        <w:rPr>
          <w:rFonts w:ascii="Arial" w:hAnsi="Arial" w:cs="Arial"/>
        </w:rPr>
        <w:t>ure conventional foods</w:t>
      </w:r>
      <w:r w:rsidR="009E7E93" w:rsidRPr="00284833">
        <w:rPr>
          <w:rFonts w:ascii="Arial" w:hAnsi="Arial" w:cs="Arial"/>
        </w:rPr>
        <w:t>, they decided to venture into c</w:t>
      </w:r>
      <w:r w:rsidRPr="00284833">
        <w:rPr>
          <w:rFonts w:ascii="Arial" w:hAnsi="Arial" w:cs="Arial"/>
        </w:rPr>
        <w:t>ultivation of Mushrooms.</w:t>
      </w:r>
    </w:p>
    <w:p w:rsidR="00F41666" w:rsidRPr="00284833" w:rsidRDefault="00F41666" w:rsidP="007C6A4F">
      <w:pPr>
        <w:pStyle w:val="ListParagraph"/>
        <w:spacing w:after="0" w:line="276" w:lineRule="auto"/>
        <w:ind w:left="1440"/>
        <w:rPr>
          <w:rFonts w:ascii="Arial" w:hAnsi="Arial" w:cs="Arial"/>
        </w:rPr>
      </w:pPr>
      <w:r w:rsidRPr="00284833">
        <w:rPr>
          <w:rFonts w:ascii="Arial" w:hAnsi="Arial" w:cs="Arial"/>
        </w:rPr>
        <w:t xml:space="preserve">Mushrooms are known to be the best </w:t>
      </w:r>
      <w:proofErr w:type="gramStart"/>
      <w:r w:rsidRPr="00284833">
        <w:rPr>
          <w:rFonts w:ascii="Arial" w:hAnsi="Arial" w:cs="Arial"/>
        </w:rPr>
        <w:t>alternative  food</w:t>
      </w:r>
      <w:proofErr w:type="gramEnd"/>
      <w:r w:rsidRPr="00284833">
        <w:rPr>
          <w:rFonts w:ascii="Arial" w:hAnsi="Arial" w:cs="Arial"/>
        </w:rPr>
        <w:t xml:space="preserve"> for vegetarians. For Ricky and Vicky fund raising was a serious handicap for mass production. However the first trial batch of mushrooms that they produced was bought by S</w:t>
      </w:r>
      <w:r w:rsidR="009E7E93" w:rsidRPr="00284833">
        <w:rPr>
          <w:rFonts w:ascii="Arial" w:hAnsi="Arial" w:cs="Arial"/>
        </w:rPr>
        <w:t>tar Hotels in Bangalore.</w:t>
      </w:r>
    </w:p>
    <w:p w:rsidR="009E7E93" w:rsidRPr="00284833" w:rsidRDefault="009E7E93" w:rsidP="007C6A4F">
      <w:pPr>
        <w:pStyle w:val="ListParagraph"/>
        <w:spacing w:after="0" w:line="276" w:lineRule="auto"/>
        <w:ind w:left="1440"/>
        <w:rPr>
          <w:rFonts w:ascii="Arial" w:hAnsi="Arial" w:cs="Arial"/>
        </w:rPr>
      </w:pPr>
      <w:r w:rsidRPr="00284833">
        <w:rPr>
          <w:rFonts w:ascii="Arial" w:hAnsi="Arial" w:cs="Arial"/>
        </w:rPr>
        <w:t xml:space="preserve">Now Mushrooms Industry is run by small entrepreneurs like Ricky and Vicky. Another big player M/s </w:t>
      </w:r>
      <w:proofErr w:type="gramStart"/>
      <w:r w:rsidRPr="00284833">
        <w:rPr>
          <w:rFonts w:ascii="Arial" w:hAnsi="Arial" w:cs="Arial"/>
        </w:rPr>
        <w:t>Jockey  Mushrooms</w:t>
      </w:r>
      <w:proofErr w:type="gramEnd"/>
      <w:r w:rsidRPr="00284833">
        <w:rPr>
          <w:rFonts w:ascii="Arial" w:hAnsi="Arial" w:cs="Arial"/>
        </w:rPr>
        <w:t>, equipped   with cold storage facility was more interested in export market.</w:t>
      </w:r>
    </w:p>
    <w:p w:rsidR="009E7E93" w:rsidRPr="00284833" w:rsidRDefault="009E7E93" w:rsidP="007C6A4F">
      <w:pPr>
        <w:pStyle w:val="ListParagraph"/>
        <w:spacing w:after="0" w:line="276" w:lineRule="auto"/>
        <w:ind w:left="1440"/>
        <w:rPr>
          <w:rFonts w:ascii="Arial" w:hAnsi="Arial" w:cs="Arial"/>
        </w:rPr>
      </w:pPr>
      <w:r w:rsidRPr="00284833">
        <w:rPr>
          <w:rFonts w:ascii="Arial" w:hAnsi="Arial" w:cs="Arial"/>
        </w:rPr>
        <w:t xml:space="preserve">Ricky and Vicky have set their sight high. They aim to sell mushrooms in a very big way all </w:t>
      </w:r>
      <w:proofErr w:type="gramStart"/>
      <w:r w:rsidRPr="00284833">
        <w:rPr>
          <w:rFonts w:ascii="Arial" w:hAnsi="Arial" w:cs="Arial"/>
        </w:rPr>
        <w:t>over  India</w:t>
      </w:r>
      <w:proofErr w:type="gramEnd"/>
      <w:r w:rsidRPr="00284833">
        <w:rPr>
          <w:rFonts w:ascii="Arial" w:hAnsi="Arial" w:cs="Arial"/>
        </w:rPr>
        <w:t>. Mushrooms have great market potential and is a perishable food.</w:t>
      </w:r>
    </w:p>
    <w:p w:rsidR="009E7E93" w:rsidRPr="00284833" w:rsidRDefault="009E7E93" w:rsidP="007C6A4F">
      <w:pPr>
        <w:pStyle w:val="ListParagraph"/>
        <w:spacing w:after="0"/>
        <w:ind w:left="1440"/>
        <w:rPr>
          <w:rFonts w:ascii="Arial" w:hAnsi="Arial" w:cs="Arial"/>
          <w:b/>
        </w:rPr>
      </w:pPr>
      <w:proofErr w:type="gramStart"/>
      <w:r w:rsidRPr="00284833">
        <w:rPr>
          <w:rFonts w:ascii="Arial" w:hAnsi="Arial" w:cs="Arial"/>
          <w:b/>
        </w:rPr>
        <w:t>Questions :</w:t>
      </w:r>
      <w:proofErr w:type="gramEnd"/>
      <w:r w:rsidRPr="00284833">
        <w:rPr>
          <w:rFonts w:ascii="Arial" w:hAnsi="Arial" w:cs="Arial"/>
          <w:b/>
        </w:rPr>
        <w:t xml:space="preserve"> </w:t>
      </w:r>
    </w:p>
    <w:p w:rsidR="009E7E93" w:rsidRPr="00284833" w:rsidRDefault="009E7E93" w:rsidP="007C6A4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84833">
        <w:rPr>
          <w:rFonts w:ascii="Arial" w:hAnsi="Arial" w:cs="Arial"/>
        </w:rPr>
        <w:t xml:space="preserve">How will you advice Ricky and </w:t>
      </w:r>
      <w:proofErr w:type="gramStart"/>
      <w:r w:rsidRPr="00284833">
        <w:rPr>
          <w:rFonts w:ascii="Arial" w:hAnsi="Arial" w:cs="Arial"/>
        </w:rPr>
        <w:t>Vicky ,</w:t>
      </w:r>
      <w:proofErr w:type="gramEnd"/>
      <w:r w:rsidRPr="00284833">
        <w:rPr>
          <w:rFonts w:ascii="Arial" w:hAnsi="Arial" w:cs="Arial"/>
        </w:rPr>
        <w:t xml:space="preserve"> as how to increase the consumer awareness about this new food.    </w:t>
      </w:r>
      <w:r w:rsidR="007239B1" w:rsidRPr="00284833">
        <w:rPr>
          <w:rFonts w:ascii="Arial" w:hAnsi="Arial" w:cs="Arial"/>
        </w:rPr>
        <w:t xml:space="preserve">                         </w:t>
      </w:r>
      <w:r w:rsidR="00381948">
        <w:rPr>
          <w:rFonts w:ascii="Arial" w:hAnsi="Arial" w:cs="Arial"/>
        </w:rPr>
        <w:t xml:space="preserve">                </w:t>
      </w:r>
      <w:r w:rsidR="004B52CA" w:rsidRPr="00284833">
        <w:rPr>
          <w:rFonts w:ascii="Arial" w:hAnsi="Arial" w:cs="Arial"/>
        </w:rPr>
        <w:t xml:space="preserve"> ( 5</w:t>
      </w:r>
      <w:r w:rsidRPr="00284833">
        <w:rPr>
          <w:rFonts w:ascii="Arial" w:hAnsi="Arial" w:cs="Arial"/>
        </w:rPr>
        <w:t xml:space="preserve"> Marks )</w:t>
      </w:r>
    </w:p>
    <w:p w:rsidR="009E7E93" w:rsidRPr="00284833" w:rsidRDefault="009E7E93" w:rsidP="007C6A4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284833">
        <w:rPr>
          <w:rFonts w:ascii="Arial" w:hAnsi="Arial" w:cs="Arial"/>
        </w:rPr>
        <w:t>What would be your suggestions for distributing channel for mushrooms?</w:t>
      </w:r>
      <w:r w:rsidR="002A565F" w:rsidRPr="00284833">
        <w:rPr>
          <w:rFonts w:ascii="Arial" w:hAnsi="Arial" w:cs="Arial"/>
        </w:rPr>
        <w:t xml:space="preserve"> </w:t>
      </w:r>
      <w:r w:rsidR="007239B1" w:rsidRPr="00284833">
        <w:rPr>
          <w:rFonts w:ascii="Arial" w:hAnsi="Arial" w:cs="Arial"/>
        </w:rPr>
        <w:t xml:space="preserve">                                                                                          </w:t>
      </w:r>
      <w:r w:rsidR="002A565F" w:rsidRPr="00284833">
        <w:rPr>
          <w:rFonts w:ascii="Arial" w:hAnsi="Arial" w:cs="Arial"/>
        </w:rPr>
        <w:t xml:space="preserve"> </w:t>
      </w:r>
      <w:r w:rsidR="007239B1" w:rsidRPr="00284833">
        <w:rPr>
          <w:rFonts w:ascii="Arial" w:hAnsi="Arial" w:cs="Arial"/>
        </w:rPr>
        <w:t xml:space="preserve">     </w:t>
      </w:r>
      <w:r w:rsidR="002A565F" w:rsidRPr="00284833">
        <w:rPr>
          <w:rFonts w:ascii="Arial" w:hAnsi="Arial" w:cs="Arial"/>
        </w:rPr>
        <w:t xml:space="preserve">      </w:t>
      </w:r>
      <w:r w:rsidRPr="00284833">
        <w:rPr>
          <w:rFonts w:ascii="Arial" w:hAnsi="Arial" w:cs="Arial"/>
        </w:rPr>
        <w:t xml:space="preserve">  </w:t>
      </w:r>
      <w:r w:rsidR="007239B1" w:rsidRPr="00284833">
        <w:rPr>
          <w:rFonts w:ascii="Arial" w:hAnsi="Arial" w:cs="Arial"/>
        </w:rPr>
        <w:t xml:space="preserve">                                                                </w:t>
      </w:r>
      <w:r w:rsidR="004B52CA" w:rsidRPr="00284833">
        <w:rPr>
          <w:rFonts w:ascii="Arial" w:hAnsi="Arial" w:cs="Arial"/>
        </w:rPr>
        <w:t xml:space="preserve">                             ( 5</w:t>
      </w:r>
      <w:r w:rsidR="007239B1" w:rsidRPr="00284833">
        <w:rPr>
          <w:rFonts w:ascii="Arial" w:hAnsi="Arial" w:cs="Arial"/>
        </w:rPr>
        <w:t xml:space="preserve"> Marks )                             </w:t>
      </w:r>
    </w:p>
    <w:p w:rsidR="009E7E93" w:rsidRPr="00284833" w:rsidRDefault="00AB2F2F" w:rsidP="007C6A4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factors influences for customer satisfaction.</w:t>
      </w:r>
      <w:r w:rsidR="00381948">
        <w:rPr>
          <w:rFonts w:ascii="Arial" w:hAnsi="Arial" w:cs="Arial"/>
        </w:rPr>
        <w:t xml:space="preserve">             </w:t>
      </w:r>
      <w:r w:rsidR="004B52CA" w:rsidRPr="00284833">
        <w:rPr>
          <w:rFonts w:ascii="Arial" w:hAnsi="Arial" w:cs="Arial"/>
        </w:rPr>
        <w:t xml:space="preserve"> ( 5</w:t>
      </w:r>
      <w:r w:rsidR="009E7E93" w:rsidRPr="00284833">
        <w:rPr>
          <w:rFonts w:ascii="Arial" w:hAnsi="Arial" w:cs="Arial"/>
        </w:rPr>
        <w:t xml:space="preserve"> Marks)</w:t>
      </w:r>
    </w:p>
    <w:sectPr w:rsidR="009E7E93" w:rsidRPr="00284833" w:rsidSect="007C6A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6D" w:rsidRDefault="00A5186D" w:rsidP="007C6A4F">
      <w:pPr>
        <w:spacing w:after="0" w:line="240" w:lineRule="auto"/>
      </w:pPr>
      <w:r>
        <w:separator/>
      </w:r>
    </w:p>
  </w:endnote>
  <w:endnote w:type="continuationSeparator" w:id="0">
    <w:p w:rsidR="00A5186D" w:rsidRDefault="00A5186D" w:rsidP="007C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7C6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7C6A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7C6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6D" w:rsidRDefault="00A5186D" w:rsidP="007C6A4F">
      <w:pPr>
        <w:spacing w:after="0" w:line="240" w:lineRule="auto"/>
      </w:pPr>
      <w:r>
        <w:separator/>
      </w:r>
    </w:p>
  </w:footnote>
  <w:footnote w:type="continuationSeparator" w:id="0">
    <w:p w:rsidR="00A5186D" w:rsidRDefault="00A5186D" w:rsidP="007C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A5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368641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A5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368642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4F" w:rsidRDefault="00A5186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9368640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1AC1"/>
    <w:multiLevelType w:val="hybridMultilevel"/>
    <w:tmpl w:val="D54E8846"/>
    <w:lvl w:ilvl="0" w:tplc="7F6A91CE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D1A70"/>
    <w:multiLevelType w:val="hybridMultilevel"/>
    <w:tmpl w:val="EF0E7FF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987173"/>
    <w:multiLevelType w:val="hybridMultilevel"/>
    <w:tmpl w:val="23CEDC1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307"/>
    <w:rsid w:val="00004F10"/>
    <w:rsid w:val="00054F53"/>
    <w:rsid w:val="00157307"/>
    <w:rsid w:val="00166ABE"/>
    <w:rsid w:val="001A054E"/>
    <w:rsid w:val="00284833"/>
    <w:rsid w:val="002A565F"/>
    <w:rsid w:val="00381948"/>
    <w:rsid w:val="004B52CA"/>
    <w:rsid w:val="0058458D"/>
    <w:rsid w:val="007239B1"/>
    <w:rsid w:val="00734FC1"/>
    <w:rsid w:val="0077344A"/>
    <w:rsid w:val="007C6A4F"/>
    <w:rsid w:val="0083114E"/>
    <w:rsid w:val="00892616"/>
    <w:rsid w:val="008B4660"/>
    <w:rsid w:val="008D4544"/>
    <w:rsid w:val="00933BA2"/>
    <w:rsid w:val="009B09B5"/>
    <w:rsid w:val="009E7E93"/>
    <w:rsid w:val="00A13476"/>
    <w:rsid w:val="00A5186D"/>
    <w:rsid w:val="00AA2DC0"/>
    <w:rsid w:val="00AB2F2F"/>
    <w:rsid w:val="00AC70D5"/>
    <w:rsid w:val="00B8608C"/>
    <w:rsid w:val="00C66982"/>
    <w:rsid w:val="00CD26A7"/>
    <w:rsid w:val="00E1375F"/>
    <w:rsid w:val="00EE558B"/>
    <w:rsid w:val="00F41666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688BD63-3ECE-4A11-AF5C-1FC9645E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07"/>
    <w:pPr>
      <w:spacing w:after="160" w:line="25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307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7C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A4F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7C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A4F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ABE1D-B3C7-401B-ACE3-1E9E1151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20</cp:revision>
  <cp:lastPrinted>2019-03-28T09:56:00Z</cp:lastPrinted>
  <dcterms:created xsi:type="dcterms:W3CDTF">2018-02-08T05:57:00Z</dcterms:created>
  <dcterms:modified xsi:type="dcterms:W3CDTF">2022-05-28T04:23:00Z</dcterms:modified>
</cp:coreProperties>
</file>