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DF" w:rsidRDefault="00E1191D" w:rsidP="00FB58DF">
      <w:pPr>
        <w:spacing w:after="0"/>
        <w:jc w:val="center"/>
        <w:rPr>
          <w:rFonts w:ascii="Arial" w:hAnsi="Arial" w:cs="Arial"/>
          <w:b/>
          <w:sz w:val="24"/>
          <w:lang w:val="en-IN"/>
        </w:rPr>
      </w:pPr>
      <w:r>
        <w:rPr>
          <w:noProof/>
          <w:lang w:val="en-IN" w:eastAsia="en-IN"/>
        </w:rPr>
        <w:pict>
          <v:shapetype id="_x0000_t202" coordsize="21600,21600" o:spt="202" path="m,l,21600r21600,l21600,xe">
            <v:stroke joinstyle="miter"/>
            <v:path gradientshapeok="t" o:connecttype="rect"/>
          </v:shapetype>
          <v:shape id="Text Box 4" o:spid="_x0000_s1026" type="#_x0000_t202" style="position:absolute;left:0;text-align:left;margin-left:393.75pt;margin-top:-17.25pt;width:2in;height:44.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">
            <v:textbox>
              <w:txbxContent>
                <w:p w:rsidR="00FB58DF" w:rsidRPr="000F567C" w:rsidRDefault="00FB58DF" w:rsidP="00FB58DF">
                  <w:pPr>
                    <w:pStyle w:val="NormalWeb"/>
                    <w:spacing w:before="120" w:beforeAutospacing="0" w:after="120" w:afterAutospacing="0"/>
                    <w:rPr>
                      <w:b/>
                      <w:sz w:val="38"/>
                    </w:rPr>
                  </w:pPr>
                  <w:r w:rsidRPr="000F567C">
                    <w:rPr>
                      <w:rFonts w:ascii="Calibri" w:hAnsi="Calibri" w:cs="Calibri"/>
                      <w:b/>
                      <w:color w:val="000000"/>
                      <w:sz w:val="36"/>
                      <w:szCs w:val="22"/>
                      <w:lang w:val="en-IN"/>
                    </w:rPr>
                    <w:t>Date:</w:t>
                  </w:r>
                  <w:r w:rsidR="000F567C" w:rsidRPr="000F567C">
                    <w:rPr>
                      <w:rFonts w:ascii="Calibri" w:hAnsi="Calibri" w:cs="Calibri"/>
                      <w:b/>
                      <w:color w:val="000000"/>
                      <w:sz w:val="36"/>
                      <w:szCs w:val="22"/>
                      <w:lang w:val="en-IN"/>
                    </w:rPr>
                    <w:t xml:space="preserve"> 25-06-2019</w:t>
                  </w:r>
                </w:p>
              </w:txbxContent>
            </v:textbox>
          </v:shape>
        </w:pict>
      </w:r>
    </w:p>
    <w:p w:rsidR="00FB58DF" w:rsidRDefault="00FB58DF" w:rsidP="00FB58DF">
      <w:pPr>
        <w:spacing w:after="0"/>
        <w:jc w:val="center"/>
        <w:rPr>
          <w:rFonts w:ascii="Arial" w:hAnsi="Arial" w:cs="Arial"/>
          <w:b/>
          <w:sz w:val="24"/>
          <w:lang w:val="en-IN"/>
        </w:rPr>
      </w:pPr>
    </w:p>
    <w:p w:rsidR="00FB58DF" w:rsidRPr="0052281A" w:rsidRDefault="00FB58DF" w:rsidP="00FB58DF">
      <w:pPr>
        <w:spacing w:after="0"/>
        <w:jc w:val="center"/>
        <w:rPr>
          <w:rFonts w:ascii="Arial" w:hAnsi="Arial" w:cs="Arial"/>
          <w:b/>
          <w:sz w:val="24"/>
          <w:lang w:val="en-IN"/>
        </w:rPr>
      </w:pPr>
      <w:r>
        <w:rPr>
          <w:rFonts w:ascii="Arial" w:hAnsi="Arial" w:cs="Arial"/>
          <w:b/>
          <w:noProof/>
          <w:lang w:val="en-IN" w:eastAsia="en-I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-133349</wp:posOffset>
            </wp:positionV>
            <wp:extent cx="961390" cy="904516"/>
            <wp:effectExtent l="0" t="0" r="0" b="0"/>
            <wp:wrapNone/>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515" cy="906516"/>
                    </a:xfrm>
                    <a:prstGeom prst="rect">
                      <a:avLst/>
                    </a:prstGeom>
                    <a:noFill/>
                    <a:ln w="9525">
                      <a:noFill/>
                      <a:miter lim="800000"/>
                      <a:headEnd/>
                      <a:tailEnd/>
                    </a:ln>
                  </pic:spPr>
                </pic:pic>
              </a:graphicData>
            </a:graphic>
          </wp:anchor>
        </w:drawing>
      </w:r>
      <w:r w:rsidRPr="0052281A">
        <w:rPr>
          <w:rFonts w:ascii="Arial" w:hAnsi="Arial" w:cs="Arial"/>
          <w:b/>
          <w:sz w:val="24"/>
          <w:lang w:val="en-IN"/>
        </w:rPr>
        <w:t>ST. JOSEPH’S COLLEGE (AUTONOMOUS), BANGALORE-27</w:t>
      </w:r>
    </w:p>
    <w:p w:rsidR="00FB58DF" w:rsidRPr="0052281A" w:rsidRDefault="00FB58DF" w:rsidP="00FB58DF">
      <w:pPr>
        <w:spacing w:after="0"/>
        <w:jc w:val="center"/>
        <w:rPr>
          <w:rFonts w:ascii="Arial" w:hAnsi="Arial" w:cs="Arial"/>
          <w:b/>
          <w:sz w:val="24"/>
          <w:lang w:val="en-IN"/>
        </w:rPr>
      </w:pPr>
      <w:r w:rsidRPr="0052281A">
        <w:rPr>
          <w:rFonts w:ascii="Arial" w:hAnsi="Arial" w:cs="Arial"/>
          <w:b/>
          <w:sz w:val="24"/>
          <w:lang w:val="en-IN"/>
        </w:rPr>
        <w:t xml:space="preserve">B.Com – </w:t>
      </w:r>
      <w:r>
        <w:rPr>
          <w:rFonts w:ascii="Arial" w:hAnsi="Arial" w:cs="Arial"/>
          <w:b/>
          <w:sz w:val="24"/>
          <w:lang w:val="en-IN"/>
        </w:rPr>
        <w:t>VI</w:t>
      </w:r>
      <w:r w:rsidRPr="0052281A">
        <w:rPr>
          <w:rFonts w:ascii="Arial" w:hAnsi="Arial" w:cs="Arial"/>
          <w:b/>
          <w:sz w:val="24"/>
          <w:lang w:val="en-IN"/>
        </w:rPr>
        <w:t xml:space="preserve"> SEMESTER</w:t>
      </w:r>
    </w:p>
    <w:p w:rsidR="000F567C" w:rsidRDefault="000F567C" w:rsidP="00FB58DF">
      <w:pPr>
        <w:spacing w:after="0"/>
        <w:jc w:val="center"/>
        <w:rPr>
          <w:rFonts w:ascii="Arial" w:hAnsi="Arial" w:cs="Arial"/>
          <w:b/>
          <w:sz w:val="24"/>
          <w:lang w:val="en-IN"/>
        </w:rPr>
      </w:pPr>
      <w:r>
        <w:rPr>
          <w:rFonts w:ascii="Arial" w:hAnsi="Arial" w:cs="Arial"/>
          <w:b/>
        </w:rPr>
        <w:t>SPECIAL SUPPLIMENTORY EXAMINATION-JUNE</w:t>
      </w:r>
      <w:r w:rsidRPr="00FB58DF">
        <w:rPr>
          <w:rFonts w:ascii="Arial" w:hAnsi="Arial" w:cs="Arial"/>
          <w:b/>
          <w:sz w:val="24"/>
          <w:lang w:val="en-IN"/>
        </w:rPr>
        <w:t xml:space="preserve"> </w:t>
      </w:r>
    </w:p>
    <w:p w:rsidR="00FB58DF" w:rsidRDefault="00FB58DF" w:rsidP="00FB58DF">
      <w:pPr>
        <w:spacing w:after="0"/>
        <w:jc w:val="center"/>
        <w:rPr>
          <w:rFonts w:ascii="Arial" w:hAnsi="Arial" w:cs="Arial"/>
          <w:b/>
          <w:sz w:val="24"/>
          <w:lang w:val="en-IN"/>
        </w:rPr>
      </w:pPr>
      <w:r w:rsidRPr="00FB58DF">
        <w:rPr>
          <w:rFonts w:ascii="Arial" w:hAnsi="Arial" w:cs="Arial"/>
          <w:b/>
          <w:sz w:val="24"/>
          <w:lang w:val="en-IN"/>
        </w:rPr>
        <w:t>BC</w:t>
      </w:r>
      <w:r w:rsidR="00347BC2">
        <w:rPr>
          <w:rFonts w:ascii="Arial" w:hAnsi="Arial" w:cs="Arial"/>
          <w:b/>
          <w:sz w:val="24"/>
          <w:lang w:val="en-IN"/>
        </w:rPr>
        <w:t xml:space="preserve">6216 </w:t>
      </w:r>
      <w:r w:rsidRPr="00FB58DF">
        <w:rPr>
          <w:rFonts w:ascii="Arial" w:hAnsi="Arial" w:cs="Arial"/>
          <w:b/>
          <w:sz w:val="24"/>
          <w:lang w:val="en-IN"/>
        </w:rPr>
        <w:t>/</w:t>
      </w:r>
      <w:r w:rsidR="00347BC2">
        <w:rPr>
          <w:rFonts w:ascii="Arial" w:hAnsi="Arial" w:cs="Arial"/>
          <w:b/>
          <w:sz w:val="24"/>
          <w:lang w:val="en-IN"/>
        </w:rPr>
        <w:t xml:space="preserve"> </w:t>
      </w:r>
      <w:r w:rsidRPr="00FB58DF">
        <w:rPr>
          <w:rFonts w:ascii="Arial" w:hAnsi="Arial" w:cs="Arial"/>
          <w:b/>
          <w:sz w:val="24"/>
          <w:lang w:val="en-IN"/>
        </w:rPr>
        <w:t>BPS 6216</w:t>
      </w:r>
      <w:r w:rsidRPr="0052281A">
        <w:rPr>
          <w:rFonts w:ascii="Arial" w:hAnsi="Arial" w:cs="Arial"/>
          <w:b/>
          <w:sz w:val="24"/>
          <w:lang w:val="en-IN"/>
        </w:rPr>
        <w:t xml:space="preserve">- </w:t>
      </w:r>
      <w:r w:rsidR="00D74202" w:rsidRPr="00FB58DF">
        <w:rPr>
          <w:rFonts w:ascii="Arial" w:hAnsi="Arial" w:cs="Arial"/>
          <w:b/>
          <w:sz w:val="24"/>
          <w:lang w:val="en-IN"/>
        </w:rPr>
        <w:t xml:space="preserve">Income Tax </w:t>
      </w:r>
      <w:r w:rsidRPr="00FB58DF">
        <w:rPr>
          <w:rFonts w:ascii="Arial" w:hAnsi="Arial" w:cs="Arial"/>
          <w:b/>
          <w:sz w:val="24"/>
          <w:lang w:val="en-IN"/>
        </w:rPr>
        <w:t>- II</w:t>
      </w:r>
    </w:p>
    <w:p w:rsidR="00FB58DF" w:rsidRPr="0052281A" w:rsidRDefault="00FB58DF" w:rsidP="00FB58DF">
      <w:pPr>
        <w:spacing w:after="0"/>
        <w:jc w:val="center"/>
        <w:rPr>
          <w:rFonts w:ascii="Arial" w:hAnsi="Arial" w:cs="Arial"/>
          <w:b/>
          <w:sz w:val="24"/>
          <w:lang w:val="en-IN"/>
        </w:rPr>
      </w:pPr>
    </w:p>
    <w:p w:rsidR="00FB58DF" w:rsidRDefault="00FB58DF" w:rsidP="00FB58DF">
      <w:pPr>
        <w:spacing w:after="0"/>
        <w:rPr>
          <w:rFonts w:ascii="Arial" w:hAnsi="Arial" w:cs="Arial"/>
          <w:b/>
          <w:lang w:val="en-IN"/>
        </w:rPr>
      </w:pPr>
      <w:r w:rsidRPr="0052281A">
        <w:rPr>
          <w:rFonts w:ascii="Arial" w:hAnsi="Arial" w:cs="Arial"/>
          <w:b/>
          <w:lang w:val="en-IN"/>
        </w:rPr>
        <w:t>Time: 2 ½ Hours</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Pr>
          <w:rFonts w:ascii="Arial" w:hAnsi="Arial" w:cs="Arial"/>
          <w:b/>
          <w:lang w:val="en-IN"/>
        </w:rPr>
        <w:tab/>
      </w:r>
      <w:r w:rsidRPr="0052281A">
        <w:rPr>
          <w:rFonts w:ascii="Arial" w:hAnsi="Arial" w:cs="Arial"/>
          <w:b/>
          <w:lang w:val="en-IN"/>
        </w:rPr>
        <w:t>Max Marks: 70</w:t>
      </w:r>
    </w:p>
    <w:p w:rsidR="000F567C" w:rsidRPr="001814B2" w:rsidRDefault="000F567C" w:rsidP="000F567C">
      <w:pPr>
        <w:pStyle w:val="NoSpacing"/>
        <w:jc w:val="center"/>
        <w:rPr>
          <w:b/>
        </w:rPr>
      </w:pPr>
      <w:r w:rsidRPr="001814B2">
        <w:rPr>
          <w:b/>
        </w:rPr>
        <w:t>Supplementary candidates only.</w:t>
      </w:r>
    </w:p>
    <w:p w:rsidR="00FB58DF" w:rsidRPr="0052281A" w:rsidRDefault="00FB58DF" w:rsidP="00FB58DF">
      <w:pPr>
        <w:spacing w:after="0"/>
        <w:rPr>
          <w:rFonts w:ascii="Arial" w:hAnsi="Arial" w:cs="Arial"/>
          <w:b/>
          <w:lang w:val="en-IN"/>
        </w:rPr>
      </w:pPr>
      <w:bookmarkStart w:id="0" w:name="_GoBack"/>
      <w:bookmarkEnd w:id="0"/>
    </w:p>
    <w:p w:rsidR="00FB58DF" w:rsidRPr="0052281A" w:rsidRDefault="00FB58DF" w:rsidP="00FB58DF">
      <w:pPr>
        <w:spacing w:after="0"/>
        <w:jc w:val="center"/>
        <w:rPr>
          <w:rFonts w:ascii="Arial" w:hAnsi="Arial" w:cs="Arial"/>
          <w:b/>
          <w:lang w:val="en-IN"/>
        </w:rPr>
      </w:pPr>
      <w:r w:rsidRPr="0052281A">
        <w:rPr>
          <w:rFonts w:ascii="Arial" w:hAnsi="Arial" w:cs="Arial"/>
          <w:b/>
          <w:lang w:val="en-IN"/>
        </w:rPr>
        <w:t xml:space="preserve">This paper contains </w:t>
      </w:r>
      <w:r w:rsidR="00347BC2">
        <w:rPr>
          <w:rFonts w:ascii="Arial" w:hAnsi="Arial" w:cs="Arial"/>
          <w:b/>
          <w:lang w:val="en-IN"/>
        </w:rPr>
        <w:t xml:space="preserve">five </w:t>
      </w:r>
      <w:r w:rsidRPr="0052281A">
        <w:rPr>
          <w:rFonts w:ascii="Arial" w:hAnsi="Arial" w:cs="Arial"/>
          <w:b/>
          <w:lang w:val="en-IN"/>
        </w:rPr>
        <w:t>printed pages and four parts</w:t>
      </w:r>
    </w:p>
    <w:p w:rsidR="00FB58DF" w:rsidRPr="0052281A" w:rsidRDefault="00FB58DF" w:rsidP="00FB58DF">
      <w:pPr>
        <w:spacing w:after="0"/>
        <w:rPr>
          <w:rFonts w:ascii="Arial" w:hAnsi="Arial" w:cs="Arial"/>
          <w:lang w:val="en-IN"/>
        </w:rPr>
      </w:pPr>
    </w:p>
    <w:p w:rsidR="00FB58DF" w:rsidRDefault="00FB58DF" w:rsidP="00FB58DF">
      <w:pPr>
        <w:spacing w:after="0"/>
        <w:jc w:val="center"/>
        <w:rPr>
          <w:rFonts w:ascii="Arial" w:hAnsi="Arial" w:cs="Arial"/>
          <w:b/>
          <w:lang w:val="en-IN"/>
        </w:rPr>
      </w:pPr>
      <w:r w:rsidRPr="0052281A">
        <w:rPr>
          <w:rFonts w:ascii="Arial" w:hAnsi="Arial" w:cs="Arial"/>
          <w:b/>
          <w:lang w:val="en-IN"/>
        </w:rPr>
        <w:t>Section A</w:t>
      </w:r>
    </w:p>
    <w:p w:rsidR="00FB58DF" w:rsidRPr="0052281A" w:rsidRDefault="00FB58DF" w:rsidP="00FB58DF">
      <w:pPr>
        <w:spacing w:after="0"/>
        <w:jc w:val="center"/>
        <w:rPr>
          <w:rFonts w:ascii="Arial" w:hAnsi="Arial" w:cs="Arial"/>
          <w:b/>
          <w:lang w:val="en-IN"/>
        </w:rPr>
      </w:pPr>
    </w:p>
    <w:p w:rsidR="00FB58DF" w:rsidRPr="0052281A" w:rsidRDefault="00FB58DF" w:rsidP="00FB58DF">
      <w:pPr>
        <w:spacing w:after="0"/>
        <w:rPr>
          <w:rFonts w:ascii="Arial" w:hAnsi="Arial" w:cs="Arial"/>
          <w:b/>
          <w:lang w:val="en-IN"/>
        </w:rPr>
      </w:pPr>
      <w:r w:rsidRPr="0052281A">
        <w:rPr>
          <w:rFonts w:ascii="Arial" w:hAnsi="Arial" w:cs="Arial"/>
          <w:b/>
          <w:lang w:val="en-IN"/>
        </w:rPr>
        <w:t>I Answer any five of the following</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(5 X 2 = 10marks)</w:t>
      </w:r>
    </w:p>
    <w:p w:rsidR="006F5D23" w:rsidRDefault="006F5D23" w:rsidP="00FB58DF">
      <w:pPr>
        <w:spacing w:after="0"/>
      </w:pPr>
    </w:p>
    <w:p w:rsidR="00FB58DF" w:rsidRDefault="00FB58DF" w:rsidP="00FB58DF">
      <w:pPr>
        <w:pStyle w:val="ListParagraph"/>
        <w:numPr>
          <w:ilvl w:val="0"/>
          <w:numId w:val="1"/>
        </w:numPr>
        <w:rPr>
          <w:rFonts w:ascii="Arial" w:hAnsi="Arial" w:cs="Arial"/>
        </w:rPr>
      </w:pPr>
      <w:r w:rsidRPr="00FB58DF">
        <w:rPr>
          <w:rFonts w:ascii="Arial" w:hAnsi="Arial" w:cs="Arial"/>
        </w:rPr>
        <w:t xml:space="preserve">State whether the following transactions will result in </w:t>
      </w:r>
      <w:r>
        <w:rPr>
          <w:rFonts w:ascii="Arial" w:hAnsi="Arial" w:cs="Arial"/>
        </w:rPr>
        <w:t>‘</w:t>
      </w:r>
      <w:r w:rsidRPr="00FB58DF">
        <w:rPr>
          <w:rFonts w:ascii="Arial" w:hAnsi="Arial" w:cs="Arial"/>
        </w:rPr>
        <w:t>transfer</w:t>
      </w:r>
      <w:r>
        <w:rPr>
          <w:rFonts w:ascii="Arial" w:hAnsi="Arial" w:cs="Arial"/>
        </w:rPr>
        <w:t>’</w:t>
      </w:r>
      <w:r w:rsidRPr="00FB58DF">
        <w:rPr>
          <w:rFonts w:ascii="Arial" w:hAnsi="Arial" w:cs="Arial"/>
        </w:rPr>
        <w:t xml:space="preserve"> in relation to a capital asset.</w:t>
      </w:r>
    </w:p>
    <w:p w:rsidR="00FB58DF" w:rsidRPr="00FB58DF" w:rsidRDefault="00FB58DF" w:rsidP="00FB58DF">
      <w:pPr>
        <w:pStyle w:val="ListParagraph"/>
        <w:numPr>
          <w:ilvl w:val="1"/>
          <w:numId w:val="1"/>
        </w:numPr>
        <w:rPr>
          <w:rFonts w:ascii="Arial" w:hAnsi="Arial" w:cs="Arial"/>
        </w:rPr>
      </w:pPr>
      <w:r w:rsidRPr="00FB58DF">
        <w:rPr>
          <w:rFonts w:ascii="Arial" w:hAnsi="Arial" w:cs="Arial"/>
          <w:color w:val="000000"/>
          <w:lang w:val="en-GB"/>
        </w:rPr>
        <w:t>A house transferred by way of will to son</w:t>
      </w:r>
    </w:p>
    <w:p w:rsidR="00FB58DF" w:rsidRPr="00FB58DF" w:rsidRDefault="00FB58DF" w:rsidP="00FB58DF">
      <w:pPr>
        <w:pStyle w:val="ListParagraph"/>
        <w:numPr>
          <w:ilvl w:val="1"/>
          <w:numId w:val="1"/>
        </w:numPr>
        <w:rPr>
          <w:rFonts w:ascii="Arial" w:hAnsi="Arial" w:cs="Arial"/>
        </w:rPr>
      </w:pPr>
      <w:r w:rsidRPr="00FB58DF">
        <w:rPr>
          <w:rFonts w:ascii="Arial" w:hAnsi="Arial" w:cs="Arial"/>
          <w:color w:val="000000"/>
          <w:lang w:val="en-GB"/>
        </w:rPr>
        <w:t>Giving away jewellery for a piece of land</w:t>
      </w:r>
    </w:p>
    <w:p w:rsidR="00FB58DF" w:rsidRDefault="00FB58DF" w:rsidP="00FB58DF">
      <w:pPr>
        <w:pStyle w:val="ListParagraph"/>
        <w:numPr>
          <w:ilvl w:val="0"/>
          <w:numId w:val="1"/>
        </w:numPr>
        <w:rPr>
          <w:rFonts w:ascii="Arial" w:hAnsi="Arial" w:cs="Arial"/>
        </w:rPr>
      </w:pPr>
      <w:r w:rsidRPr="00FB58DF">
        <w:rPr>
          <w:rFonts w:ascii="Arial" w:hAnsi="Arial" w:cs="Arial"/>
        </w:rPr>
        <w:t>Show the head of income under which the following items would be charged</w:t>
      </w:r>
      <w:r w:rsidR="004467D6">
        <w:rPr>
          <w:rFonts w:ascii="Arial" w:hAnsi="Arial" w:cs="Arial"/>
        </w:rPr>
        <w:t xml:space="preserve"> to tax.</w:t>
      </w:r>
    </w:p>
    <w:p w:rsidR="004467D6" w:rsidRDefault="004467D6" w:rsidP="004467D6">
      <w:pPr>
        <w:pStyle w:val="ListParagraph"/>
        <w:numPr>
          <w:ilvl w:val="1"/>
          <w:numId w:val="1"/>
        </w:numPr>
        <w:rPr>
          <w:rFonts w:ascii="Arial" w:hAnsi="Arial" w:cs="Arial"/>
        </w:rPr>
      </w:pPr>
      <w:r w:rsidRPr="004467D6">
        <w:rPr>
          <w:rFonts w:ascii="Arial" w:hAnsi="Arial" w:cs="Arial"/>
        </w:rPr>
        <w:t>Salary received by prime minister of India</w:t>
      </w:r>
    </w:p>
    <w:p w:rsidR="004467D6" w:rsidRDefault="004467D6" w:rsidP="004467D6">
      <w:pPr>
        <w:pStyle w:val="ListParagraph"/>
        <w:numPr>
          <w:ilvl w:val="1"/>
          <w:numId w:val="1"/>
        </w:numPr>
        <w:rPr>
          <w:rFonts w:ascii="Arial" w:hAnsi="Arial" w:cs="Arial"/>
        </w:rPr>
      </w:pPr>
      <w:r w:rsidRPr="004467D6">
        <w:rPr>
          <w:rFonts w:ascii="Arial" w:hAnsi="Arial" w:cs="Arial"/>
        </w:rPr>
        <w:t>Interest on Income Tax Refund</w:t>
      </w:r>
    </w:p>
    <w:p w:rsidR="004467D6" w:rsidRDefault="004467D6" w:rsidP="004467D6">
      <w:pPr>
        <w:pStyle w:val="ListParagraph"/>
        <w:numPr>
          <w:ilvl w:val="0"/>
          <w:numId w:val="1"/>
        </w:numPr>
        <w:rPr>
          <w:rFonts w:ascii="Arial" w:hAnsi="Arial" w:cs="Arial"/>
        </w:rPr>
      </w:pPr>
      <w:r>
        <w:rPr>
          <w:rFonts w:ascii="Arial" w:hAnsi="Arial" w:cs="Arial"/>
        </w:rPr>
        <w:t>Under which section of Income tax act the following deductions (</w:t>
      </w:r>
      <w:r w:rsidRPr="004467D6">
        <w:rPr>
          <w:rFonts w:ascii="Arial" w:hAnsi="Arial" w:cs="Arial"/>
        </w:rPr>
        <w:t xml:space="preserve">Chapter </w:t>
      </w:r>
      <w:r>
        <w:rPr>
          <w:rFonts w:ascii="Arial" w:hAnsi="Arial" w:cs="Arial"/>
        </w:rPr>
        <w:t>VIA) can be claimed?</w:t>
      </w:r>
    </w:p>
    <w:p w:rsidR="004467D6" w:rsidRDefault="004467D6" w:rsidP="004467D6">
      <w:pPr>
        <w:pStyle w:val="ListParagraph"/>
        <w:numPr>
          <w:ilvl w:val="1"/>
          <w:numId w:val="1"/>
        </w:numPr>
        <w:rPr>
          <w:rFonts w:ascii="Arial" w:hAnsi="Arial" w:cs="Arial"/>
        </w:rPr>
      </w:pPr>
      <w:r>
        <w:rPr>
          <w:rFonts w:ascii="Arial" w:hAnsi="Arial" w:cs="Arial"/>
        </w:rPr>
        <w:t>I</w:t>
      </w:r>
      <w:r w:rsidRPr="004467D6">
        <w:rPr>
          <w:rFonts w:ascii="Arial" w:hAnsi="Arial" w:cs="Arial"/>
        </w:rPr>
        <w:t xml:space="preserve">n respect interest </w:t>
      </w:r>
      <w:r>
        <w:rPr>
          <w:rFonts w:ascii="Arial" w:hAnsi="Arial" w:cs="Arial"/>
        </w:rPr>
        <w:t>received</w:t>
      </w:r>
      <w:r w:rsidRPr="004467D6">
        <w:rPr>
          <w:rFonts w:ascii="Arial" w:hAnsi="Arial" w:cs="Arial"/>
        </w:rPr>
        <w:t xml:space="preserve"> on saving</w:t>
      </w:r>
      <w:r>
        <w:rPr>
          <w:rFonts w:ascii="Arial" w:hAnsi="Arial" w:cs="Arial"/>
        </w:rPr>
        <w:t xml:space="preserve"> bank</w:t>
      </w:r>
      <w:r w:rsidRPr="004467D6">
        <w:rPr>
          <w:rFonts w:ascii="Arial" w:hAnsi="Arial" w:cs="Arial"/>
        </w:rPr>
        <w:t xml:space="preserve"> account.</w:t>
      </w:r>
    </w:p>
    <w:p w:rsidR="004467D6" w:rsidRDefault="004467D6" w:rsidP="004467D6">
      <w:pPr>
        <w:pStyle w:val="ListParagraph"/>
        <w:numPr>
          <w:ilvl w:val="1"/>
          <w:numId w:val="1"/>
        </w:numPr>
        <w:rPr>
          <w:rFonts w:ascii="Arial" w:hAnsi="Arial" w:cs="Arial"/>
        </w:rPr>
      </w:pPr>
      <w:r>
        <w:rPr>
          <w:rFonts w:ascii="Arial" w:hAnsi="Arial" w:cs="Arial"/>
        </w:rPr>
        <w:t>Donation to a political party</w:t>
      </w:r>
    </w:p>
    <w:p w:rsidR="004467D6" w:rsidRDefault="0083747F" w:rsidP="004467D6">
      <w:pPr>
        <w:pStyle w:val="ListParagraph"/>
        <w:numPr>
          <w:ilvl w:val="0"/>
          <w:numId w:val="1"/>
        </w:numPr>
        <w:rPr>
          <w:rFonts w:ascii="Arial" w:hAnsi="Arial" w:cs="Arial"/>
        </w:rPr>
      </w:pPr>
      <w:r>
        <w:rPr>
          <w:rFonts w:ascii="Arial" w:hAnsi="Arial" w:cs="Arial"/>
        </w:rPr>
        <w:t>Mention under which inter head or intra head the loss from the following can be adjusted</w:t>
      </w:r>
    </w:p>
    <w:p w:rsidR="0083747F" w:rsidRDefault="0083747F" w:rsidP="00DB30EB">
      <w:pPr>
        <w:pStyle w:val="ListParagraph"/>
        <w:numPr>
          <w:ilvl w:val="1"/>
          <w:numId w:val="1"/>
        </w:numPr>
        <w:rPr>
          <w:rFonts w:ascii="Arial" w:hAnsi="Arial" w:cs="Arial"/>
        </w:rPr>
      </w:pPr>
      <w:r>
        <w:rPr>
          <w:rFonts w:ascii="Arial" w:hAnsi="Arial" w:cs="Arial"/>
        </w:rPr>
        <w:t>Loss from normal</w:t>
      </w:r>
      <w:r w:rsidRPr="0083747F">
        <w:rPr>
          <w:rFonts w:ascii="Arial" w:hAnsi="Arial" w:cs="Arial"/>
        </w:rPr>
        <w:t xml:space="preserve"> business</w:t>
      </w:r>
      <w:r w:rsidR="00DB30EB">
        <w:rPr>
          <w:rFonts w:ascii="Arial" w:hAnsi="Arial" w:cs="Arial"/>
        </w:rPr>
        <w:t xml:space="preserve"> [</w:t>
      </w:r>
      <w:r w:rsidR="00DB30EB" w:rsidRPr="00DB30EB">
        <w:rPr>
          <w:rFonts w:ascii="Arial" w:hAnsi="Arial" w:cs="Arial"/>
        </w:rPr>
        <w:t>Sec. 72(1)]</w:t>
      </w:r>
    </w:p>
    <w:p w:rsidR="0083747F" w:rsidRDefault="0083747F" w:rsidP="00DB30EB">
      <w:pPr>
        <w:pStyle w:val="ListParagraph"/>
        <w:numPr>
          <w:ilvl w:val="1"/>
          <w:numId w:val="1"/>
        </w:numPr>
        <w:rPr>
          <w:rFonts w:ascii="Arial" w:hAnsi="Arial" w:cs="Arial"/>
        </w:rPr>
      </w:pPr>
      <w:r w:rsidRPr="0083747F">
        <w:rPr>
          <w:rFonts w:ascii="Arial" w:hAnsi="Arial" w:cs="Arial"/>
        </w:rPr>
        <w:t xml:space="preserve">Short term capital </w:t>
      </w:r>
      <w:r>
        <w:rPr>
          <w:rFonts w:ascii="Arial" w:hAnsi="Arial" w:cs="Arial"/>
        </w:rPr>
        <w:t>loss</w:t>
      </w:r>
      <w:r w:rsidR="00DB30EB" w:rsidRPr="00DB30EB">
        <w:rPr>
          <w:rFonts w:ascii="Arial" w:hAnsi="Arial" w:cs="Arial"/>
        </w:rPr>
        <w:t>[Section 74]</w:t>
      </w:r>
    </w:p>
    <w:p w:rsidR="00DB30EB" w:rsidRDefault="00DB30EB" w:rsidP="00DB30EB">
      <w:pPr>
        <w:pStyle w:val="ListParagraph"/>
        <w:numPr>
          <w:ilvl w:val="0"/>
          <w:numId w:val="1"/>
        </w:numPr>
        <w:rPr>
          <w:rFonts w:ascii="Arial" w:hAnsi="Arial" w:cs="Arial"/>
        </w:rPr>
      </w:pPr>
      <w:r>
        <w:rPr>
          <w:rFonts w:ascii="Arial" w:hAnsi="Arial" w:cs="Arial"/>
        </w:rPr>
        <w:t>Define the term ‘Business’ as per section 2(13)</w:t>
      </w:r>
    </w:p>
    <w:p w:rsidR="00DB30EB" w:rsidRDefault="00DB30EB" w:rsidP="00DB30EB">
      <w:pPr>
        <w:pStyle w:val="ListParagraph"/>
        <w:numPr>
          <w:ilvl w:val="0"/>
          <w:numId w:val="1"/>
        </w:numPr>
        <w:rPr>
          <w:rFonts w:ascii="Arial" w:hAnsi="Arial" w:cs="Arial"/>
        </w:rPr>
      </w:pPr>
      <w:r>
        <w:rPr>
          <w:rFonts w:ascii="Arial" w:hAnsi="Arial" w:cs="Arial"/>
        </w:rPr>
        <w:t>Mention the capital asset specified in the following section for availing deduction</w:t>
      </w:r>
    </w:p>
    <w:p w:rsidR="00DB30EB" w:rsidRDefault="00DB30EB" w:rsidP="00DB30EB">
      <w:pPr>
        <w:pStyle w:val="ListParagraph"/>
        <w:numPr>
          <w:ilvl w:val="1"/>
          <w:numId w:val="1"/>
        </w:numPr>
        <w:rPr>
          <w:rFonts w:ascii="Arial" w:hAnsi="Arial" w:cs="Arial"/>
        </w:rPr>
      </w:pPr>
      <w:r>
        <w:rPr>
          <w:rFonts w:ascii="Arial" w:hAnsi="Arial" w:cs="Arial"/>
        </w:rPr>
        <w:t>Section 54D</w:t>
      </w:r>
    </w:p>
    <w:p w:rsidR="00DB30EB" w:rsidRDefault="00DB30EB" w:rsidP="00DB30EB">
      <w:pPr>
        <w:pStyle w:val="ListParagraph"/>
        <w:numPr>
          <w:ilvl w:val="1"/>
          <w:numId w:val="1"/>
        </w:numPr>
        <w:rPr>
          <w:rFonts w:ascii="Arial" w:hAnsi="Arial" w:cs="Arial"/>
        </w:rPr>
      </w:pPr>
      <w:r>
        <w:rPr>
          <w:rFonts w:ascii="Arial" w:hAnsi="Arial" w:cs="Arial"/>
        </w:rPr>
        <w:t>Section 54B</w:t>
      </w:r>
    </w:p>
    <w:p w:rsidR="00DB30EB" w:rsidRDefault="00DB30EB" w:rsidP="00DB30EB">
      <w:pPr>
        <w:pStyle w:val="ListParagraph"/>
        <w:numPr>
          <w:ilvl w:val="0"/>
          <w:numId w:val="1"/>
        </w:numPr>
        <w:rPr>
          <w:rFonts w:ascii="Arial" w:hAnsi="Arial" w:cs="Arial"/>
        </w:rPr>
      </w:pPr>
      <w:r>
        <w:rPr>
          <w:rFonts w:ascii="Arial" w:hAnsi="Arial" w:cs="Arial"/>
        </w:rPr>
        <w:t>What do you mean by bond washing transaction?</w:t>
      </w:r>
    </w:p>
    <w:p w:rsidR="00DB30EB" w:rsidRDefault="00DB30EB" w:rsidP="00D55417">
      <w:pPr>
        <w:spacing w:after="0"/>
        <w:rPr>
          <w:rFonts w:ascii="Arial" w:hAnsi="Arial" w:cs="Arial"/>
        </w:rPr>
      </w:pPr>
    </w:p>
    <w:p w:rsidR="00D55417" w:rsidRDefault="00D55417" w:rsidP="00D55417">
      <w:pPr>
        <w:spacing w:after="0"/>
        <w:jc w:val="center"/>
        <w:rPr>
          <w:rFonts w:ascii="Arial" w:hAnsi="Arial" w:cs="Arial"/>
          <w:b/>
          <w:lang w:val="en-IN"/>
        </w:rPr>
      </w:pPr>
      <w:r w:rsidRPr="0052281A">
        <w:rPr>
          <w:rFonts w:ascii="Arial" w:hAnsi="Arial" w:cs="Arial"/>
          <w:b/>
          <w:lang w:val="en-IN"/>
        </w:rPr>
        <w:t>Section B</w:t>
      </w:r>
    </w:p>
    <w:p w:rsidR="00D55417" w:rsidRPr="0052281A" w:rsidRDefault="00D55417" w:rsidP="00D55417">
      <w:pPr>
        <w:spacing w:after="0"/>
        <w:jc w:val="center"/>
        <w:rPr>
          <w:rFonts w:ascii="Arial" w:hAnsi="Arial" w:cs="Arial"/>
          <w:b/>
          <w:lang w:val="en-IN"/>
        </w:rPr>
      </w:pPr>
    </w:p>
    <w:p w:rsidR="00D55417" w:rsidRDefault="00D55417" w:rsidP="00D55417">
      <w:pPr>
        <w:spacing w:after="0"/>
        <w:rPr>
          <w:rFonts w:ascii="Arial" w:hAnsi="Arial" w:cs="Arial"/>
          <w:b/>
          <w:lang w:val="en-IN"/>
        </w:rPr>
      </w:pPr>
      <w:r w:rsidRPr="0052281A">
        <w:rPr>
          <w:rFonts w:ascii="Arial" w:hAnsi="Arial" w:cs="Arial"/>
          <w:b/>
          <w:lang w:val="en-IN"/>
        </w:rPr>
        <w:t xml:space="preserve">II Answer any three of the following </w:t>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r>
      <w:r w:rsidRPr="0052281A">
        <w:rPr>
          <w:rFonts w:ascii="Arial" w:hAnsi="Arial" w:cs="Arial"/>
          <w:b/>
          <w:lang w:val="en-IN"/>
        </w:rPr>
        <w:tab/>
        <w:t>(3 x 5 = 15 marks)</w:t>
      </w:r>
    </w:p>
    <w:p w:rsidR="00D55417" w:rsidRPr="0052281A" w:rsidRDefault="00D55417" w:rsidP="00D55417">
      <w:pPr>
        <w:spacing w:after="0"/>
        <w:rPr>
          <w:rFonts w:ascii="Arial" w:hAnsi="Arial" w:cs="Arial"/>
          <w:b/>
          <w:lang w:val="en-IN"/>
        </w:rPr>
      </w:pPr>
    </w:p>
    <w:p w:rsidR="00DB30EB" w:rsidRDefault="00D55417" w:rsidP="00D55417">
      <w:pPr>
        <w:pStyle w:val="ListParagraph"/>
        <w:numPr>
          <w:ilvl w:val="0"/>
          <w:numId w:val="1"/>
        </w:numPr>
        <w:jc w:val="both"/>
        <w:rPr>
          <w:rFonts w:ascii="Arial" w:hAnsi="Arial" w:cs="Arial"/>
        </w:rPr>
      </w:pPr>
      <w:r w:rsidRPr="00D55417">
        <w:rPr>
          <w:rFonts w:ascii="Arial" w:hAnsi="Arial" w:cs="Arial"/>
        </w:rPr>
        <w:t>Mr. X (age 45 years) a business man from Bangalore wants your advice regarding the admissibility of the following expenses and losses under the provisions of Income tax act 1961. State whether the following transactions are admissible while computing income from business.</w:t>
      </w:r>
    </w:p>
    <w:p w:rsidR="00AD7D3B" w:rsidRPr="00D55417" w:rsidRDefault="00AD7D3B" w:rsidP="00AD7D3B">
      <w:pPr>
        <w:pStyle w:val="ListParagraph"/>
        <w:jc w:val="both"/>
        <w:rPr>
          <w:rFonts w:ascii="Arial" w:hAnsi="Arial" w:cs="Arial"/>
        </w:rPr>
      </w:pPr>
    </w:p>
    <w:p w:rsidR="00D55417" w:rsidRDefault="00D55417" w:rsidP="00D55417">
      <w:pPr>
        <w:pStyle w:val="ListParagraph"/>
        <w:numPr>
          <w:ilvl w:val="0"/>
          <w:numId w:val="2"/>
        </w:numPr>
        <w:jc w:val="both"/>
        <w:rPr>
          <w:rFonts w:ascii="Arial" w:hAnsi="Arial" w:cs="Arial"/>
        </w:rPr>
      </w:pPr>
      <w:r w:rsidRPr="00D55417">
        <w:rPr>
          <w:rFonts w:ascii="Arial" w:hAnsi="Arial" w:cs="Arial"/>
        </w:rPr>
        <w:t>Penalty  paid  to  customs  authority  for  importing  prohibited  goods  from  Australia</w:t>
      </w:r>
    </w:p>
    <w:p w:rsidR="00D55417" w:rsidRPr="00D55417" w:rsidRDefault="00D55417" w:rsidP="00D55417">
      <w:pPr>
        <w:pStyle w:val="ListParagraph"/>
        <w:numPr>
          <w:ilvl w:val="0"/>
          <w:numId w:val="2"/>
        </w:numPr>
        <w:jc w:val="both"/>
        <w:rPr>
          <w:rFonts w:ascii="Arial" w:hAnsi="Arial" w:cs="Arial"/>
        </w:rPr>
      </w:pPr>
      <w:r w:rsidRPr="00D55417">
        <w:rPr>
          <w:rFonts w:ascii="Arial" w:hAnsi="Arial" w:cs="Arial"/>
        </w:rPr>
        <w:t xml:space="preserve">Loss of </w:t>
      </w:r>
      <w:r>
        <w:rPr>
          <w:rFonts w:ascii="Arial" w:hAnsi="Arial" w:cs="Arial"/>
        </w:rPr>
        <w:t xml:space="preserve">Rs. </w:t>
      </w:r>
      <w:r w:rsidRPr="00D55417">
        <w:rPr>
          <w:rFonts w:ascii="Arial" w:hAnsi="Arial" w:cs="Arial"/>
        </w:rPr>
        <w:t>1,20,000 snatched away from the cashier’s possession while going to bank for</w:t>
      </w:r>
      <w:r w:rsidR="00347BC2">
        <w:rPr>
          <w:rFonts w:ascii="Arial" w:hAnsi="Arial" w:cs="Arial"/>
        </w:rPr>
        <w:t xml:space="preserve"> </w:t>
      </w:r>
      <w:r w:rsidRPr="00D55417">
        <w:rPr>
          <w:rFonts w:ascii="Arial" w:hAnsi="Arial" w:cs="Arial"/>
        </w:rPr>
        <w:t>depositing cash.</w:t>
      </w:r>
    </w:p>
    <w:p w:rsidR="00D55417" w:rsidRPr="00D55417" w:rsidRDefault="00D55417" w:rsidP="00D55417">
      <w:pPr>
        <w:pStyle w:val="ListParagraph"/>
        <w:numPr>
          <w:ilvl w:val="0"/>
          <w:numId w:val="2"/>
        </w:numPr>
        <w:jc w:val="both"/>
        <w:rPr>
          <w:rFonts w:ascii="Arial" w:hAnsi="Arial" w:cs="Arial"/>
        </w:rPr>
      </w:pPr>
      <w:r w:rsidRPr="00D55417">
        <w:rPr>
          <w:rFonts w:ascii="Arial" w:hAnsi="Arial" w:cs="Arial"/>
        </w:rPr>
        <w:t>Payment made to a</w:t>
      </w:r>
      <w:r>
        <w:rPr>
          <w:rFonts w:ascii="Arial" w:hAnsi="Arial" w:cs="Arial"/>
        </w:rPr>
        <w:t>n</w:t>
      </w:r>
      <w:r w:rsidRPr="00D55417">
        <w:rPr>
          <w:rFonts w:ascii="Arial" w:hAnsi="Arial" w:cs="Arial"/>
        </w:rPr>
        <w:t xml:space="preserve"> exporter for buying foreign goods, payment was made without deducting TDS</w:t>
      </w:r>
      <w:r>
        <w:rPr>
          <w:rFonts w:ascii="Arial" w:hAnsi="Arial" w:cs="Arial"/>
        </w:rPr>
        <w:t>.</w:t>
      </w:r>
    </w:p>
    <w:p w:rsidR="00D55417" w:rsidRPr="00D55417" w:rsidRDefault="00D55417" w:rsidP="00D55417">
      <w:pPr>
        <w:pStyle w:val="ListParagraph"/>
        <w:numPr>
          <w:ilvl w:val="0"/>
          <w:numId w:val="2"/>
        </w:numPr>
        <w:rPr>
          <w:rFonts w:ascii="Arial" w:hAnsi="Arial" w:cs="Arial"/>
        </w:rPr>
      </w:pPr>
      <w:r w:rsidRPr="00D55417">
        <w:rPr>
          <w:rFonts w:ascii="Arial" w:hAnsi="Arial" w:cs="Arial"/>
        </w:rPr>
        <w:t>One of the competitors copied his trademark and therefore the assessee spent money on filing a case for infringement.</w:t>
      </w:r>
    </w:p>
    <w:p w:rsidR="00D55417" w:rsidRDefault="00AD7D3B" w:rsidP="00DD3E83">
      <w:pPr>
        <w:pStyle w:val="ListParagraph"/>
        <w:numPr>
          <w:ilvl w:val="0"/>
          <w:numId w:val="2"/>
        </w:numPr>
        <w:rPr>
          <w:rFonts w:ascii="Arial" w:hAnsi="Arial" w:cs="Arial"/>
        </w:rPr>
      </w:pPr>
      <w:r w:rsidRPr="00AD7D3B">
        <w:rPr>
          <w:rFonts w:ascii="Arial" w:hAnsi="Arial" w:cs="Arial"/>
        </w:rPr>
        <w:t>He  sent  R&amp;D  manager  to  Germany  to  procure  a  latest  machine  for  manufacturing operations. In this context travelling expense of Rs.1,00,000 was incurred.</w:t>
      </w:r>
    </w:p>
    <w:p w:rsidR="00AD7D3B" w:rsidRDefault="00AD7D3B" w:rsidP="00AD7D3B">
      <w:pPr>
        <w:rPr>
          <w:rFonts w:ascii="Arial" w:hAnsi="Arial" w:cs="Arial"/>
        </w:rPr>
      </w:pPr>
    </w:p>
    <w:p w:rsidR="00AD7D3B" w:rsidRDefault="008C2A7F" w:rsidP="008C2A7F">
      <w:pPr>
        <w:pStyle w:val="ListParagraph"/>
        <w:numPr>
          <w:ilvl w:val="0"/>
          <w:numId w:val="1"/>
        </w:numPr>
        <w:jc w:val="both"/>
        <w:rPr>
          <w:rFonts w:ascii="Arial" w:hAnsi="Arial" w:cs="Arial"/>
        </w:rPr>
      </w:pPr>
      <w:r w:rsidRPr="008C2A7F">
        <w:rPr>
          <w:rFonts w:ascii="Arial" w:hAnsi="Arial" w:cs="Arial"/>
        </w:rPr>
        <w:lastRenderedPageBreak/>
        <w:t>On 1-1-2000 Mr. Karan bought 1200 shares of Advance Limited for Rs. 50 per share, the FMV of these shares as on 1-4-2001 was Rs. 40 per share. On 12-12-2006 Advance Limited declared one bonus share for every two shares held by the shareholders. In the previous 2017-18 Mr. Karan gifted all the shares to his son Mr. Arjun. On 1-6-2017 Mr. Arjun sold all the shares at Rs.1000 per share by paying a brokerage of 2% on sale value. Determine taxable gain for AY 2018-19.(CII 2001-02 is 100, 2006-07 is 122 and 2017-18 is 272)</w:t>
      </w:r>
      <w:r>
        <w:rPr>
          <w:rFonts w:ascii="Arial" w:hAnsi="Arial" w:cs="Arial"/>
        </w:rPr>
        <w:t>.</w:t>
      </w:r>
    </w:p>
    <w:p w:rsidR="00066936" w:rsidRDefault="00066936" w:rsidP="00066936">
      <w:pPr>
        <w:pStyle w:val="ListParagraph"/>
        <w:jc w:val="both"/>
        <w:rPr>
          <w:rFonts w:ascii="Arial" w:hAnsi="Arial" w:cs="Arial"/>
        </w:rPr>
      </w:pPr>
    </w:p>
    <w:p w:rsidR="00066936" w:rsidRPr="00066936" w:rsidRDefault="00066936" w:rsidP="00F15271">
      <w:pPr>
        <w:pStyle w:val="ListParagraph"/>
        <w:numPr>
          <w:ilvl w:val="0"/>
          <w:numId w:val="1"/>
        </w:numPr>
        <w:spacing w:after="0"/>
        <w:jc w:val="both"/>
        <w:rPr>
          <w:rFonts w:ascii="Arial" w:hAnsi="Arial" w:cs="Arial"/>
        </w:rPr>
      </w:pPr>
      <w:r w:rsidRPr="00066936">
        <w:rPr>
          <w:rFonts w:ascii="Arial" w:hAnsi="Arial" w:cs="Arial"/>
        </w:rPr>
        <w:t>On 1-12-2010 Mr. Farhan joined as an aeronautical engineer in Hindustan Aeronautics Limited (Government of India). His taxable income from salary during the previous year 2017-18 amounted to Rs. 8,55,000. He also earned interest of Rs. 18,000(Net) on Bank fixed deposit and</w:t>
      </w:r>
      <w:r w:rsidR="00347BC2">
        <w:rPr>
          <w:rFonts w:ascii="Arial" w:hAnsi="Arial" w:cs="Arial"/>
        </w:rPr>
        <w:t xml:space="preserve"> </w:t>
      </w:r>
      <w:r w:rsidRPr="00066936">
        <w:rPr>
          <w:rFonts w:ascii="Arial" w:hAnsi="Arial" w:cs="Arial"/>
        </w:rPr>
        <w:t>Rs. 9,000 on savings bank account. He claims following deduction made out of his salary income in PY:</w:t>
      </w:r>
    </w:p>
    <w:p w:rsidR="00066936" w:rsidRPr="00066936" w:rsidRDefault="00066936" w:rsidP="00066936">
      <w:pPr>
        <w:pStyle w:val="ListParagraph"/>
        <w:numPr>
          <w:ilvl w:val="0"/>
          <w:numId w:val="9"/>
        </w:numPr>
        <w:spacing w:after="0"/>
        <w:jc w:val="both"/>
        <w:rPr>
          <w:rFonts w:ascii="Arial" w:hAnsi="Arial" w:cs="Arial"/>
        </w:rPr>
      </w:pPr>
      <w:r w:rsidRPr="00066936">
        <w:rPr>
          <w:rFonts w:ascii="Arial" w:hAnsi="Arial" w:cs="Arial"/>
        </w:rPr>
        <w:t xml:space="preserve">Investment in notified mutual fund </w:t>
      </w:r>
      <w:r>
        <w:rPr>
          <w:rFonts w:ascii="Arial" w:hAnsi="Arial" w:cs="Arial"/>
        </w:rPr>
        <w:t>Rs.</w:t>
      </w:r>
      <w:r w:rsidRPr="00066936">
        <w:rPr>
          <w:rFonts w:ascii="Arial" w:hAnsi="Arial" w:cs="Arial"/>
        </w:rPr>
        <w:t xml:space="preserve"> 60,000</w:t>
      </w:r>
    </w:p>
    <w:p w:rsidR="00066936" w:rsidRPr="00066936" w:rsidRDefault="00066936" w:rsidP="00066936">
      <w:pPr>
        <w:pStyle w:val="ListParagraph"/>
        <w:numPr>
          <w:ilvl w:val="0"/>
          <w:numId w:val="9"/>
        </w:numPr>
        <w:spacing w:after="0"/>
        <w:jc w:val="both"/>
        <w:rPr>
          <w:rFonts w:ascii="Arial" w:hAnsi="Arial" w:cs="Arial"/>
        </w:rPr>
      </w:pPr>
      <w:r w:rsidRPr="00066936">
        <w:rPr>
          <w:rFonts w:ascii="Arial" w:hAnsi="Arial" w:cs="Arial"/>
        </w:rPr>
        <w:t xml:space="preserve">Contribution to LIC pension scheme </w:t>
      </w:r>
      <w:r>
        <w:rPr>
          <w:rFonts w:ascii="Arial" w:hAnsi="Arial" w:cs="Arial"/>
        </w:rPr>
        <w:t>Rs.</w:t>
      </w:r>
      <w:r w:rsidRPr="00066936">
        <w:rPr>
          <w:rFonts w:ascii="Arial" w:hAnsi="Arial" w:cs="Arial"/>
        </w:rPr>
        <w:t xml:space="preserve"> 1,00,000</w:t>
      </w:r>
    </w:p>
    <w:p w:rsidR="00066936" w:rsidRPr="00066936" w:rsidRDefault="00066936" w:rsidP="00066936">
      <w:pPr>
        <w:pStyle w:val="ListParagraph"/>
        <w:numPr>
          <w:ilvl w:val="0"/>
          <w:numId w:val="9"/>
        </w:numPr>
        <w:spacing w:after="0"/>
        <w:jc w:val="both"/>
        <w:rPr>
          <w:rFonts w:ascii="Arial" w:hAnsi="Arial" w:cs="Arial"/>
        </w:rPr>
      </w:pPr>
      <w:r w:rsidRPr="00066936">
        <w:rPr>
          <w:rFonts w:ascii="Arial" w:hAnsi="Arial" w:cs="Arial"/>
        </w:rPr>
        <w:t xml:space="preserve">Voluntary contribution NPS </w:t>
      </w:r>
      <w:r>
        <w:rPr>
          <w:rFonts w:ascii="Arial" w:hAnsi="Arial" w:cs="Arial"/>
        </w:rPr>
        <w:t>Rs.</w:t>
      </w:r>
      <w:r w:rsidRPr="00066936">
        <w:rPr>
          <w:rFonts w:ascii="Arial" w:hAnsi="Arial" w:cs="Arial"/>
        </w:rPr>
        <w:t xml:space="preserve"> 70,000</w:t>
      </w:r>
    </w:p>
    <w:p w:rsidR="00066936" w:rsidRPr="00066936" w:rsidRDefault="00066936" w:rsidP="00066936">
      <w:pPr>
        <w:pStyle w:val="ListParagraph"/>
        <w:numPr>
          <w:ilvl w:val="0"/>
          <w:numId w:val="9"/>
        </w:numPr>
        <w:spacing w:after="0"/>
        <w:jc w:val="both"/>
        <w:rPr>
          <w:rFonts w:ascii="Arial" w:hAnsi="Arial" w:cs="Arial"/>
        </w:rPr>
      </w:pPr>
      <w:r w:rsidRPr="00066936">
        <w:rPr>
          <w:rFonts w:ascii="Arial" w:hAnsi="Arial" w:cs="Arial"/>
        </w:rPr>
        <w:t xml:space="preserve">Interest on education loan taken for wife’s higher education </w:t>
      </w:r>
      <w:r>
        <w:rPr>
          <w:rFonts w:ascii="Arial" w:hAnsi="Arial" w:cs="Arial"/>
        </w:rPr>
        <w:t>Rs.</w:t>
      </w:r>
      <w:r w:rsidRPr="00066936">
        <w:rPr>
          <w:rFonts w:ascii="Arial" w:hAnsi="Arial" w:cs="Arial"/>
        </w:rPr>
        <w:t xml:space="preserve"> 35,000</w:t>
      </w:r>
    </w:p>
    <w:p w:rsidR="00066936" w:rsidRDefault="00066936" w:rsidP="00066936">
      <w:pPr>
        <w:pStyle w:val="ListParagraph"/>
        <w:numPr>
          <w:ilvl w:val="0"/>
          <w:numId w:val="9"/>
        </w:numPr>
        <w:spacing w:after="0"/>
        <w:jc w:val="both"/>
        <w:rPr>
          <w:rFonts w:ascii="Arial" w:hAnsi="Arial" w:cs="Arial"/>
        </w:rPr>
      </w:pPr>
      <w:r w:rsidRPr="00066936">
        <w:rPr>
          <w:rFonts w:ascii="Arial" w:hAnsi="Arial" w:cs="Arial"/>
        </w:rPr>
        <w:t xml:space="preserve">Medical insurance premium </w:t>
      </w:r>
    </w:p>
    <w:p w:rsidR="00066936" w:rsidRPr="00066936" w:rsidRDefault="00066936" w:rsidP="00066936">
      <w:pPr>
        <w:pStyle w:val="ListParagraph"/>
        <w:numPr>
          <w:ilvl w:val="0"/>
          <w:numId w:val="10"/>
        </w:numPr>
        <w:spacing w:after="0"/>
        <w:jc w:val="both"/>
        <w:rPr>
          <w:rFonts w:ascii="Arial" w:hAnsi="Arial" w:cs="Arial"/>
        </w:rPr>
      </w:pPr>
      <w:r w:rsidRPr="00066936">
        <w:rPr>
          <w:rFonts w:ascii="Arial" w:hAnsi="Arial" w:cs="Arial"/>
        </w:rPr>
        <w:t xml:space="preserve">Self – </w:t>
      </w:r>
      <w:r>
        <w:rPr>
          <w:rFonts w:ascii="Arial" w:hAnsi="Arial" w:cs="Arial"/>
        </w:rPr>
        <w:t>Rs.</w:t>
      </w:r>
      <w:r w:rsidRPr="00066936">
        <w:rPr>
          <w:rFonts w:ascii="Arial" w:hAnsi="Arial" w:cs="Arial"/>
        </w:rPr>
        <w:t xml:space="preserve"> 15,000</w:t>
      </w:r>
    </w:p>
    <w:p w:rsidR="00066936" w:rsidRPr="00066936" w:rsidRDefault="00066936" w:rsidP="00066936">
      <w:pPr>
        <w:pStyle w:val="ListParagraph"/>
        <w:numPr>
          <w:ilvl w:val="0"/>
          <w:numId w:val="10"/>
        </w:numPr>
        <w:spacing w:after="0"/>
        <w:jc w:val="both"/>
        <w:rPr>
          <w:rFonts w:ascii="Arial" w:hAnsi="Arial" w:cs="Arial"/>
        </w:rPr>
      </w:pPr>
      <w:r w:rsidRPr="00066936">
        <w:rPr>
          <w:rFonts w:ascii="Arial" w:hAnsi="Arial" w:cs="Arial"/>
        </w:rPr>
        <w:t xml:space="preserve">Preventive health check-up for himself – </w:t>
      </w:r>
      <w:r>
        <w:rPr>
          <w:rFonts w:ascii="Arial" w:hAnsi="Arial" w:cs="Arial"/>
        </w:rPr>
        <w:t>Rs.</w:t>
      </w:r>
      <w:r w:rsidRPr="00066936">
        <w:rPr>
          <w:rFonts w:ascii="Arial" w:hAnsi="Arial" w:cs="Arial"/>
        </w:rPr>
        <w:t xml:space="preserve"> 7,000</w:t>
      </w:r>
    </w:p>
    <w:p w:rsidR="00066936" w:rsidRPr="00066936" w:rsidRDefault="00066936" w:rsidP="00066936">
      <w:pPr>
        <w:pStyle w:val="ListParagraph"/>
        <w:numPr>
          <w:ilvl w:val="0"/>
          <w:numId w:val="10"/>
        </w:numPr>
        <w:spacing w:after="0"/>
        <w:jc w:val="both"/>
        <w:rPr>
          <w:rFonts w:ascii="Arial" w:hAnsi="Arial" w:cs="Arial"/>
        </w:rPr>
      </w:pPr>
      <w:r w:rsidRPr="00066936">
        <w:rPr>
          <w:rFonts w:ascii="Arial" w:hAnsi="Arial" w:cs="Arial"/>
        </w:rPr>
        <w:t xml:space="preserve">For wife – </w:t>
      </w:r>
      <w:r>
        <w:rPr>
          <w:rFonts w:ascii="Arial" w:hAnsi="Arial" w:cs="Arial"/>
        </w:rPr>
        <w:t>Rs.</w:t>
      </w:r>
      <w:r w:rsidRPr="00066936">
        <w:rPr>
          <w:rFonts w:ascii="Arial" w:hAnsi="Arial" w:cs="Arial"/>
        </w:rPr>
        <w:t xml:space="preserve"> 8,000</w:t>
      </w:r>
    </w:p>
    <w:p w:rsidR="00066936" w:rsidRPr="00066936" w:rsidRDefault="00066936" w:rsidP="00066936">
      <w:pPr>
        <w:pStyle w:val="ListParagraph"/>
        <w:numPr>
          <w:ilvl w:val="0"/>
          <w:numId w:val="10"/>
        </w:numPr>
        <w:spacing w:after="0"/>
        <w:jc w:val="both"/>
        <w:rPr>
          <w:rFonts w:ascii="Arial" w:hAnsi="Arial" w:cs="Arial"/>
        </w:rPr>
      </w:pPr>
      <w:r w:rsidRPr="00066936">
        <w:rPr>
          <w:rFonts w:ascii="Arial" w:hAnsi="Arial" w:cs="Arial"/>
        </w:rPr>
        <w:t xml:space="preserve">His father (Age 71) – </w:t>
      </w:r>
      <w:r>
        <w:rPr>
          <w:rFonts w:ascii="Arial" w:hAnsi="Arial" w:cs="Arial"/>
        </w:rPr>
        <w:t>Rs.</w:t>
      </w:r>
      <w:r w:rsidRPr="00066936">
        <w:rPr>
          <w:rFonts w:ascii="Arial" w:hAnsi="Arial" w:cs="Arial"/>
        </w:rPr>
        <w:t xml:space="preserve"> 32,000</w:t>
      </w:r>
    </w:p>
    <w:p w:rsidR="00066936" w:rsidRDefault="00066936" w:rsidP="00066936">
      <w:pPr>
        <w:pStyle w:val="ListParagraph"/>
        <w:spacing w:after="0"/>
        <w:jc w:val="both"/>
        <w:rPr>
          <w:rFonts w:ascii="Arial" w:hAnsi="Arial" w:cs="Arial"/>
        </w:rPr>
      </w:pPr>
      <w:r w:rsidRPr="00066936">
        <w:rPr>
          <w:rFonts w:ascii="Arial" w:hAnsi="Arial" w:cs="Arial"/>
        </w:rPr>
        <w:t xml:space="preserve">Compute permissible deduction under chapter VI-A </w:t>
      </w:r>
      <w:r>
        <w:rPr>
          <w:rFonts w:ascii="Arial" w:hAnsi="Arial" w:cs="Arial"/>
        </w:rPr>
        <w:t>and total income for AY 2018-19.</w:t>
      </w:r>
    </w:p>
    <w:p w:rsidR="00066936" w:rsidRDefault="00066936" w:rsidP="00066936">
      <w:pPr>
        <w:pStyle w:val="ListParagraph"/>
        <w:spacing w:after="0"/>
        <w:jc w:val="both"/>
        <w:rPr>
          <w:rFonts w:ascii="Arial" w:hAnsi="Arial" w:cs="Arial"/>
        </w:rPr>
      </w:pPr>
    </w:p>
    <w:p w:rsidR="00066936" w:rsidRDefault="00066936" w:rsidP="00066936">
      <w:pPr>
        <w:pStyle w:val="ListParagraph"/>
        <w:numPr>
          <w:ilvl w:val="0"/>
          <w:numId w:val="1"/>
        </w:numPr>
        <w:spacing w:after="0"/>
        <w:jc w:val="both"/>
        <w:rPr>
          <w:rFonts w:ascii="Arial" w:hAnsi="Arial" w:cs="Arial"/>
        </w:rPr>
      </w:pPr>
      <w:r w:rsidRPr="00066936">
        <w:rPr>
          <w:rFonts w:ascii="Arial" w:hAnsi="Arial" w:cs="Arial"/>
        </w:rPr>
        <w:t xml:space="preserve">Ms. Natasha purchased a diamond necklace worth </w:t>
      </w:r>
      <w:r>
        <w:rPr>
          <w:rFonts w:ascii="Arial" w:hAnsi="Arial" w:cs="Arial"/>
        </w:rPr>
        <w:t>Rs.</w:t>
      </w:r>
      <w:r w:rsidRPr="00066936">
        <w:rPr>
          <w:rFonts w:ascii="Arial" w:hAnsi="Arial" w:cs="Arial"/>
        </w:rPr>
        <w:t xml:space="preserve"> 8,20,000 during 2005-06 (CII 117). During the year 2010-11 (CII 167), she further purchased a diamond bangle worth </w:t>
      </w:r>
      <w:r>
        <w:rPr>
          <w:rFonts w:ascii="Arial" w:hAnsi="Arial" w:cs="Arial"/>
        </w:rPr>
        <w:t>Rs.</w:t>
      </w:r>
      <w:r w:rsidRPr="00066936">
        <w:rPr>
          <w:rFonts w:ascii="Arial" w:hAnsi="Arial" w:cs="Arial"/>
        </w:rPr>
        <w:t xml:space="preserve"> 12,00,000. All the Jewellery was sold by her on 15-6-17 (CII 272), She sold diamond necklace for </w:t>
      </w:r>
      <w:r>
        <w:rPr>
          <w:rFonts w:ascii="Arial" w:hAnsi="Arial" w:cs="Arial"/>
        </w:rPr>
        <w:t>Rs.</w:t>
      </w:r>
      <w:r w:rsidRPr="00066936">
        <w:rPr>
          <w:rFonts w:ascii="Arial" w:hAnsi="Arial" w:cs="Arial"/>
        </w:rPr>
        <w:t xml:space="preserve"> 20,00,000 and diamond bangle for </w:t>
      </w:r>
      <w:r>
        <w:rPr>
          <w:rFonts w:ascii="Arial" w:hAnsi="Arial" w:cs="Arial"/>
        </w:rPr>
        <w:t>Rs.</w:t>
      </w:r>
      <w:r w:rsidRPr="00066936">
        <w:rPr>
          <w:rFonts w:ascii="Arial" w:hAnsi="Arial" w:cs="Arial"/>
        </w:rPr>
        <w:t xml:space="preserve"> 32,00,000. On 25-12-17 she utilized the sale proceeds of Jewellery and purchased a residential house worth </w:t>
      </w:r>
      <w:r>
        <w:rPr>
          <w:rFonts w:ascii="Arial" w:hAnsi="Arial" w:cs="Arial"/>
        </w:rPr>
        <w:t>Rs.</w:t>
      </w:r>
      <w:r w:rsidRPr="00066936">
        <w:rPr>
          <w:rFonts w:ascii="Arial" w:hAnsi="Arial" w:cs="Arial"/>
        </w:rPr>
        <w:t xml:space="preserve"> 48,00,000 and also deposited </w:t>
      </w:r>
      <w:r>
        <w:rPr>
          <w:rFonts w:ascii="Arial" w:hAnsi="Arial" w:cs="Arial"/>
        </w:rPr>
        <w:t>Rs.</w:t>
      </w:r>
      <w:r w:rsidRPr="00066936">
        <w:rPr>
          <w:rFonts w:ascii="Arial" w:hAnsi="Arial" w:cs="Arial"/>
        </w:rPr>
        <w:t xml:space="preserve"> 2,00,000 in capital gain scheme. Compute taxable capital Gain for the AY 2018-19 assuming on the date of transfer she owns only one residential house.</w:t>
      </w:r>
    </w:p>
    <w:p w:rsidR="00006164" w:rsidRDefault="00006164" w:rsidP="00006164">
      <w:pPr>
        <w:spacing w:after="0"/>
        <w:jc w:val="both"/>
        <w:rPr>
          <w:rFonts w:ascii="Arial" w:hAnsi="Arial" w:cs="Arial"/>
        </w:rPr>
      </w:pPr>
    </w:p>
    <w:p w:rsidR="00006164" w:rsidRPr="00006164" w:rsidRDefault="00006164" w:rsidP="00006164">
      <w:pPr>
        <w:pStyle w:val="ListParagraph"/>
        <w:numPr>
          <w:ilvl w:val="0"/>
          <w:numId w:val="1"/>
        </w:numPr>
        <w:spacing w:after="0"/>
        <w:jc w:val="both"/>
        <w:rPr>
          <w:rFonts w:ascii="Arial" w:hAnsi="Arial" w:cs="Arial"/>
        </w:rPr>
      </w:pPr>
      <w:r w:rsidRPr="00006164">
        <w:rPr>
          <w:rFonts w:ascii="Arial" w:hAnsi="Arial" w:cs="Arial"/>
        </w:rPr>
        <w:t>Calculate the aggregate gifts received by Mr. Govind during the previous year ended 31 - 3 - 201</w:t>
      </w:r>
      <w:r w:rsidR="007F7F3D">
        <w:rPr>
          <w:rFonts w:ascii="Arial" w:hAnsi="Arial" w:cs="Arial"/>
        </w:rPr>
        <w:t>8</w:t>
      </w:r>
      <w:r w:rsidRPr="00006164">
        <w:rPr>
          <w:rFonts w:ascii="Arial" w:hAnsi="Arial" w:cs="Arial"/>
        </w:rPr>
        <w:t>.</w:t>
      </w:r>
    </w:p>
    <w:p w:rsidR="00006164" w:rsidRPr="007F7F3D" w:rsidRDefault="00006164" w:rsidP="007F7F3D">
      <w:pPr>
        <w:pStyle w:val="ListParagraph"/>
        <w:numPr>
          <w:ilvl w:val="0"/>
          <w:numId w:val="15"/>
        </w:numPr>
        <w:spacing w:after="0"/>
        <w:jc w:val="both"/>
        <w:rPr>
          <w:rFonts w:ascii="Arial" w:hAnsi="Arial" w:cs="Arial"/>
        </w:rPr>
      </w:pPr>
      <w:r w:rsidRPr="007F7F3D">
        <w:rPr>
          <w:rFonts w:ascii="Arial" w:hAnsi="Arial" w:cs="Arial"/>
        </w:rPr>
        <w:t xml:space="preserve">Gift received from mother in the form of Jewellery </w:t>
      </w:r>
      <w:r w:rsidR="007F7F3D">
        <w:rPr>
          <w:rFonts w:ascii="Arial" w:hAnsi="Arial" w:cs="Arial"/>
        </w:rPr>
        <w:t>Rs.</w:t>
      </w:r>
      <w:r w:rsidRPr="007F7F3D">
        <w:rPr>
          <w:rFonts w:ascii="Arial" w:hAnsi="Arial" w:cs="Arial"/>
        </w:rPr>
        <w:t xml:space="preserve"> 2,00,000.</w:t>
      </w:r>
    </w:p>
    <w:p w:rsidR="007F7F3D" w:rsidRPr="007F7F3D" w:rsidRDefault="00006164" w:rsidP="007F7F3D">
      <w:pPr>
        <w:pStyle w:val="ListParagraph"/>
        <w:numPr>
          <w:ilvl w:val="0"/>
          <w:numId w:val="15"/>
        </w:numPr>
        <w:spacing w:after="0"/>
        <w:jc w:val="both"/>
        <w:rPr>
          <w:rFonts w:ascii="Arial" w:hAnsi="Arial" w:cs="Arial"/>
        </w:rPr>
      </w:pPr>
      <w:r w:rsidRPr="007F7F3D">
        <w:rPr>
          <w:rFonts w:ascii="Arial" w:hAnsi="Arial" w:cs="Arial"/>
        </w:rPr>
        <w:t xml:space="preserve">Gift of cash from uncle </w:t>
      </w:r>
      <w:r w:rsidR="007F7F3D">
        <w:rPr>
          <w:rFonts w:ascii="Arial" w:hAnsi="Arial" w:cs="Arial"/>
        </w:rPr>
        <w:t>Rs.</w:t>
      </w:r>
      <w:r w:rsidRPr="007F7F3D">
        <w:rPr>
          <w:rFonts w:ascii="Arial" w:hAnsi="Arial" w:cs="Arial"/>
        </w:rPr>
        <w:t xml:space="preserve"> 60,000.</w:t>
      </w:r>
    </w:p>
    <w:p w:rsidR="00006164" w:rsidRPr="007F7F3D" w:rsidRDefault="00006164" w:rsidP="007F7F3D">
      <w:pPr>
        <w:pStyle w:val="ListParagraph"/>
        <w:numPr>
          <w:ilvl w:val="0"/>
          <w:numId w:val="15"/>
        </w:numPr>
        <w:spacing w:after="0"/>
        <w:jc w:val="both"/>
        <w:rPr>
          <w:rFonts w:ascii="Arial" w:hAnsi="Arial" w:cs="Arial"/>
        </w:rPr>
      </w:pPr>
      <w:r w:rsidRPr="007F7F3D">
        <w:rPr>
          <w:rFonts w:ascii="Arial" w:hAnsi="Arial" w:cs="Arial"/>
        </w:rPr>
        <w:t xml:space="preserve">Gift from colleagues on the occasion of his marriage in cash </w:t>
      </w:r>
      <w:r w:rsidR="007F7F3D">
        <w:rPr>
          <w:rFonts w:ascii="Arial" w:hAnsi="Arial" w:cs="Arial"/>
        </w:rPr>
        <w:t>Rs.</w:t>
      </w:r>
      <w:r w:rsidRPr="007F7F3D">
        <w:rPr>
          <w:rFonts w:ascii="Arial" w:hAnsi="Arial" w:cs="Arial"/>
        </w:rPr>
        <w:t xml:space="preserve"> 35,000.</w:t>
      </w:r>
    </w:p>
    <w:p w:rsidR="00006164" w:rsidRPr="007F7F3D" w:rsidRDefault="00006164" w:rsidP="007F7F3D">
      <w:pPr>
        <w:pStyle w:val="ListParagraph"/>
        <w:numPr>
          <w:ilvl w:val="0"/>
          <w:numId w:val="15"/>
        </w:numPr>
        <w:spacing w:after="0"/>
        <w:jc w:val="both"/>
        <w:rPr>
          <w:rFonts w:ascii="Arial" w:hAnsi="Arial" w:cs="Arial"/>
        </w:rPr>
      </w:pPr>
      <w:r w:rsidRPr="007F7F3D">
        <w:rPr>
          <w:rFonts w:ascii="Arial" w:hAnsi="Arial" w:cs="Arial"/>
        </w:rPr>
        <w:t xml:space="preserve">Gift of a portable colour T.V. received from his cousin worth </w:t>
      </w:r>
      <w:r w:rsidR="007F7F3D">
        <w:rPr>
          <w:rFonts w:ascii="Arial" w:hAnsi="Arial" w:cs="Arial"/>
        </w:rPr>
        <w:t>Rs.</w:t>
      </w:r>
      <w:r w:rsidRPr="007F7F3D">
        <w:rPr>
          <w:rFonts w:ascii="Arial" w:hAnsi="Arial" w:cs="Arial"/>
        </w:rPr>
        <w:t xml:space="preserve"> 8,000.</w:t>
      </w:r>
    </w:p>
    <w:p w:rsidR="00006164" w:rsidRPr="007F7F3D" w:rsidRDefault="00006164" w:rsidP="007F7F3D">
      <w:pPr>
        <w:pStyle w:val="ListParagraph"/>
        <w:numPr>
          <w:ilvl w:val="0"/>
          <w:numId w:val="15"/>
        </w:numPr>
        <w:spacing w:after="0"/>
        <w:jc w:val="both"/>
        <w:rPr>
          <w:rFonts w:ascii="Arial" w:hAnsi="Arial" w:cs="Arial"/>
        </w:rPr>
      </w:pPr>
      <w:r w:rsidRPr="007F7F3D">
        <w:rPr>
          <w:rFonts w:ascii="Arial" w:hAnsi="Arial" w:cs="Arial"/>
        </w:rPr>
        <w:t xml:space="preserve">Gift of </w:t>
      </w:r>
      <w:r w:rsidR="007F7F3D">
        <w:rPr>
          <w:rFonts w:ascii="Arial" w:hAnsi="Arial" w:cs="Arial"/>
        </w:rPr>
        <w:t>Rs.</w:t>
      </w:r>
      <w:r w:rsidRPr="007F7F3D">
        <w:rPr>
          <w:rFonts w:ascii="Arial" w:hAnsi="Arial" w:cs="Arial"/>
        </w:rPr>
        <w:t xml:space="preserve"> 45,000 in cheque from non-resident friend.</w:t>
      </w:r>
    </w:p>
    <w:p w:rsidR="00006164" w:rsidRPr="007F7F3D" w:rsidRDefault="00006164" w:rsidP="007F7F3D">
      <w:pPr>
        <w:pStyle w:val="ListParagraph"/>
        <w:numPr>
          <w:ilvl w:val="0"/>
          <w:numId w:val="15"/>
        </w:numPr>
        <w:spacing w:after="0"/>
        <w:jc w:val="both"/>
        <w:rPr>
          <w:rFonts w:ascii="Arial" w:hAnsi="Arial" w:cs="Arial"/>
        </w:rPr>
      </w:pPr>
      <w:r w:rsidRPr="007F7F3D">
        <w:rPr>
          <w:rFonts w:ascii="Arial" w:hAnsi="Arial" w:cs="Arial"/>
        </w:rPr>
        <w:t xml:space="preserve">Gift in the form of plot of land from non-relative by will </w:t>
      </w:r>
      <w:r w:rsidR="007F7F3D">
        <w:rPr>
          <w:rFonts w:ascii="Arial" w:hAnsi="Arial" w:cs="Arial"/>
        </w:rPr>
        <w:t>Rs.</w:t>
      </w:r>
      <w:r w:rsidRPr="007F7F3D">
        <w:rPr>
          <w:rFonts w:ascii="Arial" w:hAnsi="Arial" w:cs="Arial"/>
        </w:rPr>
        <w:t xml:space="preserve"> 12,00,000.</w:t>
      </w:r>
    </w:p>
    <w:p w:rsidR="00066936" w:rsidRDefault="00066936" w:rsidP="00066936">
      <w:pPr>
        <w:spacing w:after="0"/>
        <w:jc w:val="both"/>
        <w:rPr>
          <w:rFonts w:ascii="Arial" w:hAnsi="Arial" w:cs="Arial"/>
        </w:rPr>
      </w:pPr>
    </w:p>
    <w:p w:rsidR="00066936" w:rsidRDefault="00066936" w:rsidP="00066936">
      <w:pPr>
        <w:spacing w:after="0"/>
        <w:jc w:val="center"/>
        <w:rPr>
          <w:rFonts w:ascii="Arial" w:hAnsi="Arial" w:cs="Arial"/>
          <w:b/>
        </w:rPr>
      </w:pPr>
      <w:r w:rsidRPr="0052281A">
        <w:rPr>
          <w:rFonts w:ascii="Arial" w:hAnsi="Arial" w:cs="Arial"/>
          <w:b/>
        </w:rPr>
        <w:t>Section C</w:t>
      </w:r>
    </w:p>
    <w:p w:rsidR="00066936" w:rsidRPr="0052281A" w:rsidRDefault="00066936" w:rsidP="00066936">
      <w:pPr>
        <w:spacing w:after="0"/>
        <w:jc w:val="center"/>
        <w:rPr>
          <w:rFonts w:ascii="Arial" w:hAnsi="Arial" w:cs="Arial"/>
          <w:b/>
        </w:rPr>
      </w:pPr>
    </w:p>
    <w:p w:rsidR="00066936" w:rsidRDefault="00066936" w:rsidP="00066936">
      <w:pPr>
        <w:spacing w:after="0"/>
        <w:rPr>
          <w:rFonts w:ascii="Arial" w:hAnsi="Arial" w:cs="Arial"/>
          <w:b/>
        </w:rPr>
      </w:pPr>
      <w:r w:rsidRPr="0052281A">
        <w:rPr>
          <w:rFonts w:ascii="Arial" w:hAnsi="Arial" w:cs="Arial"/>
          <w:b/>
        </w:rPr>
        <w:t>III Answer any three of the following</w:t>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r>
      <w:r w:rsidRPr="0052281A">
        <w:rPr>
          <w:rFonts w:ascii="Arial" w:hAnsi="Arial" w:cs="Arial"/>
        </w:rPr>
        <w:tab/>
        <w:t>(</w:t>
      </w:r>
      <w:r w:rsidRPr="0052281A">
        <w:rPr>
          <w:rFonts w:ascii="Arial" w:hAnsi="Arial" w:cs="Arial"/>
          <w:b/>
        </w:rPr>
        <w:t>3 x 10 = 30 marks)</w:t>
      </w:r>
    </w:p>
    <w:p w:rsidR="00066936" w:rsidRDefault="00066936" w:rsidP="00066936">
      <w:pPr>
        <w:spacing w:after="0"/>
        <w:jc w:val="both"/>
        <w:rPr>
          <w:rFonts w:ascii="Arial" w:hAnsi="Arial" w:cs="Arial"/>
        </w:rPr>
      </w:pPr>
    </w:p>
    <w:p w:rsidR="00066936" w:rsidRPr="00066936" w:rsidRDefault="00066936" w:rsidP="00066936">
      <w:pPr>
        <w:pStyle w:val="ListParagraph"/>
        <w:numPr>
          <w:ilvl w:val="0"/>
          <w:numId w:val="1"/>
        </w:numPr>
        <w:spacing w:after="0"/>
        <w:jc w:val="both"/>
        <w:rPr>
          <w:rFonts w:ascii="Arial" w:hAnsi="Arial" w:cs="Arial"/>
        </w:rPr>
      </w:pPr>
      <w:r w:rsidRPr="00066936">
        <w:rPr>
          <w:rFonts w:ascii="Arial" w:hAnsi="Arial" w:cs="Arial"/>
        </w:rPr>
        <w:t>Mr. Prakash sold the following assets during the PY 2017-18. Compute his taxable capital gains for AY 2018-19.</w:t>
      </w:r>
    </w:p>
    <w:p w:rsidR="00066936" w:rsidRPr="00066936" w:rsidRDefault="00066936" w:rsidP="00066936">
      <w:pPr>
        <w:pStyle w:val="ListParagraph"/>
        <w:numPr>
          <w:ilvl w:val="0"/>
          <w:numId w:val="12"/>
        </w:numPr>
        <w:spacing w:after="0"/>
        <w:jc w:val="both"/>
        <w:rPr>
          <w:rFonts w:ascii="Arial" w:hAnsi="Arial" w:cs="Arial"/>
        </w:rPr>
      </w:pPr>
      <w:r w:rsidRPr="00066936">
        <w:rPr>
          <w:rFonts w:ascii="Arial" w:hAnsi="Arial" w:cs="Arial"/>
        </w:rPr>
        <w:t xml:space="preserve">Shares purchased in April 2002 for </w:t>
      </w:r>
      <w:r>
        <w:rPr>
          <w:rFonts w:ascii="Arial" w:hAnsi="Arial" w:cs="Arial"/>
        </w:rPr>
        <w:t>Rs.</w:t>
      </w:r>
      <w:r w:rsidRPr="00066936">
        <w:rPr>
          <w:rFonts w:ascii="Arial" w:hAnsi="Arial" w:cs="Arial"/>
        </w:rPr>
        <w:t xml:space="preserve"> 54,000 were sold on 31-12-2017 for </w:t>
      </w:r>
      <w:r>
        <w:rPr>
          <w:rFonts w:ascii="Arial" w:hAnsi="Arial" w:cs="Arial"/>
        </w:rPr>
        <w:t>Rs.</w:t>
      </w:r>
      <w:r w:rsidRPr="00066936">
        <w:rPr>
          <w:rFonts w:ascii="Arial" w:hAnsi="Arial" w:cs="Arial"/>
        </w:rPr>
        <w:t xml:space="preserve"> 3,95,000.</w:t>
      </w:r>
    </w:p>
    <w:p w:rsidR="00066936" w:rsidRPr="00066936" w:rsidRDefault="00066936" w:rsidP="005F1E50">
      <w:pPr>
        <w:pStyle w:val="ListParagraph"/>
        <w:numPr>
          <w:ilvl w:val="0"/>
          <w:numId w:val="12"/>
        </w:numPr>
        <w:spacing w:after="0"/>
        <w:jc w:val="both"/>
        <w:rPr>
          <w:rFonts w:ascii="Arial" w:hAnsi="Arial" w:cs="Arial"/>
        </w:rPr>
      </w:pPr>
      <w:r w:rsidRPr="00066936">
        <w:rPr>
          <w:rFonts w:ascii="Arial" w:hAnsi="Arial" w:cs="Arial"/>
        </w:rPr>
        <w:t xml:space="preserve">Debentures purchased in September 2012 for </w:t>
      </w:r>
      <w:r>
        <w:rPr>
          <w:rFonts w:ascii="Arial" w:hAnsi="Arial" w:cs="Arial"/>
        </w:rPr>
        <w:t>Rs.</w:t>
      </w:r>
      <w:r w:rsidRPr="00066936">
        <w:rPr>
          <w:rFonts w:ascii="Arial" w:hAnsi="Arial" w:cs="Arial"/>
        </w:rPr>
        <w:t xml:space="preserve"> 50,000 were sold on 31-8-2017 for</w:t>
      </w:r>
      <w:r>
        <w:rPr>
          <w:rFonts w:ascii="Arial" w:hAnsi="Arial" w:cs="Arial"/>
        </w:rPr>
        <w:t xml:space="preserve"> Rs.</w:t>
      </w:r>
      <w:r w:rsidRPr="00066936">
        <w:rPr>
          <w:rFonts w:ascii="Arial" w:hAnsi="Arial" w:cs="Arial"/>
        </w:rPr>
        <w:t xml:space="preserve"> 45,000</w:t>
      </w:r>
    </w:p>
    <w:p w:rsidR="00066936" w:rsidRPr="00066936" w:rsidRDefault="00066936" w:rsidP="001830EE">
      <w:pPr>
        <w:pStyle w:val="ListParagraph"/>
        <w:numPr>
          <w:ilvl w:val="0"/>
          <w:numId w:val="12"/>
        </w:numPr>
        <w:spacing w:after="0"/>
        <w:jc w:val="both"/>
        <w:rPr>
          <w:rFonts w:ascii="Arial" w:hAnsi="Arial" w:cs="Arial"/>
        </w:rPr>
      </w:pPr>
      <w:r w:rsidRPr="00066936">
        <w:rPr>
          <w:rFonts w:ascii="Arial" w:hAnsi="Arial" w:cs="Arial"/>
        </w:rPr>
        <w:t xml:space="preserve">Sold his personal motor car purchased in August 2007 for </w:t>
      </w:r>
      <w:r>
        <w:rPr>
          <w:rFonts w:ascii="Arial" w:hAnsi="Arial" w:cs="Arial"/>
        </w:rPr>
        <w:t>Rs.</w:t>
      </w:r>
      <w:r w:rsidRPr="00066936">
        <w:rPr>
          <w:rFonts w:ascii="Arial" w:hAnsi="Arial" w:cs="Arial"/>
        </w:rPr>
        <w:t xml:space="preserve"> 1,50,000 on 15-3-2018 for</w:t>
      </w:r>
      <w:r>
        <w:rPr>
          <w:rFonts w:ascii="Arial" w:hAnsi="Arial" w:cs="Arial"/>
        </w:rPr>
        <w:t xml:space="preserve"> Rs. 1,60,000.</w:t>
      </w:r>
    </w:p>
    <w:p w:rsidR="00066936" w:rsidRDefault="00066936" w:rsidP="00066936">
      <w:pPr>
        <w:pStyle w:val="ListParagraph"/>
        <w:numPr>
          <w:ilvl w:val="0"/>
          <w:numId w:val="12"/>
        </w:numPr>
        <w:spacing w:after="0"/>
        <w:jc w:val="both"/>
        <w:rPr>
          <w:rFonts w:ascii="Arial" w:hAnsi="Arial" w:cs="Arial"/>
        </w:rPr>
      </w:pPr>
      <w:r w:rsidRPr="00066936">
        <w:rPr>
          <w:rFonts w:ascii="Arial" w:hAnsi="Arial" w:cs="Arial"/>
        </w:rPr>
        <w:t xml:space="preserve">On 1-4-1992 he agreed to sell jewellery to Mr. Ramu for </w:t>
      </w:r>
      <w:r>
        <w:rPr>
          <w:rFonts w:ascii="Arial" w:hAnsi="Arial" w:cs="Arial"/>
        </w:rPr>
        <w:t>Rs.</w:t>
      </w:r>
      <w:r w:rsidRPr="00066936">
        <w:rPr>
          <w:rFonts w:ascii="Arial" w:hAnsi="Arial" w:cs="Arial"/>
        </w:rPr>
        <w:t xml:space="preserve"> 10,00,000 which was purchased in 1987 for </w:t>
      </w:r>
      <w:r>
        <w:rPr>
          <w:rFonts w:ascii="Arial" w:hAnsi="Arial" w:cs="Arial"/>
        </w:rPr>
        <w:t>Rs.</w:t>
      </w:r>
      <w:r w:rsidRPr="00066936">
        <w:rPr>
          <w:rFonts w:ascii="Arial" w:hAnsi="Arial" w:cs="Arial"/>
        </w:rPr>
        <w:t xml:space="preserve"> 1,50,000 and the FMV as on 1-4-2001 was </w:t>
      </w:r>
      <w:r>
        <w:rPr>
          <w:rFonts w:ascii="Arial" w:hAnsi="Arial" w:cs="Arial"/>
        </w:rPr>
        <w:t>Rs.</w:t>
      </w:r>
      <w:r w:rsidRPr="00066936">
        <w:rPr>
          <w:rFonts w:ascii="Arial" w:hAnsi="Arial" w:cs="Arial"/>
        </w:rPr>
        <w:t xml:space="preserve"> 10,00,000. However the sale could not be executed as Mr. Ramu backed out. He forfeited the advance of </w:t>
      </w:r>
      <w:r>
        <w:rPr>
          <w:rFonts w:ascii="Arial" w:hAnsi="Arial" w:cs="Arial"/>
        </w:rPr>
        <w:t>Rs.</w:t>
      </w:r>
      <w:r w:rsidRPr="00066936">
        <w:rPr>
          <w:rFonts w:ascii="Arial" w:hAnsi="Arial" w:cs="Arial"/>
        </w:rPr>
        <w:t xml:space="preserve"> 2,00,000 which he had received from Mr. Ramu. He now sold the Jewellery on 15-7-2017 for </w:t>
      </w:r>
      <w:r>
        <w:rPr>
          <w:rFonts w:ascii="Arial" w:hAnsi="Arial" w:cs="Arial"/>
        </w:rPr>
        <w:t>Rs.</w:t>
      </w:r>
      <w:r w:rsidRPr="00066936">
        <w:rPr>
          <w:rFonts w:ascii="Arial" w:hAnsi="Arial" w:cs="Arial"/>
        </w:rPr>
        <w:t xml:space="preserve"> 33,10,000 and </w:t>
      </w:r>
      <w:r w:rsidRPr="00066936">
        <w:rPr>
          <w:rFonts w:ascii="Arial" w:hAnsi="Arial" w:cs="Arial"/>
        </w:rPr>
        <w:lastRenderedPageBreak/>
        <w:t xml:space="preserve">incurred </w:t>
      </w:r>
      <w:r>
        <w:rPr>
          <w:rFonts w:ascii="Arial" w:hAnsi="Arial" w:cs="Arial"/>
        </w:rPr>
        <w:t>Rs.</w:t>
      </w:r>
      <w:r w:rsidRPr="00066936">
        <w:rPr>
          <w:rFonts w:ascii="Arial" w:hAnsi="Arial" w:cs="Arial"/>
        </w:rPr>
        <w:t xml:space="preserve"> 10,000 as selling expense. On 15-8-2017 from the sale proceeds of Jewellery he purchased a small residenti</w:t>
      </w:r>
      <w:r>
        <w:rPr>
          <w:rFonts w:ascii="Arial" w:hAnsi="Arial" w:cs="Arial"/>
        </w:rPr>
        <w:t>al</w:t>
      </w:r>
      <w:r w:rsidRPr="00066936">
        <w:rPr>
          <w:rFonts w:ascii="Arial" w:hAnsi="Arial" w:cs="Arial"/>
        </w:rPr>
        <w:t xml:space="preserve"> house for </w:t>
      </w:r>
      <w:r>
        <w:rPr>
          <w:rFonts w:ascii="Arial" w:hAnsi="Arial" w:cs="Arial"/>
        </w:rPr>
        <w:t>Rs.</w:t>
      </w:r>
      <w:r w:rsidRPr="00066936">
        <w:rPr>
          <w:rFonts w:ascii="Arial" w:hAnsi="Arial" w:cs="Arial"/>
        </w:rPr>
        <w:t xml:space="preserve"> 2,50,000. CII for 2002-03 105; 2017-18: 272.</w:t>
      </w:r>
    </w:p>
    <w:p w:rsidR="00347BC2" w:rsidRDefault="00347BC2" w:rsidP="00347BC2">
      <w:pPr>
        <w:pStyle w:val="ListParagraph"/>
        <w:spacing w:after="0"/>
        <w:ind w:left="1080"/>
        <w:jc w:val="both"/>
        <w:rPr>
          <w:rFonts w:ascii="Arial" w:hAnsi="Arial" w:cs="Arial"/>
        </w:rPr>
      </w:pPr>
    </w:p>
    <w:p w:rsidR="00066936" w:rsidRPr="00066936" w:rsidRDefault="00066936" w:rsidP="00066936">
      <w:pPr>
        <w:pStyle w:val="NoSpacing"/>
        <w:numPr>
          <w:ilvl w:val="0"/>
          <w:numId w:val="1"/>
        </w:numPr>
        <w:rPr>
          <w:rFonts w:ascii="Arial" w:hAnsi="Arial" w:cs="Arial"/>
          <w:szCs w:val="22"/>
        </w:rPr>
      </w:pPr>
      <w:r>
        <w:rPr>
          <w:rFonts w:ascii="Arial" w:hAnsi="Arial" w:cs="Arial"/>
          <w:szCs w:val="22"/>
        </w:rPr>
        <w:t>Mr. Joy</w:t>
      </w:r>
      <w:r w:rsidRPr="00066936">
        <w:rPr>
          <w:rFonts w:ascii="Arial" w:hAnsi="Arial" w:cs="Arial"/>
          <w:szCs w:val="22"/>
        </w:rPr>
        <w:t xml:space="preserve"> is a sole trader and he submits the following P&amp;L a/c for</w:t>
      </w:r>
      <w:r>
        <w:rPr>
          <w:rFonts w:ascii="Arial" w:hAnsi="Arial" w:cs="Arial"/>
          <w:szCs w:val="22"/>
        </w:rPr>
        <w:t xml:space="preserve"> the year ended 31.3.2018</w:t>
      </w:r>
    </w:p>
    <w:tbl>
      <w:tblPr>
        <w:tblW w:w="971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3"/>
        <w:gridCol w:w="3174"/>
        <w:gridCol w:w="1195"/>
      </w:tblGrid>
      <w:tr w:rsidR="00066936" w:rsidRPr="00066936" w:rsidTr="00066936">
        <w:trPr>
          <w:trHeight w:val="300"/>
        </w:trPr>
        <w:tc>
          <w:tcPr>
            <w:tcW w:w="4077" w:type="dxa"/>
            <w:shd w:val="clear" w:color="auto" w:fill="auto"/>
            <w:noWrap/>
            <w:vAlign w:val="bottom"/>
            <w:hideMark/>
          </w:tcPr>
          <w:p w:rsidR="00066936" w:rsidRPr="00066936" w:rsidRDefault="00066936" w:rsidP="00E2652B">
            <w:pPr>
              <w:spacing w:after="0" w:line="240" w:lineRule="auto"/>
              <w:jc w:val="center"/>
              <w:rPr>
                <w:rFonts w:ascii="Arial" w:eastAsia="Times New Roman" w:hAnsi="Arial" w:cs="Arial"/>
                <w:b/>
                <w:color w:val="000000"/>
                <w:lang w:val="en-IN" w:eastAsia="en-IN"/>
              </w:rPr>
            </w:pPr>
            <w:r w:rsidRPr="00066936">
              <w:rPr>
                <w:rFonts w:ascii="Arial" w:eastAsia="Times New Roman" w:hAnsi="Arial" w:cs="Arial"/>
                <w:b/>
                <w:color w:val="000000"/>
                <w:lang w:eastAsia="en-IN"/>
              </w:rPr>
              <w:t>Debits</w:t>
            </w:r>
          </w:p>
        </w:tc>
        <w:tc>
          <w:tcPr>
            <w:tcW w:w="1273" w:type="dxa"/>
            <w:shd w:val="clear" w:color="auto" w:fill="auto"/>
            <w:noWrap/>
            <w:vAlign w:val="bottom"/>
            <w:hideMark/>
          </w:tcPr>
          <w:p w:rsidR="00066936" w:rsidRPr="00066936" w:rsidRDefault="00066936" w:rsidP="00E2652B">
            <w:pPr>
              <w:spacing w:after="0" w:line="240" w:lineRule="auto"/>
              <w:jc w:val="center"/>
              <w:rPr>
                <w:rFonts w:ascii="Arial" w:eastAsia="Times New Roman" w:hAnsi="Arial" w:cs="Arial"/>
                <w:b/>
                <w:color w:val="000000"/>
                <w:lang w:val="en-IN" w:eastAsia="en-IN"/>
              </w:rPr>
            </w:pPr>
            <w:r>
              <w:rPr>
                <w:rFonts w:ascii="Arial" w:eastAsia="Times New Roman" w:hAnsi="Arial" w:cs="Arial"/>
                <w:b/>
                <w:color w:val="000000"/>
                <w:lang w:eastAsia="en-IN"/>
              </w:rPr>
              <w:t>Amount</w:t>
            </w:r>
          </w:p>
        </w:tc>
        <w:tc>
          <w:tcPr>
            <w:tcW w:w="3174" w:type="dxa"/>
            <w:shd w:val="clear" w:color="auto" w:fill="auto"/>
            <w:noWrap/>
            <w:vAlign w:val="bottom"/>
            <w:hideMark/>
          </w:tcPr>
          <w:p w:rsidR="00066936" w:rsidRPr="00066936" w:rsidRDefault="00066936" w:rsidP="00E2652B">
            <w:pPr>
              <w:spacing w:after="0" w:line="240" w:lineRule="auto"/>
              <w:jc w:val="center"/>
              <w:rPr>
                <w:rFonts w:ascii="Arial" w:eastAsia="Times New Roman" w:hAnsi="Arial" w:cs="Arial"/>
                <w:b/>
                <w:color w:val="000000"/>
                <w:lang w:val="en-IN" w:eastAsia="en-IN"/>
              </w:rPr>
            </w:pPr>
            <w:r w:rsidRPr="00066936">
              <w:rPr>
                <w:rFonts w:ascii="Arial" w:eastAsia="Times New Roman" w:hAnsi="Arial" w:cs="Arial"/>
                <w:b/>
                <w:color w:val="000000"/>
                <w:lang w:eastAsia="en-IN"/>
              </w:rPr>
              <w:t>Credits</w:t>
            </w:r>
          </w:p>
        </w:tc>
        <w:tc>
          <w:tcPr>
            <w:tcW w:w="1194" w:type="dxa"/>
            <w:shd w:val="clear" w:color="auto" w:fill="auto"/>
            <w:noWrap/>
            <w:vAlign w:val="bottom"/>
            <w:hideMark/>
          </w:tcPr>
          <w:p w:rsidR="00066936" w:rsidRPr="00066936" w:rsidRDefault="00066936" w:rsidP="00E2652B">
            <w:pPr>
              <w:spacing w:after="0" w:line="240" w:lineRule="auto"/>
              <w:jc w:val="center"/>
              <w:rPr>
                <w:rFonts w:ascii="Arial" w:eastAsia="Times New Roman" w:hAnsi="Arial" w:cs="Arial"/>
                <w:b/>
                <w:color w:val="000000"/>
                <w:lang w:val="en-IN" w:eastAsia="en-IN"/>
              </w:rPr>
            </w:pPr>
            <w:r>
              <w:rPr>
                <w:rFonts w:ascii="Arial" w:eastAsia="Times New Roman" w:hAnsi="Arial" w:cs="Arial"/>
                <w:b/>
                <w:color w:val="000000"/>
                <w:lang w:eastAsia="en-IN"/>
              </w:rPr>
              <w:t>Amount</w:t>
            </w:r>
          </w:p>
        </w:tc>
      </w:tr>
      <w:tr w:rsidR="00066936" w:rsidRPr="00066936" w:rsidTr="00066936">
        <w:trPr>
          <w:trHeight w:val="300"/>
        </w:trPr>
        <w:tc>
          <w:tcPr>
            <w:tcW w:w="4077" w:type="dxa"/>
            <w:shd w:val="clear" w:color="auto" w:fill="auto"/>
            <w:noWrap/>
            <w:vAlign w:val="bottom"/>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To opening stock</w:t>
            </w:r>
          </w:p>
        </w:tc>
        <w:tc>
          <w:tcPr>
            <w:tcW w:w="1273" w:type="dxa"/>
            <w:shd w:val="clear" w:color="auto" w:fill="auto"/>
            <w:noWrap/>
            <w:vAlign w:val="bottom"/>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1,10,000</w:t>
            </w:r>
          </w:p>
        </w:tc>
        <w:tc>
          <w:tcPr>
            <w:tcW w:w="3174" w:type="dxa"/>
            <w:shd w:val="clear" w:color="auto" w:fill="auto"/>
            <w:noWrap/>
            <w:vAlign w:val="bottom"/>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By sales</w:t>
            </w:r>
          </w:p>
        </w:tc>
        <w:tc>
          <w:tcPr>
            <w:tcW w:w="1194" w:type="dxa"/>
            <w:shd w:val="clear" w:color="auto" w:fill="auto"/>
            <w:noWrap/>
            <w:vAlign w:val="bottom"/>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36,00,000</w:t>
            </w: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 xml:space="preserve">Purchases                </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14,00,000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Closing stock</w:t>
            </w: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 xml:space="preserve">2,20,000              </w:t>
            </w: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Wages</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3,00,000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70"/>
        </w:trPr>
        <w:tc>
          <w:tcPr>
            <w:tcW w:w="4077" w:type="dxa"/>
            <w:shd w:val="clear" w:color="auto" w:fill="auto"/>
            <w:noWrap/>
            <w:vAlign w:val="bottom"/>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 xml:space="preserve">Gross profit </w:t>
            </w:r>
          </w:p>
        </w:tc>
        <w:tc>
          <w:tcPr>
            <w:tcW w:w="1273" w:type="dxa"/>
            <w:shd w:val="clear" w:color="auto" w:fill="auto"/>
            <w:noWrap/>
            <w:vAlign w:val="bottom"/>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20,10,000</w:t>
            </w:r>
          </w:p>
        </w:tc>
        <w:tc>
          <w:tcPr>
            <w:tcW w:w="3174" w:type="dxa"/>
            <w:shd w:val="clear" w:color="auto" w:fill="auto"/>
            <w:vAlign w:val="bottom"/>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b/>
                <w:color w:val="000000"/>
                <w:szCs w:val="22"/>
              </w:rPr>
            </w:pPr>
          </w:p>
        </w:tc>
        <w:tc>
          <w:tcPr>
            <w:tcW w:w="1273" w:type="dxa"/>
            <w:shd w:val="clear" w:color="auto" w:fill="auto"/>
            <w:noWrap/>
            <w:vAlign w:val="bottom"/>
          </w:tcPr>
          <w:p w:rsidR="00066936" w:rsidRPr="00066936" w:rsidRDefault="00066936" w:rsidP="00E2652B">
            <w:pPr>
              <w:pStyle w:val="NoSpacing"/>
              <w:jc w:val="right"/>
              <w:rPr>
                <w:rFonts w:ascii="Arial" w:eastAsia="Times New Roman" w:hAnsi="Arial" w:cs="Arial"/>
                <w:b/>
                <w:color w:val="000000"/>
                <w:szCs w:val="22"/>
              </w:rPr>
            </w:pPr>
            <w:r w:rsidRPr="00066936">
              <w:rPr>
                <w:rFonts w:ascii="Arial" w:eastAsia="Times New Roman" w:hAnsi="Arial" w:cs="Arial"/>
                <w:b/>
                <w:color w:val="000000"/>
                <w:szCs w:val="22"/>
              </w:rPr>
              <w:t>38,20,000</w:t>
            </w:r>
          </w:p>
        </w:tc>
        <w:tc>
          <w:tcPr>
            <w:tcW w:w="3174" w:type="dxa"/>
            <w:shd w:val="clear" w:color="auto" w:fill="auto"/>
            <w:vAlign w:val="bottom"/>
          </w:tcPr>
          <w:p w:rsidR="00066936" w:rsidRPr="00066936" w:rsidRDefault="00066936" w:rsidP="00E2652B">
            <w:pPr>
              <w:pStyle w:val="NoSpacing"/>
              <w:rPr>
                <w:rFonts w:ascii="Arial" w:eastAsia="Times New Roman" w:hAnsi="Arial" w:cs="Arial"/>
                <w:b/>
                <w:color w:val="000000"/>
                <w:szCs w:val="22"/>
              </w:rPr>
            </w:pPr>
          </w:p>
        </w:tc>
        <w:tc>
          <w:tcPr>
            <w:tcW w:w="1194" w:type="dxa"/>
            <w:shd w:val="clear" w:color="auto" w:fill="auto"/>
            <w:noWrap/>
            <w:vAlign w:val="bottom"/>
          </w:tcPr>
          <w:p w:rsidR="00066936" w:rsidRPr="00066936" w:rsidRDefault="00066936" w:rsidP="00E2652B">
            <w:pPr>
              <w:pStyle w:val="NoSpacing"/>
              <w:jc w:val="right"/>
              <w:rPr>
                <w:rFonts w:ascii="Arial" w:eastAsia="Times New Roman" w:hAnsi="Arial" w:cs="Arial"/>
                <w:b/>
                <w:color w:val="000000"/>
                <w:szCs w:val="22"/>
              </w:rPr>
            </w:pPr>
            <w:r w:rsidRPr="00066936">
              <w:rPr>
                <w:rFonts w:ascii="Arial" w:eastAsia="Times New Roman" w:hAnsi="Arial" w:cs="Arial"/>
                <w:b/>
                <w:color w:val="000000"/>
                <w:szCs w:val="22"/>
              </w:rPr>
              <w:t>38,20,000</w:t>
            </w:r>
          </w:p>
        </w:tc>
      </w:tr>
      <w:tr w:rsidR="00066936" w:rsidRPr="00066936" w:rsidTr="00066936">
        <w:trPr>
          <w:trHeight w:val="70"/>
        </w:trPr>
        <w:tc>
          <w:tcPr>
            <w:tcW w:w="4077" w:type="dxa"/>
            <w:shd w:val="clear" w:color="auto" w:fill="auto"/>
            <w:noWrap/>
            <w:vAlign w:val="bottom"/>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To advertisement</w:t>
            </w:r>
          </w:p>
        </w:tc>
        <w:tc>
          <w:tcPr>
            <w:tcW w:w="1273" w:type="dxa"/>
            <w:shd w:val="clear" w:color="auto" w:fill="auto"/>
            <w:noWrap/>
            <w:vAlign w:val="bottom"/>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2,00,000</w:t>
            </w:r>
          </w:p>
        </w:tc>
        <w:tc>
          <w:tcPr>
            <w:tcW w:w="3174" w:type="dxa"/>
            <w:shd w:val="clear" w:color="auto" w:fill="auto"/>
            <w:noWrap/>
            <w:vAlign w:val="bottom"/>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Gross profit b/d</w:t>
            </w:r>
          </w:p>
        </w:tc>
        <w:tc>
          <w:tcPr>
            <w:tcW w:w="1194" w:type="dxa"/>
            <w:shd w:val="clear" w:color="auto" w:fill="auto"/>
            <w:noWrap/>
            <w:vAlign w:val="bottom"/>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20,10,000</w:t>
            </w: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Salary to staff</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6,60,000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Rent from HP</w:t>
            </w: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2,40,000</w:t>
            </w: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Pr>
                <w:rFonts w:ascii="Arial" w:hAnsi="Arial" w:cs="Arial"/>
                <w:szCs w:val="22"/>
              </w:rPr>
              <w:t>Joy’s</w:t>
            </w:r>
            <w:r w:rsidR="00347BC2">
              <w:rPr>
                <w:rFonts w:ascii="Arial" w:hAnsi="Arial" w:cs="Arial"/>
                <w:szCs w:val="22"/>
              </w:rPr>
              <w:t xml:space="preserve"> </w:t>
            </w:r>
            <w:r w:rsidRPr="00066936">
              <w:rPr>
                <w:rFonts w:ascii="Arial" w:eastAsia="Times New Roman" w:hAnsi="Arial" w:cs="Arial"/>
                <w:color w:val="000000"/>
                <w:szCs w:val="22"/>
              </w:rPr>
              <w:t>salary</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1,20,000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commission</w:t>
            </w: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1,50,000</w:t>
            </w: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Audit fees</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60,000</w:t>
            </w:r>
          </w:p>
        </w:tc>
        <w:tc>
          <w:tcPr>
            <w:tcW w:w="3174" w:type="dxa"/>
            <w:shd w:val="clear" w:color="auto" w:fill="auto"/>
            <w:noWrap/>
            <w:vAlign w:val="bottom"/>
            <w:hideMark/>
          </w:tcPr>
          <w:p w:rsid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 xml:space="preserve">Bad debts recovered </w:t>
            </w:r>
          </w:p>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 w:val="14"/>
                <w:szCs w:val="22"/>
              </w:rPr>
              <w:t>(Disallowed earlier allowed)</w:t>
            </w: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70,000</w:t>
            </w: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Bad debts</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40,000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Dividends</w:t>
            </w:r>
          </w:p>
        </w:tc>
        <w:tc>
          <w:tcPr>
            <w:tcW w:w="1194" w:type="dxa"/>
            <w:shd w:val="clear" w:color="auto" w:fill="auto"/>
            <w:noWrap/>
            <w:vAlign w:val="bottom"/>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30,000</w:t>
            </w: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Reserve for bad debts</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50,000</w:t>
            </w:r>
          </w:p>
        </w:tc>
        <w:tc>
          <w:tcPr>
            <w:tcW w:w="3174" w:type="dxa"/>
            <w:shd w:val="clear" w:color="auto" w:fill="auto"/>
            <w:noWrap/>
            <w:vAlign w:val="bottom"/>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General expenses</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2,50,000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Municipal tax of HP</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24,000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Fire insurance premium of goods</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26,000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Depreciation</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78,000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Patents purchased</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1,60,000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Staff welfare fund</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40,000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Employee RPF</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50,000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Sales tax</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1,90,000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Donation</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1,00,000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066936">
            <w:pPr>
              <w:pStyle w:val="NoSpacing"/>
              <w:rPr>
                <w:rFonts w:ascii="Arial" w:eastAsia="Times New Roman" w:hAnsi="Arial" w:cs="Arial"/>
                <w:color w:val="000000"/>
                <w:szCs w:val="22"/>
              </w:rPr>
            </w:pPr>
            <w:r w:rsidRPr="00066936">
              <w:rPr>
                <w:rFonts w:ascii="Arial" w:eastAsia="Times New Roman" w:hAnsi="Arial" w:cs="Arial"/>
                <w:color w:val="000000"/>
                <w:szCs w:val="22"/>
              </w:rPr>
              <w:t xml:space="preserve">Premium on </w:t>
            </w:r>
            <w:r>
              <w:rPr>
                <w:rFonts w:ascii="Arial" w:eastAsia="Times New Roman" w:hAnsi="Arial" w:cs="Arial"/>
                <w:color w:val="000000"/>
                <w:szCs w:val="22"/>
              </w:rPr>
              <w:t>Joy</w:t>
            </w:r>
            <w:r w:rsidRPr="00066936">
              <w:rPr>
                <w:rFonts w:ascii="Arial" w:eastAsia="Times New Roman" w:hAnsi="Arial" w:cs="Arial"/>
                <w:color w:val="000000"/>
                <w:szCs w:val="22"/>
              </w:rPr>
              <w:t>'s LIC</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36,000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30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r w:rsidRPr="00066936">
              <w:rPr>
                <w:rFonts w:ascii="Arial" w:eastAsia="Times New Roman" w:hAnsi="Arial" w:cs="Arial"/>
                <w:color w:val="000000"/>
                <w:szCs w:val="22"/>
              </w:rPr>
              <w:t>Net profit</w:t>
            </w: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r w:rsidRPr="00066936">
              <w:rPr>
                <w:rFonts w:ascii="Arial" w:eastAsia="Times New Roman" w:hAnsi="Arial" w:cs="Arial"/>
                <w:color w:val="000000"/>
                <w:szCs w:val="22"/>
              </w:rPr>
              <w:t>4,16,000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color w:val="000000"/>
                <w:szCs w:val="22"/>
              </w:rPr>
            </w:pPr>
          </w:p>
        </w:tc>
      </w:tr>
      <w:tr w:rsidR="00066936" w:rsidRPr="00066936" w:rsidTr="00066936">
        <w:trPr>
          <w:trHeight w:val="170"/>
        </w:trPr>
        <w:tc>
          <w:tcPr>
            <w:tcW w:w="4077" w:type="dxa"/>
            <w:shd w:val="clear" w:color="auto" w:fill="auto"/>
            <w:noWrap/>
            <w:vAlign w:val="bottom"/>
            <w:hideMark/>
          </w:tcPr>
          <w:p w:rsidR="00066936" w:rsidRPr="00066936" w:rsidRDefault="00066936" w:rsidP="00E2652B">
            <w:pPr>
              <w:pStyle w:val="NoSpacing"/>
              <w:rPr>
                <w:rFonts w:ascii="Arial" w:eastAsia="Times New Roman" w:hAnsi="Arial" w:cs="Arial"/>
                <w:b/>
                <w:color w:val="000000"/>
                <w:szCs w:val="22"/>
              </w:rPr>
            </w:pPr>
          </w:p>
        </w:tc>
        <w:tc>
          <w:tcPr>
            <w:tcW w:w="1273" w:type="dxa"/>
            <w:shd w:val="clear" w:color="auto" w:fill="auto"/>
            <w:noWrap/>
            <w:vAlign w:val="bottom"/>
            <w:hideMark/>
          </w:tcPr>
          <w:p w:rsidR="00066936" w:rsidRPr="00066936" w:rsidRDefault="00066936" w:rsidP="00E2652B">
            <w:pPr>
              <w:pStyle w:val="NoSpacing"/>
              <w:jc w:val="right"/>
              <w:rPr>
                <w:rFonts w:ascii="Arial" w:eastAsia="Times New Roman" w:hAnsi="Arial" w:cs="Arial"/>
                <w:b/>
                <w:color w:val="000000"/>
                <w:szCs w:val="22"/>
              </w:rPr>
            </w:pPr>
            <w:r w:rsidRPr="00066936">
              <w:rPr>
                <w:rFonts w:ascii="Arial" w:eastAsia="Times New Roman" w:hAnsi="Arial" w:cs="Arial"/>
                <w:b/>
                <w:color w:val="000000"/>
                <w:szCs w:val="22"/>
              </w:rPr>
              <w:t>25,00,000</w:t>
            </w:r>
          </w:p>
        </w:tc>
        <w:tc>
          <w:tcPr>
            <w:tcW w:w="3174" w:type="dxa"/>
            <w:shd w:val="clear" w:color="auto" w:fill="auto"/>
            <w:noWrap/>
            <w:vAlign w:val="bottom"/>
            <w:hideMark/>
          </w:tcPr>
          <w:p w:rsidR="00066936" w:rsidRPr="00066936" w:rsidRDefault="00066936" w:rsidP="00E2652B">
            <w:pPr>
              <w:pStyle w:val="NoSpacing"/>
              <w:rPr>
                <w:rFonts w:ascii="Arial" w:eastAsia="Times New Roman" w:hAnsi="Arial" w:cs="Arial"/>
                <w:b/>
                <w:color w:val="000000"/>
                <w:szCs w:val="22"/>
              </w:rPr>
            </w:pPr>
          </w:p>
        </w:tc>
        <w:tc>
          <w:tcPr>
            <w:tcW w:w="1194" w:type="dxa"/>
            <w:shd w:val="clear" w:color="auto" w:fill="auto"/>
            <w:noWrap/>
            <w:vAlign w:val="bottom"/>
            <w:hideMark/>
          </w:tcPr>
          <w:p w:rsidR="00066936" w:rsidRPr="00066936" w:rsidRDefault="00066936" w:rsidP="00E2652B">
            <w:pPr>
              <w:pStyle w:val="NoSpacing"/>
              <w:jc w:val="right"/>
              <w:rPr>
                <w:rFonts w:ascii="Arial" w:eastAsia="Times New Roman" w:hAnsi="Arial" w:cs="Arial"/>
                <w:b/>
                <w:color w:val="000000"/>
                <w:szCs w:val="22"/>
              </w:rPr>
            </w:pPr>
            <w:r w:rsidRPr="00066936">
              <w:rPr>
                <w:rFonts w:ascii="Arial" w:eastAsia="Times New Roman" w:hAnsi="Arial" w:cs="Arial"/>
                <w:b/>
                <w:color w:val="000000"/>
                <w:szCs w:val="22"/>
              </w:rPr>
              <w:t>25,00,000</w:t>
            </w:r>
          </w:p>
        </w:tc>
      </w:tr>
    </w:tbl>
    <w:p w:rsidR="00066936" w:rsidRPr="00066936" w:rsidRDefault="00066936" w:rsidP="00066936">
      <w:pPr>
        <w:pStyle w:val="NoSpacing"/>
        <w:rPr>
          <w:rFonts w:ascii="Arial" w:hAnsi="Arial" w:cs="Arial"/>
          <w:b/>
          <w:szCs w:val="22"/>
        </w:rPr>
      </w:pPr>
      <w:r w:rsidRPr="00066936">
        <w:rPr>
          <w:rFonts w:ascii="Arial" w:hAnsi="Arial" w:cs="Arial"/>
          <w:b/>
          <w:szCs w:val="22"/>
        </w:rPr>
        <w:t>Other information</w:t>
      </w:r>
    </w:p>
    <w:p w:rsidR="00066936" w:rsidRPr="00066936" w:rsidRDefault="00066936" w:rsidP="00066936">
      <w:pPr>
        <w:pStyle w:val="NoSpacing"/>
        <w:numPr>
          <w:ilvl w:val="0"/>
          <w:numId w:val="13"/>
        </w:numPr>
        <w:rPr>
          <w:rFonts w:ascii="Arial" w:hAnsi="Arial" w:cs="Arial"/>
          <w:szCs w:val="22"/>
        </w:rPr>
      </w:pPr>
      <w:r w:rsidRPr="00066936">
        <w:rPr>
          <w:rFonts w:ascii="Arial" w:hAnsi="Arial" w:cs="Arial"/>
          <w:szCs w:val="22"/>
        </w:rPr>
        <w:t>Opening stock and closing stock were overvalued by 10%</w:t>
      </w:r>
    </w:p>
    <w:p w:rsidR="00066936" w:rsidRPr="00066936" w:rsidRDefault="00066936" w:rsidP="00066936">
      <w:pPr>
        <w:pStyle w:val="NoSpacing"/>
        <w:numPr>
          <w:ilvl w:val="0"/>
          <w:numId w:val="13"/>
        </w:numPr>
        <w:rPr>
          <w:rFonts w:ascii="Arial" w:hAnsi="Arial" w:cs="Arial"/>
          <w:szCs w:val="22"/>
        </w:rPr>
      </w:pPr>
      <w:r w:rsidRPr="00066936">
        <w:rPr>
          <w:rFonts w:ascii="Arial" w:hAnsi="Arial" w:cs="Arial"/>
          <w:szCs w:val="22"/>
        </w:rPr>
        <w:t>Advertisement includes  Rs. 1,00,000 being cost of permanent sign board</w:t>
      </w:r>
    </w:p>
    <w:p w:rsidR="00066936" w:rsidRPr="00066936" w:rsidRDefault="00066936" w:rsidP="00066936">
      <w:pPr>
        <w:pStyle w:val="NoSpacing"/>
        <w:numPr>
          <w:ilvl w:val="0"/>
          <w:numId w:val="13"/>
        </w:numPr>
        <w:rPr>
          <w:rFonts w:ascii="Arial" w:hAnsi="Arial" w:cs="Arial"/>
          <w:szCs w:val="22"/>
        </w:rPr>
      </w:pPr>
      <w:r w:rsidRPr="00066936">
        <w:rPr>
          <w:rFonts w:ascii="Arial" w:hAnsi="Arial" w:cs="Arial"/>
          <w:szCs w:val="22"/>
        </w:rPr>
        <w:t>Business income of  Rs. 70,000 was not recorded in P&amp;L a/c</w:t>
      </w:r>
    </w:p>
    <w:p w:rsidR="00066936" w:rsidRPr="00066936" w:rsidRDefault="00066936" w:rsidP="00066936">
      <w:pPr>
        <w:pStyle w:val="NoSpacing"/>
        <w:numPr>
          <w:ilvl w:val="0"/>
          <w:numId w:val="13"/>
        </w:numPr>
        <w:rPr>
          <w:rFonts w:ascii="Arial" w:hAnsi="Arial" w:cs="Arial"/>
          <w:szCs w:val="22"/>
        </w:rPr>
      </w:pPr>
      <w:r w:rsidRPr="00066936">
        <w:rPr>
          <w:rFonts w:ascii="Arial" w:hAnsi="Arial" w:cs="Arial"/>
          <w:szCs w:val="22"/>
        </w:rPr>
        <w:t xml:space="preserve">General expenses include Rs. 50,000 paid for securing business orders and Rs. 60,000 spent on </w:t>
      </w:r>
      <w:r>
        <w:rPr>
          <w:rFonts w:ascii="Arial" w:hAnsi="Arial" w:cs="Arial"/>
          <w:szCs w:val="22"/>
        </w:rPr>
        <w:t>Joy</w:t>
      </w:r>
      <w:r w:rsidRPr="00066936">
        <w:rPr>
          <w:rFonts w:ascii="Arial" w:hAnsi="Arial" w:cs="Arial"/>
          <w:szCs w:val="22"/>
        </w:rPr>
        <w:t>’s birthday.</w:t>
      </w:r>
    </w:p>
    <w:p w:rsidR="00066936" w:rsidRPr="00066936" w:rsidRDefault="00066936" w:rsidP="00066936">
      <w:pPr>
        <w:pStyle w:val="NoSpacing"/>
        <w:numPr>
          <w:ilvl w:val="0"/>
          <w:numId w:val="13"/>
        </w:numPr>
        <w:rPr>
          <w:rFonts w:ascii="Arial" w:hAnsi="Arial" w:cs="Arial"/>
          <w:szCs w:val="22"/>
        </w:rPr>
      </w:pPr>
      <w:r w:rsidRPr="00066936">
        <w:rPr>
          <w:rFonts w:ascii="Arial" w:hAnsi="Arial" w:cs="Arial"/>
          <w:szCs w:val="22"/>
        </w:rPr>
        <w:t>Depreciation allowable on all assets including sign board but excluding patents as per IT rules is Rs. 90,000</w:t>
      </w:r>
      <w:r>
        <w:rPr>
          <w:rFonts w:ascii="Arial" w:hAnsi="Arial" w:cs="Arial"/>
          <w:szCs w:val="22"/>
        </w:rPr>
        <w:t>.</w:t>
      </w:r>
    </w:p>
    <w:p w:rsidR="00066936" w:rsidRPr="00066936" w:rsidRDefault="00066936" w:rsidP="00066936">
      <w:pPr>
        <w:pStyle w:val="NoSpacing"/>
        <w:numPr>
          <w:ilvl w:val="0"/>
          <w:numId w:val="13"/>
        </w:numPr>
        <w:rPr>
          <w:rFonts w:ascii="Arial" w:hAnsi="Arial" w:cs="Arial"/>
          <w:szCs w:val="22"/>
        </w:rPr>
      </w:pPr>
      <w:r w:rsidRPr="00066936">
        <w:rPr>
          <w:rFonts w:ascii="Arial" w:hAnsi="Arial" w:cs="Arial"/>
          <w:szCs w:val="22"/>
        </w:rPr>
        <w:t>Patents were purchased on 11.10.201</w:t>
      </w:r>
      <w:r w:rsidR="007F7F3D">
        <w:rPr>
          <w:rFonts w:ascii="Arial" w:hAnsi="Arial" w:cs="Arial"/>
          <w:szCs w:val="22"/>
        </w:rPr>
        <w:t>7</w:t>
      </w:r>
      <w:r w:rsidRPr="00066936">
        <w:rPr>
          <w:rFonts w:ascii="Arial" w:hAnsi="Arial" w:cs="Arial"/>
          <w:szCs w:val="22"/>
        </w:rPr>
        <w:t xml:space="preserve"> on which depreciation allowable is 25%.</w:t>
      </w:r>
    </w:p>
    <w:p w:rsidR="00066936" w:rsidRPr="00066936" w:rsidRDefault="00066936" w:rsidP="00066936">
      <w:pPr>
        <w:pStyle w:val="NoSpacing"/>
        <w:ind w:left="360"/>
        <w:rPr>
          <w:rFonts w:ascii="Arial" w:hAnsi="Arial" w:cs="Arial"/>
          <w:szCs w:val="22"/>
        </w:rPr>
      </w:pPr>
      <w:r w:rsidRPr="00066936">
        <w:rPr>
          <w:rFonts w:ascii="Arial" w:hAnsi="Arial" w:cs="Arial"/>
          <w:szCs w:val="22"/>
        </w:rPr>
        <w:t>Compute his income from business for the assessment year 201</w:t>
      </w:r>
      <w:r>
        <w:rPr>
          <w:rFonts w:ascii="Arial" w:hAnsi="Arial" w:cs="Arial"/>
          <w:szCs w:val="22"/>
        </w:rPr>
        <w:t>8</w:t>
      </w:r>
      <w:r w:rsidRPr="00066936">
        <w:rPr>
          <w:rFonts w:ascii="Arial" w:hAnsi="Arial" w:cs="Arial"/>
          <w:szCs w:val="22"/>
        </w:rPr>
        <w:t xml:space="preserve"> -1</w:t>
      </w:r>
      <w:r>
        <w:rPr>
          <w:rFonts w:ascii="Arial" w:hAnsi="Arial" w:cs="Arial"/>
          <w:szCs w:val="22"/>
        </w:rPr>
        <w:t>9</w:t>
      </w:r>
    </w:p>
    <w:p w:rsidR="00066936" w:rsidRDefault="00066936" w:rsidP="00066936">
      <w:pPr>
        <w:spacing w:after="0"/>
        <w:jc w:val="both"/>
        <w:rPr>
          <w:rFonts w:ascii="Arial" w:hAnsi="Arial" w:cs="Arial"/>
        </w:rPr>
      </w:pPr>
    </w:p>
    <w:p w:rsidR="00006164" w:rsidRPr="008C2A7F" w:rsidRDefault="00006164" w:rsidP="00006164">
      <w:pPr>
        <w:pStyle w:val="ListParagraph"/>
        <w:numPr>
          <w:ilvl w:val="0"/>
          <w:numId w:val="1"/>
        </w:numPr>
        <w:jc w:val="both"/>
        <w:rPr>
          <w:rFonts w:ascii="Arial" w:hAnsi="Arial" w:cs="Arial"/>
        </w:rPr>
      </w:pPr>
      <w:r w:rsidRPr="008C2A7F">
        <w:rPr>
          <w:rFonts w:ascii="Arial" w:hAnsi="Arial" w:cs="Arial"/>
        </w:rPr>
        <w:t>Compute income from other sources of Mr. X for the AY 2018-19 from the following information</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30,000, 13.5% securities of a Textile Company Limited (Listed).</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35,000, 11% debentures of TATA Motors Limited.</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3,550, received as interest on debenture of Deepak Fertilizers.</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7,000 received as interest on Karnataka Govt. Bonds.</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6,000 received as interest on tax free securities issued by a Public Limited Co; (Listed).</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30,000, 10% tax free commercial securities</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10,000, 10% Central Government securities.</w:t>
      </w:r>
    </w:p>
    <w:p w:rsidR="00006164" w:rsidRPr="008C2A7F" w:rsidRDefault="00006164" w:rsidP="00006164">
      <w:pPr>
        <w:pStyle w:val="ListParagraph"/>
        <w:numPr>
          <w:ilvl w:val="0"/>
          <w:numId w:val="7"/>
        </w:numPr>
        <w:jc w:val="both"/>
        <w:rPr>
          <w:rFonts w:ascii="Arial" w:hAnsi="Arial" w:cs="Arial"/>
        </w:rPr>
      </w:pPr>
      <w:r>
        <w:rPr>
          <w:rFonts w:ascii="Arial" w:hAnsi="Arial" w:cs="Arial"/>
        </w:rPr>
        <w:t>Rs.</w:t>
      </w:r>
      <w:r w:rsidRPr="008C2A7F">
        <w:rPr>
          <w:rFonts w:ascii="Arial" w:hAnsi="Arial" w:cs="Arial"/>
        </w:rPr>
        <w:t xml:space="preserve"> 10,000, 15% securities issued by Municipal Corporation.</w:t>
      </w:r>
    </w:p>
    <w:p w:rsidR="00006164" w:rsidRPr="008C2A7F" w:rsidRDefault="00006164" w:rsidP="00006164">
      <w:pPr>
        <w:pStyle w:val="ListParagraph"/>
        <w:numPr>
          <w:ilvl w:val="0"/>
          <w:numId w:val="7"/>
        </w:numPr>
        <w:spacing w:after="0"/>
        <w:jc w:val="both"/>
        <w:rPr>
          <w:rFonts w:ascii="Arial" w:hAnsi="Arial" w:cs="Arial"/>
        </w:rPr>
      </w:pPr>
      <w:r w:rsidRPr="008C2A7F">
        <w:rPr>
          <w:rFonts w:ascii="Arial" w:hAnsi="Arial" w:cs="Arial"/>
        </w:rPr>
        <w:t xml:space="preserve">Dividend from Infosys limited </w:t>
      </w:r>
      <w:r>
        <w:rPr>
          <w:rFonts w:ascii="Arial" w:hAnsi="Arial" w:cs="Arial"/>
        </w:rPr>
        <w:t>Rs.</w:t>
      </w:r>
      <w:r w:rsidRPr="008C2A7F">
        <w:rPr>
          <w:rFonts w:ascii="Arial" w:hAnsi="Arial" w:cs="Arial"/>
        </w:rPr>
        <w:t xml:space="preserve"> 2000 (gross).</w:t>
      </w:r>
    </w:p>
    <w:p w:rsidR="00006164" w:rsidRDefault="00006164" w:rsidP="00006164">
      <w:pPr>
        <w:spacing w:after="0"/>
        <w:ind w:firstLine="720"/>
        <w:jc w:val="both"/>
        <w:rPr>
          <w:rFonts w:ascii="Arial" w:hAnsi="Arial" w:cs="Arial"/>
        </w:rPr>
      </w:pPr>
      <w:r w:rsidRPr="008C2A7F">
        <w:rPr>
          <w:rFonts w:ascii="Arial" w:hAnsi="Arial" w:cs="Arial"/>
        </w:rPr>
        <w:t>He incurred 200 as collection fee charged from his bank for collecting interest on behalf of him.</w:t>
      </w:r>
    </w:p>
    <w:p w:rsidR="007F7F3D" w:rsidRDefault="007F7F3D" w:rsidP="00006164">
      <w:pPr>
        <w:spacing w:after="0"/>
        <w:ind w:firstLine="720"/>
        <w:jc w:val="both"/>
        <w:rPr>
          <w:rFonts w:ascii="Arial" w:hAnsi="Arial" w:cs="Arial"/>
        </w:rPr>
      </w:pPr>
    </w:p>
    <w:p w:rsidR="007F7F3D" w:rsidRDefault="007F7F3D" w:rsidP="00006164">
      <w:pPr>
        <w:spacing w:after="0"/>
        <w:ind w:firstLine="720"/>
        <w:jc w:val="both"/>
        <w:rPr>
          <w:rFonts w:ascii="Arial" w:hAnsi="Arial" w:cs="Arial"/>
        </w:rPr>
      </w:pPr>
    </w:p>
    <w:p w:rsidR="007F7F3D" w:rsidRDefault="007F7F3D" w:rsidP="00006164">
      <w:pPr>
        <w:spacing w:after="0"/>
        <w:ind w:firstLine="720"/>
        <w:jc w:val="both"/>
        <w:rPr>
          <w:rFonts w:ascii="Arial" w:hAnsi="Arial" w:cs="Arial"/>
        </w:rPr>
      </w:pPr>
    </w:p>
    <w:p w:rsidR="007F7F3D" w:rsidRDefault="007F7F3D" w:rsidP="00006164">
      <w:pPr>
        <w:spacing w:after="0"/>
        <w:ind w:firstLine="720"/>
        <w:jc w:val="both"/>
        <w:rPr>
          <w:rFonts w:ascii="Arial" w:hAnsi="Arial" w:cs="Arial"/>
        </w:rPr>
      </w:pPr>
    </w:p>
    <w:p w:rsidR="007F7F3D" w:rsidRPr="007F7F3D" w:rsidRDefault="007F7F3D" w:rsidP="007F7F3D">
      <w:pPr>
        <w:pStyle w:val="ListParagraph"/>
        <w:numPr>
          <w:ilvl w:val="0"/>
          <w:numId w:val="1"/>
        </w:numPr>
        <w:spacing w:after="0"/>
        <w:jc w:val="both"/>
        <w:rPr>
          <w:rFonts w:ascii="Arial" w:hAnsi="Arial" w:cs="Arial"/>
        </w:rPr>
      </w:pPr>
      <w:r w:rsidRPr="007F7F3D">
        <w:rPr>
          <w:rFonts w:ascii="Arial" w:hAnsi="Arial" w:cs="Arial"/>
        </w:rPr>
        <w:t>Compute Income from other sources of Dr. Swamy a Professor and resident of India for assessment year 2018-19.</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Salary from College Rs. 25,000 p.m.</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Royalty from Book Written on tax Rs. 2,00,000. He claims deduction towards salary to clerk</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Rs. 12,000 and Telephone Expenses Rs. 3,000 paid in this connection.</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Income from articles published in Magazines and Journals Rs. 40,000.</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He lives in rented house paying rent of Rs. 3,000 p.m. He sub let 1/3 portion of this house at</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Rs. 1,500 p.m. He paid Rs. 6,000 Municipal Tax and paid Rs. 3,000 towards repairs of the whole house as per the agreement.</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He is an examiner in several Universities; from this source he received Rs. 12,600 during the year.</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He delivered Guest Lectures in various Institutes and received Rs. 600 per lecture. During the PY 20 Guest lectures were delivered.</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His other casual incomes were:</w:t>
      </w:r>
    </w:p>
    <w:p w:rsidR="007F7F3D" w:rsidRPr="007F7F3D" w:rsidRDefault="007F7F3D" w:rsidP="007F7F3D">
      <w:pPr>
        <w:pStyle w:val="ListParagraph"/>
        <w:numPr>
          <w:ilvl w:val="1"/>
          <w:numId w:val="18"/>
        </w:numPr>
        <w:spacing w:after="0"/>
        <w:jc w:val="both"/>
        <w:rPr>
          <w:rFonts w:ascii="Arial" w:hAnsi="Arial" w:cs="Arial"/>
        </w:rPr>
      </w:pPr>
      <w:r w:rsidRPr="007F7F3D">
        <w:rPr>
          <w:rFonts w:ascii="Arial" w:hAnsi="Arial" w:cs="Arial"/>
        </w:rPr>
        <w:t>Winnings from Card games Rs. 6,000</w:t>
      </w:r>
    </w:p>
    <w:p w:rsidR="007F7F3D" w:rsidRPr="007F7F3D" w:rsidRDefault="007F7F3D" w:rsidP="007F7F3D">
      <w:pPr>
        <w:pStyle w:val="ListParagraph"/>
        <w:numPr>
          <w:ilvl w:val="1"/>
          <w:numId w:val="18"/>
        </w:numPr>
        <w:spacing w:after="0"/>
        <w:jc w:val="both"/>
        <w:rPr>
          <w:rFonts w:ascii="Arial" w:hAnsi="Arial" w:cs="Arial"/>
        </w:rPr>
      </w:pPr>
      <w:r w:rsidRPr="007F7F3D">
        <w:rPr>
          <w:rFonts w:ascii="Arial" w:hAnsi="Arial" w:cs="Arial"/>
        </w:rPr>
        <w:t>Winnings from Chess Rs. 1,000</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Interest on Foreign Bonds Rs. 15,000</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Income from agriculture land situated in Srilanka Rs. 70,000.</w:t>
      </w:r>
    </w:p>
    <w:p w:rsidR="007F7F3D" w:rsidRPr="007F7F3D" w:rsidRDefault="007F7F3D" w:rsidP="007F7F3D">
      <w:pPr>
        <w:pStyle w:val="ListParagraph"/>
        <w:numPr>
          <w:ilvl w:val="0"/>
          <w:numId w:val="16"/>
        </w:numPr>
        <w:spacing w:after="0"/>
        <w:jc w:val="both"/>
        <w:rPr>
          <w:rFonts w:ascii="Arial" w:hAnsi="Arial" w:cs="Arial"/>
        </w:rPr>
      </w:pPr>
      <w:r w:rsidRPr="007F7F3D">
        <w:rPr>
          <w:rFonts w:ascii="Arial" w:hAnsi="Arial" w:cs="Arial"/>
        </w:rPr>
        <w:t>He received Rs. 8,000 p.m. as scholarship for research work from the UGC.</w:t>
      </w:r>
    </w:p>
    <w:p w:rsidR="007F7F3D" w:rsidRDefault="007F7F3D" w:rsidP="00006164">
      <w:pPr>
        <w:spacing w:after="0"/>
        <w:ind w:firstLine="720"/>
        <w:jc w:val="both"/>
        <w:rPr>
          <w:rFonts w:ascii="Arial" w:hAnsi="Arial" w:cs="Arial"/>
        </w:rPr>
      </w:pPr>
    </w:p>
    <w:p w:rsidR="00006164" w:rsidRDefault="00006164" w:rsidP="00006164">
      <w:pPr>
        <w:spacing w:after="0"/>
        <w:jc w:val="both"/>
        <w:rPr>
          <w:rFonts w:ascii="Arial" w:hAnsi="Arial" w:cs="Arial"/>
        </w:rPr>
      </w:pPr>
    </w:p>
    <w:p w:rsidR="007F7F3D" w:rsidRPr="001B2D7B" w:rsidRDefault="007F7F3D" w:rsidP="001B2D7B">
      <w:pPr>
        <w:pStyle w:val="ListParagraph"/>
        <w:numPr>
          <w:ilvl w:val="0"/>
          <w:numId w:val="1"/>
        </w:numPr>
        <w:jc w:val="both"/>
        <w:rPr>
          <w:rFonts w:ascii="Arial" w:hAnsi="Arial" w:cs="Arial"/>
        </w:rPr>
      </w:pPr>
      <w:r w:rsidRPr="001B2D7B">
        <w:rPr>
          <w:rFonts w:ascii="Arial" w:hAnsi="Arial" w:cs="Arial"/>
        </w:rPr>
        <w:t>Dr. Usha is a general physician she submits the following receipts and payments account for the year ending 31-3-201</w:t>
      </w:r>
      <w:r w:rsidR="00471A54">
        <w:rPr>
          <w:rFonts w:ascii="Arial" w:hAnsi="Arial" w:cs="Arial"/>
        </w:rPr>
        <w:t>8</w:t>
      </w:r>
      <w:r w:rsidRPr="001B2D7B">
        <w:rPr>
          <w:rFonts w:ascii="Arial" w:hAnsi="Arial" w:cs="Arial"/>
        </w:rPr>
        <w:t>. Computer her Income from profession for AY 2018-19.</w:t>
      </w:r>
    </w:p>
    <w:tbl>
      <w:tblPr>
        <w:tblStyle w:val="TableGrid"/>
        <w:tblW w:w="0" w:type="auto"/>
        <w:tblInd w:w="615" w:type="dxa"/>
        <w:tblLook w:val="04A0" w:firstRow="1" w:lastRow="0" w:firstColumn="1" w:lastColumn="0" w:noHBand="0" w:noVBand="1"/>
      </w:tblPr>
      <w:tblGrid>
        <w:gridCol w:w="2641"/>
        <w:gridCol w:w="1191"/>
        <w:gridCol w:w="1195"/>
        <w:gridCol w:w="2433"/>
        <w:gridCol w:w="1186"/>
        <w:gridCol w:w="1195"/>
      </w:tblGrid>
      <w:tr w:rsidR="007F7F3D" w:rsidRPr="007F7F3D" w:rsidTr="007F7F3D">
        <w:tc>
          <w:tcPr>
            <w:tcW w:w="3832" w:type="dxa"/>
            <w:gridSpan w:val="2"/>
          </w:tcPr>
          <w:p w:rsidR="007F7F3D" w:rsidRPr="007F7F3D" w:rsidRDefault="007F7F3D" w:rsidP="00E2652B">
            <w:pPr>
              <w:pStyle w:val="NoSpacing"/>
              <w:jc w:val="center"/>
              <w:rPr>
                <w:rFonts w:ascii="Arial" w:hAnsi="Arial" w:cs="Arial"/>
                <w:szCs w:val="22"/>
              </w:rPr>
            </w:pPr>
            <w:r w:rsidRPr="007F7F3D">
              <w:rPr>
                <w:rFonts w:ascii="Arial" w:hAnsi="Arial" w:cs="Arial"/>
                <w:szCs w:val="22"/>
              </w:rPr>
              <w:t>Receipts</w:t>
            </w:r>
          </w:p>
        </w:tc>
        <w:tc>
          <w:tcPr>
            <w:tcW w:w="1195" w:type="dxa"/>
          </w:tcPr>
          <w:p w:rsidR="007F7F3D" w:rsidRPr="007F7F3D" w:rsidRDefault="007F7F3D" w:rsidP="00E2652B">
            <w:pPr>
              <w:pStyle w:val="NoSpacing"/>
              <w:jc w:val="center"/>
              <w:rPr>
                <w:rFonts w:ascii="Arial" w:hAnsi="Arial" w:cs="Arial"/>
                <w:szCs w:val="22"/>
              </w:rPr>
            </w:pPr>
            <w:r w:rsidRPr="007F7F3D">
              <w:rPr>
                <w:rFonts w:ascii="Arial" w:hAnsi="Arial" w:cs="Arial"/>
                <w:szCs w:val="22"/>
              </w:rPr>
              <w:t>Amount</w:t>
            </w:r>
          </w:p>
        </w:tc>
        <w:tc>
          <w:tcPr>
            <w:tcW w:w="3619" w:type="dxa"/>
            <w:gridSpan w:val="2"/>
          </w:tcPr>
          <w:p w:rsidR="007F7F3D" w:rsidRPr="007F7F3D" w:rsidRDefault="007F7F3D" w:rsidP="00E2652B">
            <w:pPr>
              <w:pStyle w:val="NoSpacing"/>
              <w:jc w:val="center"/>
              <w:rPr>
                <w:rFonts w:ascii="Arial" w:hAnsi="Arial" w:cs="Arial"/>
                <w:szCs w:val="22"/>
              </w:rPr>
            </w:pPr>
            <w:r w:rsidRPr="007F7F3D">
              <w:rPr>
                <w:rFonts w:ascii="Arial" w:hAnsi="Arial" w:cs="Arial"/>
                <w:szCs w:val="22"/>
              </w:rPr>
              <w:t>Payments</w:t>
            </w:r>
          </w:p>
        </w:tc>
        <w:tc>
          <w:tcPr>
            <w:tcW w:w="1195" w:type="dxa"/>
          </w:tcPr>
          <w:p w:rsidR="007F7F3D" w:rsidRPr="007F7F3D" w:rsidRDefault="007F7F3D" w:rsidP="00E2652B">
            <w:pPr>
              <w:pStyle w:val="NoSpacing"/>
              <w:jc w:val="center"/>
              <w:rPr>
                <w:rFonts w:ascii="Arial" w:hAnsi="Arial" w:cs="Arial"/>
                <w:szCs w:val="22"/>
              </w:rPr>
            </w:pPr>
            <w:r w:rsidRPr="007F7F3D">
              <w:rPr>
                <w:rFonts w:ascii="Arial" w:hAnsi="Arial" w:cs="Arial"/>
                <w:szCs w:val="22"/>
              </w:rPr>
              <w:t>Amount</w:t>
            </w:r>
          </w:p>
        </w:tc>
      </w:tr>
      <w:tr w:rsidR="007F7F3D" w:rsidRPr="007F7F3D" w:rsidTr="007F7F3D">
        <w:tc>
          <w:tcPr>
            <w:tcW w:w="3832" w:type="dxa"/>
            <w:gridSpan w:val="2"/>
          </w:tcPr>
          <w:p w:rsidR="007F7F3D" w:rsidRPr="007F7F3D" w:rsidRDefault="007F7F3D" w:rsidP="007F7F3D">
            <w:pPr>
              <w:pStyle w:val="NoSpacing"/>
              <w:rPr>
                <w:rFonts w:ascii="Arial" w:hAnsi="Arial" w:cs="Arial"/>
                <w:szCs w:val="22"/>
              </w:rPr>
            </w:pPr>
            <w:r w:rsidRPr="007F7F3D">
              <w:rPr>
                <w:rFonts w:ascii="Arial" w:hAnsi="Arial" w:cs="Arial"/>
                <w:szCs w:val="22"/>
              </w:rPr>
              <w:t>To balance b/d</w:t>
            </w:r>
          </w:p>
        </w:tc>
        <w:tc>
          <w:tcPr>
            <w:tcW w:w="1195" w:type="dxa"/>
          </w:tcPr>
          <w:p w:rsidR="007F7F3D" w:rsidRPr="007F7F3D" w:rsidRDefault="007F7F3D" w:rsidP="007F7F3D">
            <w:pPr>
              <w:pStyle w:val="NoSpacing"/>
              <w:jc w:val="right"/>
              <w:rPr>
                <w:rFonts w:ascii="Arial" w:hAnsi="Arial" w:cs="Arial"/>
                <w:szCs w:val="22"/>
              </w:rPr>
            </w:pPr>
            <w:r w:rsidRPr="007F7F3D">
              <w:rPr>
                <w:rFonts w:ascii="Arial" w:hAnsi="Arial" w:cs="Arial"/>
                <w:szCs w:val="22"/>
              </w:rPr>
              <w:t>1,40,000</w:t>
            </w:r>
          </w:p>
        </w:tc>
        <w:tc>
          <w:tcPr>
            <w:tcW w:w="2433" w:type="dxa"/>
            <w:vMerge w:val="restart"/>
            <w:vAlign w:val="center"/>
          </w:tcPr>
          <w:p w:rsidR="007F7F3D" w:rsidRPr="007F7F3D" w:rsidRDefault="007F7F3D" w:rsidP="007F7F3D">
            <w:pPr>
              <w:pStyle w:val="NoSpacing"/>
              <w:rPr>
                <w:rFonts w:ascii="Arial" w:hAnsi="Arial" w:cs="Arial"/>
                <w:szCs w:val="22"/>
              </w:rPr>
            </w:pPr>
            <w:r w:rsidRPr="007F7F3D">
              <w:rPr>
                <w:rFonts w:ascii="Arial" w:hAnsi="Arial" w:cs="Arial"/>
                <w:szCs w:val="22"/>
              </w:rPr>
              <w:t xml:space="preserve">By rent of clinic </w:t>
            </w:r>
          </w:p>
        </w:tc>
        <w:tc>
          <w:tcPr>
            <w:tcW w:w="1186" w:type="dxa"/>
          </w:tcPr>
          <w:p w:rsidR="007F7F3D" w:rsidRPr="007F7F3D" w:rsidRDefault="007F7F3D" w:rsidP="007F7F3D">
            <w:pPr>
              <w:pStyle w:val="NoSpacing"/>
              <w:jc w:val="right"/>
              <w:rPr>
                <w:rFonts w:ascii="Arial" w:hAnsi="Arial" w:cs="Arial"/>
                <w:szCs w:val="22"/>
              </w:rPr>
            </w:pPr>
            <w:r w:rsidRPr="007F7F3D">
              <w:rPr>
                <w:rFonts w:ascii="Arial" w:hAnsi="Arial" w:cs="Arial"/>
                <w:szCs w:val="22"/>
              </w:rPr>
              <w:t>201</w:t>
            </w:r>
            <w:r>
              <w:rPr>
                <w:rFonts w:ascii="Arial" w:hAnsi="Arial" w:cs="Arial"/>
                <w:szCs w:val="22"/>
              </w:rPr>
              <w:t>6</w:t>
            </w:r>
            <w:r w:rsidRPr="007F7F3D">
              <w:rPr>
                <w:rFonts w:ascii="Arial" w:hAnsi="Arial" w:cs="Arial"/>
                <w:szCs w:val="22"/>
              </w:rPr>
              <w:t>-1</w:t>
            </w:r>
            <w:r>
              <w:rPr>
                <w:rFonts w:ascii="Arial" w:hAnsi="Arial" w:cs="Arial"/>
                <w:szCs w:val="22"/>
              </w:rPr>
              <w:t>7</w:t>
            </w:r>
          </w:p>
        </w:tc>
        <w:tc>
          <w:tcPr>
            <w:tcW w:w="1195" w:type="dxa"/>
          </w:tcPr>
          <w:p w:rsidR="007F7F3D" w:rsidRPr="007F7F3D" w:rsidRDefault="007F7F3D" w:rsidP="007F7F3D">
            <w:pPr>
              <w:pStyle w:val="NoSpacing"/>
              <w:jc w:val="right"/>
              <w:rPr>
                <w:rFonts w:ascii="Arial" w:hAnsi="Arial" w:cs="Arial"/>
                <w:szCs w:val="22"/>
              </w:rPr>
            </w:pPr>
            <w:r w:rsidRPr="007F7F3D">
              <w:rPr>
                <w:rFonts w:ascii="Arial" w:hAnsi="Arial" w:cs="Arial"/>
                <w:szCs w:val="22"/>
              </w:rPr>
              <w:t>36,000</w:t>
            </w:r>
          </w:p>
        </w:tc>
      </w:tr>
      <w:tr w:rsidR="007F7F3D" w:rsidRPr="007F7F3D" w:rsidTr="007F7F3D">
        <w:tc>
          <w:tcPr>
            <w:tcW w:w="2641" w:type="dxa"/>
            <w:vMerge w:val="restart"/>
            <w:vAlign w:val="center"/>
          </w:tcPr>
          <w:p w:rsidR="007F7F3D" w:rsidRPr="007F7F3D" w:rsidRDefault="007F7F3D" w:rsidP="007F7F3D">
            <w:pPr>
              <w:pStyle w:val="NoSpacing"/>
              <w:rPr>
                <w:rFonts w:ascii="Arial" w:hAnsi="Arial" w:cs="Arial"/>
                <w:szCs w:val="22"/>
              </w:rPr>
            </w:pPr>
            <w:r w:rsidRPr="007F7F3D">
              <w:rPr>
                <w:rFonts w:ascii="Arial" w:hAnsi="Arial" w:cs="Arial"/>
                <w:szCs w:val="22"/>
              </w:rPr>
              <w:t>Consultation fee</w:t>
            </w:r>
          </w:p>
        </w:tc>
        <w:tc>
          <w:tcPr>
            <w:tcW w:w="1191" w:type="dxa"/>
          </w:tcPr>
          <w:p w:rsidR="007F7F3D" w:rsidRPr="007F7F3D" w:rsidRDefault="007F7F3D" w:rsidP="007F7F3D">
            <w:pPr>
              <w:pStyle w:val="NoSpacing"/>
              <w:jc w:val="right"/>
              <w:rPr>
                <w:rFonts w:ascii="Arial" w:hAnsi="Arial" w:cs="Arial"/>
                <w:szCs w:val="22"/>
              </w:rPr>
            </w:pPr>
            <w:r w:rsidRPr="007F7F3D">
              <w:rPr>
                <w:rFonts w:ascii="Arial" w:hAnsi="Arial" w:cs="Arial"/>
                <w:szCs w:val="22"/>
              </w:rPr>
              <w:t>201</w:t>
            </w:r>
            <w:r>
              <w:rPr>
                <w:rFonts w:ascii="Arial" w:hAnsi="Arial" w:cs="Arial"/>
                <w:szCs w:val="22"/>
              </w:rPr>
              <w:t>6</w:t>
            </w:r>
            <w:r w:rsidRPr="007F7F3D">
              <w:rPr>
                <w:rFonts w:ascii="Arial" w:hAnsi="Arial" w:cs="Arial"/>
                <w:szCs w:val="22"/>
              </w:rPr>
              <w:t>-1</w:t>
            </w:r>
            <w:r>
              <w:rPr>
                <w:rFonts w:ascii="Arial" w:hAnsi="Arial" w:cs="Arial"/>
                <w:szCs w:val="22"/>
              </w:rPr>
              <w:t>7</w:t>
            </w:r>
          </w:p>
        </w:tc>
        <w:tc>
          <w:tcPr>
            <w:tcW w:w="1195" w:type="dxa"/>
          </w:tcPr>
          <w:p w:rsidR="007F7F3D" w:rsidRPr="007F7F3D" w:rsidRDefault="007F7F3D" w:rsidP="007F7F3D">
            <w:pPr>
              <w:pStyle w:val="NoSpacing"/>
              <w:jc w:val="right"/>
              <w:rPr>
                <w:rFonts w:ascii="Arial" w:hAnsi="Arial" w:cs="Arial"/>
                <w:szCs w:val="22"/>
              </w:rPr>
            </w:pPr>
            <w:r w:rsidRPr="007F7F3D">
              <w:rPr>
                <w:rFonts w:ascii="Arial" w:hAnsi="Arial" w:cs="Arial"/>
                <w:szCs w:val="22"/>
              </w:rPr>
              <w:t>25,000</w:t>
            </w:r>
          </w:p>
        </w:tc>
        <w:tc>
          <w:tcPr>
            <w:tcW w:w="2433" w:type="dxa"/>
            <w:vMerge/>
          </w:tcPr>
          <w:p w:rsidR="007F7F3D" w:rsidRPr="007F7F3D" w:rsidRDefault="007F7F3D" w:rsidP="007F7F3D">
            <w:pPr>
              <w:pStyle w:val="NoSpacing"/>
              <w:rPr>
                <w:rFonts w:ascii="Arial" w:hAnsi="Arial" w:cs="Arial"/>
                <w:szCs w:val="22"/>
              </w:rPr>
            </w:pPr>
          </w:p>
        </w:tc>
        <w:tc>
          <w:tcPr>
            <w:tcW w:w="1186" w:type="dxa"/>
          </w:tcPr>
          <w:p w:rsidR="007F7F3D" w:rsidRPr="007F7F3D" w:rsidRDefault="007F7F3D" w:rsidP="007F7F3D">
            <w:pPr>
              <w:pStyle w:val="NoSpacing"/>
              <w:ind w:left="12"/>
              <w:jc w:val="right"/>
              <w:rPr>
                <w:rFonts w:ascii="Arial" w:hAnsi="Arial" w:cs="Arial"/>
                <w:szCs w:val="22"/>
              </w:rPr>
            </w:pPr>
            <w:r w:rsidRPr="007F7F3D">
              <w:rPr>
                <w:rFonts w:ascii="Arial" w:hAnsi="Arial" w:cs="Arial"/>
                <w:szCs w:val="22"/>
              </w:rPr>
              <w:t xml:space="preserve">2015-16 </w:t>
            </w:r>
          </w:p>
        </w:tc>
        <w:tc>
          <w:tcPr>
            <w:tcW w:w="1195" w:type="dxa"/>
          </w:tcPr>
          <w:p w:rsidR="007F7F3D" w:rsidRPr="007F7F3D" w:rsidRDefault="007F7F3D" w:rsidP="007F7F3D">
            <w:pPr>
              <w:pStyle w:val="NoSpacing"/>
              <w:jc w:val="right"/>
              <w:rPr>
                <w:rFonts w:ascii="Arial" w:hAnsi="Arial" w:cs="Arial"/>
                <w:szCs w:val="22"/>
              </w:rPr>
            </w:pPr>
            <w:r w:rsidRPr="007F7F3D">
              <w:rPr>
                <w:rFonts w:ascii="Arial" w:hAnsi="Arial" w:cs="Arial"/>
                <w:szCs w:val="22"/>
              </w:rPr>
              <w:t>1,44,000</w:t>
            </w:r>
          </w:p>
        </w:tc>
      </w:tr>
      <w:tr w:rsidR="007F7F3D" w:rsidRPr="007F7F3D" w:rsidTr="007F7F3D">
        <w:tc>
          <w:tcPr>
            <w:tcW w:w="2641" w:type="dxa"/>
            <w:vMerge/>
          </w:tcPr>
          <w:p w:rsidR="007F7F3D" w:rsidRPr="007F7F3D" w:rsidRDefault="007F7F3D" w:rsidP="00E2652B">
            <w:pPr>
              <w:pStyle w:val="NoSpacing"/>
              <w:rPr>
                <w:rFonts w:ascii="Arial" w:hAnsi="Arial" w:cs="Arial"/>
                <w:szCs w:val="22"/>
              </w:rPr>
            </w:pPr>
          </w:p>
        </w:tc>
        <w:tc>
          <w:tcPr>
            <w:tcW w:w="1191" w:type="dxa"/>
            <w:tcBorders>
              <w:left w:val="single" w:sz="4" w:space="0" w:color="auto"/>
            </w:tcBorders>
          </w:tcPr>
          <w:p w:rsidR="007F7F3D" w:rsidRPr="007F7F3D" w:rsidRDefault="007F7F3D" w:rsidP="007F7F3D">
            <w:pPr>
              <w:pStyle w:val="NoSpacing"/>
              <w:jc w:val="right"/>
              <w:rPr>
                <w:rFonts w:ascii="Arial" w:hAnsi="Arial" w:cs="Arial"/>
                <w:szCs w:val="22"/>
              </w:rPr>
            </w:pPr>
            <w:r w:rsidRPr="007F7F3D">
              <w:rPr>
                <w:rFonts w:ascii="Arial" w:hAnsi="Arial" w:cs="Arial"/>
                <w:szCs w:val="22"/>
              </w:rPr>
              <w:t>201</w:t>
            </w:r>
            <w:r>
              <w:rPr>
                <w:rFonts w:ascii="Arial" w:hAnsi="Arial" w:cs="Arial"/>
                <w:szCs w:val="22"/>
              </w:rPr>
              <w:t>7</w:t>
            </w:r>
            <w:r w:rsidRPr="007F7F3D">
              <w:rPr>
                <w:rFonts w:ascii="Arial" w:hAnsi="Arial" w:cs="Arial"/>
                <w:szCs w:val="22"/>
              </w:rPr>
              <w:t>-1</w:t>
            </w:r>
            <w:r>
              <w:rPr>
                <w:rFonts w:ascii="Arial" w:hAnsi="Arial" w:cs="Arial"/>
                <w:szCs w:val="22"/>
              </w:rPr>
              <w:t>8</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5,25,000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surgical equipment</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1,00,000</w:t>
            </w:r>
          </w:p>
        </w:tc>
      </w:tr>
      <w:tr w:rsidR="007F7F3D" w:rsidRPr="007F7F3D" w:rsidTr="007F7F3D">
        <w:tc>
          <w:tcPr>
            <w:tcW w:w="2641" w:type="dxa"/>
            <w:vMerge/>
          </w:tcPr>
          <w:p w:rsidR="007F7F3D" w:rsidRPr="007F7F3D" w:rsidRDefault="007F7F3D" w:rsidP="00E2652B">
            <w:pPr>
              <w:pStyle w:val="NoSpacing"/>
              <w:rPr>
                <w:rFonts w:ascii="Arial" w:hAnsi="Arial" w:cs="Arial"/>
                <w:szCs w:val="22"/>
              </w:rPr>
            </w:pPr>
          </w:p>
        </w:tc>
        <w:tc>
          <w:tcPr>
            <w:tcW w:w="1191" w:type="dxa"/>
            <w:tcBorders>
              <w:left w:val="single" w:sz="4" w:space="0" w:color="auto"/>
            </w:tcBorders>
          </w:tcPr>
          <w:p w:rsidR="007F7F3D" w:rsidRPr="007F7F3D" w:rsidRDefault="007F7F3D" w:rsidP="007F7F3D">
            <w:pPr>
              <w:pStyle w:val="NoSpacing"/>
              <w:jc w:val="right"/>
              <w:rPr>
                <w:rFonts w:ascii="Arial" w:hAnsi="Arial" w:cs="Arial"/>
                <w:szCs w:val="22"/>
              </w:rPr>
            </w:pPr>
            <w:r w:rsidRPr="007F7F3D">
              <w:rPr>
                <w:rFonts w:ascii="Arial" w:hAnsi="Arial" w:cs="Arial"/>
                <w:szCs w:val="22"/>
              </w:rPr>
              <w:t>201</w:t>
            </w:r>
            <w:r>
              <w:rPr>
                <w:rFonts w:ascii="Arial" w:hAnsi="Arial" w:cs="Arial"/>
                <w:szCs w:val="22"/>
              </w:rPr>
              <w:t>8</w:t>
            </w:r>
            <w:r w:rsidRPr="007F7F3D">
              <w:rPr>
                <w:rFonts w:ascii="Arial" w:hAnsi="Arial" w:cs="Arial"/>
                <w:szCs w:val="22"/>
              </w:rPr>
              <w:t>-1</w:t>
            </w:r>
            <w:r>
              <w:rPr>
                <w:rFonts w:ascii="Arial" w:hAnsi="Arial" w:cs="Arial"/>
                <w:szCs w:val="22"/>
              </w:rPr>
              <w:t>9</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30,000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 xml:space="preserve">By computer </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50,000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To visiting fee</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1,60,000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interest on loan</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40,000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To winning from Lottery</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1,00,000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 xml:space="preserve">By new papers </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12,000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To sale of Medicine</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2,40,000</w:t>
            </w:r>
          </w:p>
        </w:tc>
        <w:tc>
          <w:tcPr>
            <w:tcW w:w="3619" w:type="dxa"/>
            <w:gridSpan w:val="2"/>
          </w:tcPr>
          <w:p w:rsidR="007F7F3D" w:rsidRPr="007F7F3D" w:rsidRDefault="007F7F3D" w:rsidP="007F7F3D">
            <w:pPr>
              <w:pStyle w:val="NoSpacing"/>
              <w:rPr>
                <w:rFonts w:ascii="Arial" w:hAnsi="Arial" w:cs="Arial"/>
                <w:szCs w:val="22"/>
              </w:rPr>
            </w:pPr>
            <w:r w:rsidRPr="007F7F3D">
              <w:rPr>
                <w:rFonts w:ascii="Arial" w:hAnsi="Arial" w:cs="Arial"/>
                <w:szCs w:val="22"/>
              </w:rPr>
              <w:t>By professional books (annual)</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30,000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To interest on saving a/c</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60,000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medicine purchased</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1,00,000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To gifts from Patients</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80,000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house hold expenses</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25,000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To loan from bank (profession)</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3,00,000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income tax</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25,000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To share of Income from HUF</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50,000</w:t>
            </w: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staff salary</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2,40,000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Life insurance premium</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36,000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gift to mother</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24,000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subscription to AIMA</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20,000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 xml:space="preserve">By  lottery tickets </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50,000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 xml:space="preserve">By water and electricity </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18,000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professional Journals</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telephone expenses</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30,000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car expense</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60,000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p>
        </w:tc>
        <w:tc>
          <w:tcPr>
            <w:tcW w:w="3619" w:type="dxa"/>
            <w:gridSpan w:val="2"/>
          </w:tcPr>
          <w:p w:rsidR="007F7F3D" w:rsidRPr="007F7F3D" w:rsidRDefault="007F7F3D" w:rsidP="00E2652B">
            <w:pPr>
              <w:pStyle w:val="NoSpacing"/>
              <w:rPr>
                <w:rFonts w:ascii="Arial" w:hAnsi="Arial" w:cs="Arial"/>
                <w:szCs w:val="22"/>
              </w:rPr>
            </w:pPr>
            <w:r w:rsidRPr="007F7F3D">
              <w:rPr>
                <w:rFonts w:ascii="Arial" w:hAnsi="Arial" w:cs="Arial"/>
                <w:szCs w:val="22"/>
              </w:rPr>
              <w:t>By balance c/d</w:t>
            </w: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6,60,000</w:t>
            </w:r>
          </w:p>
        </w:tc>
      </w:tr>
      <w:tr w:rsidR="007F7F3D" w:rsidRPr="007F7F3D" w:rsidTr="007F7F3D">
        <w:tc>
          <w:tcPr>
            <w:tcW w:w="3832"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17,10,000</w:t>
            </w:r>
          </w:p>
        </w:tc>
        <w:tc>
          <w:tcPr>
            <w:tcW w:w="3619" w:type="dxa"/>
            <w:gridSpan w:val="2"/>
          </w:tcPr>
          <w:p w:rsidR="007F7F3D" w:rsidRPr="007F7F3D" w:rsidRDefault="007F7F3D" w:rsidP="00E2652B">
            <w:pPr>
              <w:pStyle w:val="NoSpacing"/>
              <w:rPr>
                <w:rFonts w:ascii="Arial" w:hAnsi="Arial" w:cs="Arial"/>
                <w:szCs w:val="22"/>
              </w:rPr>
            </w:pPr>
          </w:p>
        </w:tc>
        <w:tc>
          <w:tcPr>
            <w:tcW w:w="1195" w:type="dxa"/>
          </w:tcPr>
          <w:p w:rsidR="007F7F3D" w:rsidRPr="007F7F3D" w:rsidRDefault="007F7F3D" w:rsidP="00E2652B">
            <w:pPr>
              <w:pStyle w:val="NoSpacing"/>
              <w:jc w:val="right"/>
              <w:rPr>
                <w:rFonts w:ascii="Arial" w:hAnsi="Arial" w:cs="Arial"/>
                <w:szCs w:val="22"/>
              </w:rPr>
            </w:pPr>
            <w:r w:rsidRPr="007F7F3D">
              <w:rPr>
                <w:rFonts w:ascii="Arial" w:hAnsi="Arial" w:cs="Arial"/>
                <w:szCs w:val="22"/>
              </w:rPr>
              <w:t>17,10,000</w:t>
            </w:r>
          </w:p>
        </w:tc>
      </w:tr>
    </w:tbl>
    <w:p w:rsidR="007F7F3D" w:rsidRPr="007F7F3D" w:rsidRDefault="007F7F3D" w:rsidP="007F7F3D">
      <w:pPr>
        <w:pStyle w:val="NoSpacing"/>
        <w:rPr>
          <w:rFonts w:ascii="Arial" w:hAnsi="Arial" w:cs="Arial"/>
          <w:szCs w:val="22"/>
        </w:rPr>
      </w:pPr>
      <w:r w:rsidRPr="007F7F3D">
        <w:rPr>
          <w:rFonts w:ascii="Arial" w:hAnsi="Arial" w:cs="Arial"/>
          <w:szCs w:val="22"/>
        </w:rPr>
        <w:t xml:space="preserve">Other information </w:t>
      </w:r>
    </w:p>
    <w:p w:rsidR="007F7F3D" w:rsidRPr="007F7F3D" w:rsidRDefault="007F7F3D" w:rsidP="007F7F3D">
      <w:pPr>
        <w:pStyle w:val="NoSpacing"/>
        <w:numPr>
          <w:ilvl w:val="0"/>
          <w:numId w:val="19"/>
        </w:numPr>
        <w:rPr>
          <w:rFonts w:ascii="Arial" w:hAnsi="Arial" w:cs="Arial"/>
          <w:szCs w:val="22"/>
        </w:rPr>
      </w:pPr>
      <w:r w:rsidRPr="007F7F3D">
        <w:rPr>
          <w:rFonts w:ascii="Arial" w:hAnsi="Arial" w:cs="Arial"/>
          <w:szCs w:val="22"/>
        </w:rPr>
        <w:t>She owns a car which is used 60% for profession and 40% for personal. The written down value of car as on 01-04-201</w:t>
      </w:r>
      <w:r>
        <w:rPr>
          <w:rFonts w:ascii="Arial" w:hAnsi="Arial" w:cs="Arial"/>
          <w:szCs w:val="22"/>
        </w:rPr>
        <w:t>7</w:t>
      </w:r>
      <w:r w:rsidRPr="007F7F3D">
        <w:rPr>
          <w:rFonts w:ascii="Arial" w:hAnsi="Arial" w:cs="Arial"/>
          <w:szCs w:val="22"/>
        </w:rPr>
        <w:t xml:space="preserve"> was Rs. 2,00,000 on which 15% depreciation should be charged.</w:t>
      </w:r>
    </w:p>
    <w:p w:rsidR="007F7F3D" w:rsidRPr="007F7F3D" w:rsidRDefault="007F7F3D" w:rsidP="007F7F3D">
      <w:pPr>
        <w:pStyle w:val="NoSpacing"/>
        <w:numPr>
          <w:ilvl w:val="0"/>
          <w:numId w:val="19"/>
        </w:numPr>
        <w:rPr>
          <w:rFonts w:ascii="Arial" w:hAnsi="Arial" w:cs="Arial"/>
          <w:szCs w:val="22"/>
        </w:rPr>
      </w:pPr>
      <w:r w:rsidRPr="007F7F3D">
        <w:rPr>
          <w:rFonts w:ascii="Arial" w:hAnsi="Arial" w:cs="Arial"/>
          <w:szCs w:val="22"/>
        </w:rPr>
        <w:t>Visiting fee of Rs. 36,000 is due for the previous year is not recorded in the books.</w:t>
      </w:r>
    </w:p>
    <w:p w:rsidR="007F7F3D" w:rsidRPr="007F7F3D" w:rsidRDefault="007F7F3D" w:rsidP="007F7F3D">
      <w:pPr>
        <w:pStyle w:val="NoSpacing"/>
        <w:numPr>
          <w:ilvl w:val="0"/>
          <w:numId w:val="19"/>
        </w:numPr>
        <w:rPr>
          <w:rFonts w:ascii="Arial" w:hAnsi="Arial" w:cs="Arial"/>
          <w:szCs w:val="22"/>
        </w:rPr>
      </w:pPr>
      <w:r w:rsidRPr="007F7F3D">
        <w:rPr>
          <w:rFonts w:ascii="Arial" w:hAnsi="Arial" w:cs="Arial"/>
          <w:szCs w:val="22"/>
        </w:rPr>
        <w:t xml:space="preserve">Closing stock of medicine is Rs. 30,000. </w:t>
      </w:r>
    </w:p>
    <w:p w:rsidR="007F7F3D" w:rsidRPr="007F7F3D" w:rsidRDefault="007F7F3D" w:rsidP="007F7F3D">
      <w:pPr>
        <w:pStyle w:val="NoSpacing"/>
        <w:numPr>
          <w:ilvl w:val="0"/>
          <w:numId w:val="19"/>
        </w:numPr>
        <w:rPr>
          <w:rFonts w:ascii="Arial" w:hAnsi="Arial" w:cs="Arial"/>
          <w:szCs w:val="22"/>
        </w:rPr>
      </w:pPr>
      <w:r w:rsidRPr="007F7F3D">
        <w:rPr>
          <w:rFonts w:ascii="Arial" w:hAnsi="Arial" w:cs="Arial"/>
          <w:szCs w:val="22"/>
        </w:rPr>
        <w:lastRenderedPageBreak/>
        <w:t>Surgical equipment and computer were bought and put to use on 10-09-2015 and subject to</w:t>
      </w:r>
      <w:r w:rsidR="00347BC2">
        <w:rPr>
          <w:rFonts w:ascii="Arial" w:hAnsi="Arial" w:cs="Arial"/>
          <w:szCs w:val="22"/>
        </w:rPr>
        <w:t xml:space="preserve"> </w:t>
      </w:r>
      <w:r w:rsidRPr="007F7F3D">
        <w:rPr>
          <w:rFonts w:ascii="Arial" w:hAnsi="Arial" w:cs="Arial"/>
          <w:szCs w:val="22"/>
        </w:rPr>
        <w:t>depreciation of 15% &amp; 60% respectively.</w:t>
      </w:r>
    </w:p>
    <w:p w:rsidR="007F7F3D" w:rsidRDefault="007F7F3D" w:rsidP="00006164">
      <w:pPr>
        <w:spacing w:after="0"/>
        <w:jc w:val="both"/>
        <w:rPr>
          <w:rFonts w:ascii="Arial" w:hAnsi="Arial" w:cs="Arial"/>
        </w:rPr>
      </w:pPr>
    </w:p>
    <w:p w:rsidR="001B2D7B" w:rsidRDefault="001B2D7B" w:rsidP="001B2D7B">
      <w:pPr>
        <w:ind w:left="360"/>
        <w:jc w:val="center"/>
        <w:rPr>
          <w:rFonts w:ascii="Arial" w:hAnsi="Arial" w:cs="Arial"/>
          <w:b/>
          <w:sz w:val="24"/>
          <w:szCs w:val="24"/>
        </w:rPr>
      </w:pPr>
      <w:r>
        <w:rPr>
          <w:rFonts w:ascii="Arial" w:hAnsi="Arial" w:cs="Arial"/>
          <w:b/>
          <w:sz w:val="24"/>
          <w:szCs w:val="24"/>
        </w:rPr>
        <w:t>Section D</w:t>
      </w:r>
    </w:p>
    <w:p w:rsidR="001B2D7B" w:rsidRDefault="001B2D7B" w:rsidP="001B2D7B">
      <w:pPr>
        <w:rPr>
          <w:rFonts w:ascii="Arial" w:hAnsi="Arial" w:cs="Arial"/>
          <w:b/>
          <w:szCs w:val="24"/>
        </w:rPr>
      </w:pPr>
      <w:r w:rsidRPr="00D74590">
        <w:rPr>
          <w:rFonts w:ascii="Arial" w:hAnsi="Arial" w:cs="Arial"/>
          <w:b/>
          <w:szCs w:val="24"/>
        </w:rPr>
        <w:t>IV</w:t>
      </w:r>
      <w:r w:rsidR="00347BC2">
        <w:rPr>
          <w:rFonts w:ascii="Arial" w:hAnsi="Arial" w:cs="Arial"/>
          <w:b/>
          <w:szCs w:val="24"/>
        </w:rPr>
        <w:t xml:space="preserve"> </w:t>
      </w:r>
      <w:r w:rsidRPr="0052281A">
        <w:rPr>
          <w:rFonts w:ascii="Arial" w:hAnsi="Arial" w:cs="Arial"/>
          <w:b/>
          <w:szCs w:val="24"/>
        </w:rPr>
        <w:t>Compulsory Question</w:t>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sidRPr="0052281A">
        <w:rPr>
          <w:rFonts w:ascii="Arial" w:hAnsi="Arial" w:cs="Arial"/>
          <w:b/>
          <w:szCs w:val="24"/>
        </w:rPr>
        <w:tab/>
      </w:r>
      <w:r>
        <w:rPr>
          <w:rFonts w:ascii="Arial" w:hAnsi="Arial" w:cs="Arial"/>
          <w:b/>
          <w:szCs w:val="24"/>
        </w:rPr>
        <w:tab/>
      </w:r>
      <w:r>
        <w:rPr>
          <w:rFonts w:ascii="Arial" w:hAnsi="Arial" w:cs="Arial"/>
          <w:b/>
          <w:szCs w:val="24"/>
        </w:rPr>
        <w:tab/>
      </w:r>
      <w:r w:rsidRPr="0052281A">
        <w:rPr>
          <w:rFonts w:ascii="Arial" w:hAnsi="Arial" w:cs="Arial"/>
          <w:b/>
          <w:szCs w:val="24"/>
        </w:rPr>
        <w:t>(1 X 15 = 15 marks)</w:t>
      </w:r>
    </w:p>
    <w:p w:rsidR="001B2D7B" w:rsidRPr="001B2D7B" w:rsidRDefault="001B2D7B" w:rsidP="001B2D7B">
      <w:pPr>
        <w:pStyle w:val="ListParagraph"/>
        <w:numPr>
          <w:ilvl w:val="0"/>
          <w:numId w:val="1"/>
        </w:numPr>
        <w:spacing w:after="0"/>
        <w:jc w:val="both"/>
        <w:rPr>
          <w:rFonts w:ascii="Arial" w:hAnsi="Arial" w:cs="Arial"/>
        </w:rPr>
      </w:pPr>
      <w:r w:rsidRPr="001B2D7B">
        <w:rPr>
          <w:rFonts w:ascii="Arial" w:hAnsi="Arial" w:cs="Arial"/>
        </w:rPr>
        <w:t>Ms. Nafisa (age 35) submits you the following particulars. Incomes:</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Computed salary income </w:t>
      </w:r>
      <w:r w:rsidR="00471A54">
        <w:rPr>
          <w:rFonts w:ascii="Arial" w:hAnsi="Arial" w:cs="Arial"/>
        </w:rPr>
        <w:t>Rs.</w:t>
      </w:r>
      <w:r w:rsidRPr="001B2D7B">
        <w:rPr>
          <w:rFonts w:ascii="Arial" w:hAnsi="Arial" w:cs="Arial"/>
        </w:rPr>
        <w:t xml:space="preserve"> 1,80,000</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Computed income from let out house </w:t>
      </w:r>
      <w:r w:rsidR="00471A54">
        <w:rPr>
          <w:rFonts w:ascii="Arial" w:hAnsi="Arial" w:cs="Arial"/>
        </w:rPr>
        <w:t>Rs.</w:t>
      </w:r>
      <w:r w:rsidRPr="001B2D7B">
        <w:rPr>
          <w:rFonts w:ascii="Arial" w:hAnsi="Arial" w:cs="Arial"/>
        </w:rPr>
        <w:t xml:space="preserve"> 63,000</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Rent from letting of plant &amp; machinery </w:t>
      </w:r>
      <w:r w:rsidR="00471A54">
        <w:rPr>
          <w:rFonts w:ascii="Arial" w:hAnsi="Arial" w:cs="Arial"/>
        </w:rPr>
        <w:t>Rs.</w:t>
      </w:r>
      <w:r w:rsidRPr="001B2D7B">
        <w:rPr>
          <w:rFonts w:ascii="Arial" w:hAnsi="Arial" w:cs="Arial"/>
        </w:rPr>
        <w:t xml:space="preserve"> 80,000</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Dividend from Indian company land </w:t>
      </w:r>
      <w:r w:rsidR="00471A54">
        <w:rPr>
          <w:rFonts w:ascii="Arial" w:hAnsi="Arial" w:cs="Arial"/>
        </w:rPr>
        <w:t>Rs.</w:t>
      </w:r>
      <w:r w:rsidRPr="001B2D7B">
        <w:rPr>
          <w:rFonts w:ascii="Arial" w:hAnsi="Arial" w:cs="Arial"/>
        </w:rPr>
        <w:t xml:space="preserve"> 60,000</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Agricultural income from Srilankan land </w:t>
      </w:r>
      <w:r w:rsidR="00471A54">
        <w:rPr>
          <w:rFonts w:ascii="Arial" w:hAnsi="Arial" w:cs="Arial"/>
        </w:rPr>
        <w:t>Rs.</w:t>
      </w:r>
      <w:r w:rsidRPr="001B2D7B">
        <w:rPr>
          <w:rFonts w:ascii="Arial" w:hAnsi="Arial" w:cs="Arial"/>
        </w:rPr>
        <w:t xml:space="preserve"> 80,000</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Computed business income </w:t>
      </w:r>
      <w:r w:rsidR="00471A54">
        <w:rPr>
          <w:rFonts w:ascii="Arial" w:hAnsi="Arial" w:cs="Arial"/>
        </w:rPr>
        <w:t>Rs.</w:t>
      </w:r>
      <w:r w:rsidRPr="001B2D7B">
        <w:rPr>
          <w:rFonts w:ascii="Arial" w:hAnsi="Arial" w:cs="Arial"/>
        </w:rPr>
        <w:t xml:space="preserve"> 1,70,000</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Share of income from HUF </w:t>
      </w:r>
      <w:r w:rsidR="00471A54">
        <w:rPr>
          <w:rFonts w:ascii="Arial" w:hAnsi="Arial" w:cs="Arial"/>
        </w:rPr>
        <w:t>Rs.</w:t>
      </w:r>
      <w:r w:rsidRPr="001B2D7B">
        <w:rPr>
          <w:rFonts w:ascii="Arial" w:hAnsi="Arial" w:cs="Arial"/>
        </w:rPr>
        <w:t xml:space="preserve"> 70,000</w:t>
      </w:r>
    </w:p>
    <w:p w:rsidR="001B2D7B" w:rsidRPr="001B2D7B" w:rsidRDefault="001B2D7B" w:rsidP="001B2D7B">
      <w:pPr>
        <w:pStyle w:val="ListParagraph"/>
        <w:numPr>
          <w:ilvl w:val="0"/>
          <w:numId w:val="21"/>
        </w:numPr>
        <w:spacing w:after="0"/>
        <w:jc w:val="both"/>
        <w:rPr>
          <w:rFonts w:ascii="Arial" w:hAnsi="Arial" w:cs="Arial"/>
        </w:rPr>
      </w:pPr>
      <w:r w:rsidRPr="001B2D7B">
        <w:rPr>
          <w:rFonts w:ascii="Arial" w:hAnsi="Arial" w:cs="Arial"/>
        </w:rPr>
        <w:t xml:space="preserve">Computed income from STCG from machinery </w:t>
      </w:r>
      <w:r w:rsidR="00471A54">
        <w:rPr>
          <w:rFonts w:ascii="Arial" w:hAnsi="Arial" w:cs="Arial"/>
        </w:rPr>
        <w:t>Rs.</w:t>
      </w:r>
      <w:r w:rsidRPr="001B2D7B">
        <w:rPr>
          <w:rFonts w:ascii="Arial" w:hAnsi="Arial" w:cs="Arial"/>
        </w:rPr>
        <w:t xml:space="preserve"> 70,000</w:t>
      </w:r>
    </w:p>
    <w:p w:rsidR="001B2D7B" w:rsidRPr="001B2D7B" w:rsidRDefault="001B2D7B" w:rsidP="001B2D7B">
      <w:pPr>
        <w:spacing w:after="0"/>
        <w:ind w:firstLine="360"/>
        <w:jc w:val="both"/>
        <w:rPr>
          <w:rFonts w:ascii="Arial" w:hAnsi="Arial" w:cs="Arial"/>
        </w:rPr>
      </w:pPr>
      <w:r w:rsidRPr="001B2D7B">
        <w:rPr>
          <w:rFonts w:ascii="Arial" w:hAnsi="Arial" w:cs="Arial"/>
        </w:rPr>
        <w:t>Expenses:</w:t>
      </w:r>
    </w:p>
    <w:p w:rsidR="001B2D7B" w:rsidRPr="001B2D7B" w:rsidRDefault="001B2D7B" w:rsidP="001B2D7B">
      <w:pPr>
        <w:pStyle w:val="ListParagraph"/>
        <w:numPr>
          <w:ilvl w:val="0"/>
          <w:numId w:val="23"/>
        </w:numPr>
        <w:spacing w:after="0"/>
        <w:jc w:val="both"/>
        <w:rPr>
          <w:rFonts w:ascii="Arial" w:hAnsi="Arial" w:cs="Arial"/>
        </w:rPr>
      </w:pPr>
      <w:r w:rsidRPr="001B2D7B">
        <w:rPr>
          <w:rFonts w:ascii="Arial" w:hAnsi="Arial" w:cs="Arial"/>
        </w:rPr>
        <w:t xml:space="preserve">Life insurance premium paid </w:t>
      </w:r>
      <w:r w:rsidR="00471A54">
        <w:rPr>
          <w:rFonts w:ascii="Arial" w:hAnsi="Arial" w:cs="Arial"/>
        </w:rPr>
        <w:t>Rs.</w:t>
      </w:r>
      <w:r w:rsidRPr="001B2D7B">
        <w:rPr>
          <w:rFonts w:ascii="Arial" w:hAnsi="Arial" w:cs="Arial"/>
        </w:rPr>
        <w:t xml:space="preserve"> 28,000 (Sum assured </w:t>
      </w:r>
      <w:r w:rsidR="00471A54">
        <w:rPr>
          <w:rFonts w:ascii="Arial" w:hAnsi="Arial" w:cs="Arial"/>
        </w:rPr>
        <w:t>Rs.</w:t>
      </w:r>
      <w:r w:rsidRPr="001B2D7B">
        <w:rPr>
          <w:rFonts w:ascii="Arial" w:hAnsi="Arial" w:cs="Arial"/>
        </w:rPr>
        <w:t xml:space="preserve"> 25,00,000)</w:t>
      </w:r>
    </w:p>
    <w:p w:rsidR="001B2D7B" w:rsidRPr="001B2D7B" w:rsidRDefault="001B2D7B" w:rsidP="001B2D7B">
      <w:pPr>
        <w:pStyle w:val="ListParagraph"/>
        <w:numPr>
          <w:ilvl w:val="0"/>
          <w:numId w:val="23"/>
        </w:numPr>
        <w:spacing w:after="0"/>
        <w:jc w:val="both"/>
        <w:rPr>
          <w:rFonts w:ascii="Arial" w:hAnsi="Arial" w:cs="Arial"/>
        </w:rPr>
      </w:pPr>
      <w:r w:rsidRPr="001B2D7B">
        <w:rPr>
          <w:rFonts w:ascii="Arial" w:hAnsi="Arial" w:cs="Arial"/>
        </w:rPr>
        <w:t xml:space="preserve">Medical insurance premium paid </w:t>
      </w:r>
      <w:r w:rsidR="00471A54">
        <w:rPr>
          <w:rFonts w:ascii="Arial" w:hAnsi="Arial" w:cs="Arial"/>
        </w:rPr>
        <w:t>Rs.</w:t>
      </w:r>
      <w:r w:rsidRPr="001B2D7B">
        <w:rPr>
          <w:rFonts w:ascii="Arial" w:hAnsi="Arial" w:cs="Arial"/>
        </w:rPr>
        <w:t xml:space="preserve"> 16,000</w:t>
      </w:r>
    </w:p>
    <w:p w:rsidR="001B2D7B" w:rsidRPr="001B2D7B" w:rsidRDefault="001B2D7B" w:rsidP="001B2D7B">
      <w:pPr>
        <w:pStyle w:val="ListParagraph"/>
        <w:numPr>
          <w:ilvl w:val="0"/>
          <w:numId w:val="23"/>
        </w:numPr>
        <w:spacing w:after="0"/>
        <w:jc w:val="both"/>
        <w:rPr>
          <w:rFonts w:ascii="Arial" w:hAnsi="Arial" w:cs="Arial"/>
        </w:rPr>
      </w:pPr>
      <w:r w:rsidRPr="001B2D7B">
        <w:rPr>
          <w:rFonts w:ascii="Arial" w:hAnsi="Arial" w:cs="Arial"/>
        </w:rPr>
        <w:t xml:space="preserve">Donation of PM National Relief Fund </w:t>
      </w:r>
      <w:r w:rsidR="00471A54">
        <w:rPr>
          <w:rFonts w:ascii="Arial" w:hAnsi="Arial" w:cs="Arial"/>
        </w:rPr>
        <w:t>Rs.</w:t>
      </w:r>
      <w:r w:rsidRPr="001B2D7B">
        <w:rPr>
          <w:rFonts w:ascii="Arial" w:hAnsi="Arial" w:cs="Arial"/>
        </w:rPr>
        <w:t xml:space="preserve"> 1,20,000</w:t>
      </w:r>
    </w:p>
    <w:p w:rsidR="001B2D7B" w:rsidRDefault="001B2D7B" w:rsidP="001B2D7B">
      <w:pPr>
        <w:spacing w:after="0"/>
        <w:jc w:val="both"/>
        <w:rPr>
          <w:rFonts w:ascii="Arial" w:hAnsi="Arial" w:cs="Arial"/>
        </w:rPr>
      </w:pPr>
      <w:r w:rsidRPr="001B2D7B">
        <w:rPr>
          <w:rFonts w:ascii="Arial" w:hAnsi="Arial" w:cs="Arial"/>
        </w:rPr>
        <w:t>Compute total income &amp; tax liability for the Assessment Year 2018-19.</w:t>
      </w:r>
    </w:p>
    <w:p w:rsidR="001B2D7B" w:rsidRDefault="001B2D7B" w:rsidP="00006164">
      <w:pPr>
        <w:spacing w:after="0"/>
        <w:jc w:val="both"/>
        <w:rPr>
          <w:rFonts w:ascii="Arial" w:hAnsi="Arial" w:cs="Arial"/>
        </w:rPr>
      </w:pPr>
    </w:p>
    <w:p w:rsidR="001B2D7B" w:rsidRDefault="001B2D7B"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Default="000F567C" w:rsidP="00006164">
      <w:pPr>
        <w:spacing w:after="0"/>
        <w:jc w:val="both"/>
        <w:rPr>
          <w:rFonts w:ascii="Arial" w:hAnsi="Arial" w:cs="Arial"/>
        </w:rPr>
      </w:pPr>
    </w:p>
    <w:p w:rsidR="000F567C" w:rsidRPr="00066936" w:rsidRDefault="000F567C" w:rsidP="000F567C">
      <w:pPr>
        <w:spacing w:after="0"/>
        <w:jc w:val="right"/>
        <w:rPr>
          <w:rFonts w:ascii="Arial" w:hAnsi="Arial" w:cs="Arial"/>
        </w:rPr>
      </w:pPr>
      <w:r w:rsidRPr="00FB58DF">
        <w:rPr>
          <w:rFonts w:ascii="Arial" w:hAnsi="Arial" w:cs="Arial"/>
          <w:b/>
          <w:sz w:val="24"/>
          <w:lang w:val="en-IN"/>
        </w:rPr>
        <w:t>BC</w:t>
      </w:r>
      <w:r>
        <w:rPr>
          <w:rFonts w:ascii="Arial" w:hAnsi="Arial" w:cs="Arial"/>
          <w:b/>
          <w:sz w:val="24"/>
          <w:lang w:val="en-IN"/>
        </w:rPr>
        <w:t>6216_B_18</w:t>
      </w:r>
    </w:p>
    <w:sectPr w:rsidR="000F567C" w:rsidRPr="00066936" w:rsidSect="00FB58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1D" w:rsidRDefault="00E1191D" w:rsidP="00FB58DF">
      <w:pPr>
        <w:spacing w:after="0" w:line="240" w:lineRule="auto"/>
      </w:pPr>
      <w:r>
        <w:separator/>
      </w:r>
    </w:p>
  </w:endnote>
  <w:endnote w:type="continuationSeparator" w:id="0">
    <w:p w:rsidR="00E1191D" w:rsidRDefault="00E1191D" w:rsidP="00FB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7C" w:rsidRDefault="000F56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35196650"/>
      <w:docPartObj>
        <w:docPartGallery w:val="Page Numbers (Bottom of Page)"/>
        <w:docPartUnique/>
      </w:docPartObj>
    </w:sdtPr>
    <w:sdtEndPr>
      <w:rPr>
        <w:noProof/>
      </w:rPr>
    </w:sdtEndPr>
    <w:sdtContent>
      <w:p w:rsidR="00FB58DF" w:rsidRPr="00FB58DF" w:rsidRDefault="005B53C4">
        <w:pPr>
          <w:pStyle w:val="Footer"/>
          <w:jc w:val="center"/>
          <w:rPr>
            <w:rFonts w:ascii="Arial" w:hAnsi="Arial" w:cs="Arial"/>
          </w:rPr>
        </w:pPr>
        <w:r w:rsidRPr="00FB58DF">
          <w:rPr>
            <w:rFonts w:ascii="Arial" w:hAnsi="Arial" w:cs="Arial"/>
          </w:rPr>
          <w:fldChar w:fldCharType="begin"/>
        </w:r>
        <w:r w:rsidR="00FB58DF" w:rsidRPr="00FB58DF">
          <w:rPr>
            <w:rFonts w:ascii="Arial" w:hAnsi="Arial" w:cs="Arial"/>
          </w:rPr>
          <w:instrText xml:space="preserve"> PAGE   \* MERGEFORMAT </w:instrText>
        </w:r>
        <w:r w:rsidRPr="00FB58DF">
          <w:rPr>
            <w:rFonts w:ascii="Arial" w:hAnsi="Arial" w:cs="Arial"/>
          </w:rPr>
          <w:fldChar w:fldCharType="separate"/>
        </w:r>
        <w:r w:rsidR="00FF663C">
          <w:rPr>
            <w:rFonts w:ascii="Arial" w:hAnsi="Arial" w:cs="Arial"/>
            <w:noProof/>
          </w:rPr>
          <w:t>1</w:t>
        </w:r>
        <w:r w:rsidRPr="00FB58DF">
          <w:rPr>
            <w:rFonts w:ascii="Arial" w:hAnsi="Arial" w:cs="Arial"/>
            <w:noProof/>
          </w:rPr>
          <w:fldChar w:fldCharType="end"/>
        </w:r>
      </w:p>
    </w:sdtContent>
  </w:sdt>
  <w:p w:rsidR="00FB58DF" w:rsidRDefault="00FB58DF">
    <w:pPr>
      <w:pStyle w:val="Footer"/>
    </w:pPr>
  </w:p>
  <w:p w:rsidR="00ED7AD6" w:rsidRDefault="00ED7A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7C" w:rsidRDefault="000F5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1D" w:rsidRDefault="00E1191D" w:rsidP="00FB58DF">
      <w:pPr>
        <w:spacing w:after="0" w:line="240" w:lineRule="auto"/>
      </w:pPr>
      <w:r>
        <w:separator/>
      </w:r>
    </w:p>
  </w:footnote>
  <w:footnote w:type="continuationSeparator" w:id="0">
    <w:p w:rsidR="00E1191D" w:rsidRDefault="00E1191D" w:rsidP="00FB5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7C" w:rsidRDefault="000F56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8246761"/>
      <w:docPartObj>
        <w:docPartGallery w:val="Watermarks"/>
        <w:docPartUnique/>
      </w:docPartObj>
    </w:sdtPr>
    <w:sdtEndPr/>
    <w:sdtContent>
      <w:p w:rsidR="000F567C" w:rsidRDefault="00E1191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67C" w:rsidRDefault="000F5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5A9"/>
    <w:multiLevelType w:val="hybridMultilevel"/>
    <w:tmpl w:val="3BF8FA8E"/>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1434A7"/>
    <w:multiLevelType w:val="hybridMultilevel"/>
    <w:tmpl w:val="66E6EFD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3515B11"/>
    <w:multiLevelType w:val="hybridMultilevel"/>
    <w:tmpl w:val="D78EE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079FE"/>
    <w:multiLevelType w:val="hybridMultilevel"/>
    <w:tmpl w:val="96468B2C"/>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94678B2"/>
    <w:multiLevelType w:val="hybridMultilevel"/>
    <w:tmpl w:val="645A2DAA"/>
    <w:lvl w:ilvl="0" w:tplc="183405E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583840"/>
    <w:multiLevelType w:val="hybridMultilevel"/>
    <w:tmpl w:val="5FEEB19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4EC5B55"/>
    <w:multiLevelType w:val="hybridMultilevel"/>
    <w:tmpl w:val="A25644E8"/>
    <w:lvl w:ilvl="0" w:tplc="CB5AF1BE">
      <w:start w:val="1"/>
      <w:numFmt w:val="lowerLetter"/>
      <w:lvlText w:val="(%1)"/>
      <w:lvlJc w:val="left"/>
      <w:pPr>
        <w:ind w:left="1110" w:hanging="39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9D82BDC"/>
    <w:multiLevelType w:val="hybridMultilevel"/>
    <w:tmpl w:val="8050E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B12E61"/>
    <w:multiLevelType w:val="hybridMultilevel"/>
    <w:tmpl w:val="D0D0408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2C1CA0"/>
    <w:multiLevelType w:val="hybridMultilevel"/>
    <w:tmpl w:val="A6023BF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E3E3525"/>
    <w:multiLevelType w:val="hybridMultilevel"/>
    <w:tmpl w:val="27A2EB54"/>
    <w:lvl w:ilvl="0" w:tplc="40090019">
      <w:start w:val="1"/>
      <w:numFmt w:val="lowerLetter"/>
      <w:lvlText w:val="%1."/>
      <w:lvlJc w:val="left"/>
      <w:pPr>
        <w:ind w:left="1080" w:hanging="360"/>
      </w:pPr>
    </w:lvl>
    <w:lvl w:ilvl="1" w:tplc="4009000F">
      <w:start w:val="1"/>
      <w:numFmt w:val="decimal"/>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C204899"/>
    <w:multiLevelType w:val="hybridMultilevel"/>
    <w:tmpl w:val="F90AC0FA"/>
    <w:lvl w:ilvl="0" w:tplc="3D5413B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341255"/>
    <w:multiLevelType w:val="hybridMultilevel"/>
    <w:tmpl w:val="0F30F456"/>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F155275"/>
    <w:multiLevelType w:val="hybridMultilevel"/>
    <w:tmpl w:val="105635C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40E9753A"/>
    <w:multiLevelType w:val="hybridMultilevel"/>
    <w:tmpl w:val="5E0C89FA"/>
    <w:lvl w:ilvl="0" w:tplc="EDF801E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6131A7E"/>
    <w:multiLevelType w:val="hybridMultilevel"/>
    <w:tmpl w:val="95E28CFE"/>
    <w:lvl w:ilvl="0" w:tplc="AFBEAE00">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174E6E"/>
    <w:multiLevelType w:val="hybridMultilevel"/>
    <w:tmpl w:val="CF767A1C"/>
    <w:lvl w:ilvl="0" w:tplc="AEF4475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3F579C2"/>
    <w:multiLevelType w:val="hybridMultilevel"/>
    <w:tmpl w:val="C07AC4C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41D6BDB"/>
    <w:multiLevelType w:val="hybridMultilevel"/>
    <w:tmpl w:val="1374C83E"/>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6C2878E1"/>
    <w:multiLevelType w:val="hybridMultilevel"/>
    <w:tmpl w:val="5E94DB66"/>
    <w:lvl w:ilvl="0" w:tplc="40090019">
      <w:start w:val="1"/>
      <w:numFmt w:val="lowerLetter"/>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71EE1AF5"/>
    <w:multiLevelType w:val="hybridMultilevel"/>
    <w:tmpl w:val="C20E15F0"/>
    <w:lvl w:ilvl="0" w:tplc="40090019">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42036E1"/>
    <w:multiLevelType w:val="hybridMultilevel"/>
    <w:tmpl w:val="4C34C19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7A1E29EC"/>
    <w:multiLevelType w:val="hybridMultilevel"/>
    <w:tmpl w:val="EC9000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DD707A3"/>
    <w:multiLevelType w:val="hybridMultilevel"/>
    <w:tmpl w:val="4ADE7A88"/>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18"/>
  </w:num>
  <w:num w:numId="4">
    <w:abstractNumId w:val="22"/>
  </w:num>
  <w:num w:numId="5">
    <w:abstractNumId w:val="5"/>
  </w:num>
  <w:num w:numId="6">
    <w:abstractNumId w:val="14"/>
  </w:num>
  <w:num w:numId="7">
    <w:abstractNumId w:val="21"/>
  </w:num>
  <w:num w:numId="8">
    <w:abstractNumId w:val="13"/>
  </w:num>
  <w:num w:numId="9">
    <w:abstractNumId w:val="19"/>
  </w:num>
  <w:num w:numId="10">
    <w:abstractNumId w:val="23"/>
  </w:num>
  <w:num w:numId="11">
    <w:abstractNumId w:val="6"/>
  </w:num>
  <w:num w:numId="12">
    <w:abstractNumId w:val="17"/>
  </w:num>
  <w:num w:numId="13">
    <w:abstractNumId w:val="2"/>
  </w:num>
  <w:num w:numId="14">
    <w:abstractNumId w:val="20"/>
  </w:num>
  <w:num w:numId="15">
    <w:abstractNumId w:val="1"/>
  </w:num>
  <w:num w:numId="16">
    <w:abstractNumId w:val="3"/>
  </w:num>
  <w:num w:numId="17">
    <w:abstractNumId w:val="11"/>
  </w:num>
  <w:num w:numId="18">
    <w:abstractNumId w:val="10"/>
  </w:num>
  <w:num w:numId="19">
    <w:abstractNumId w:val="15"/>
  </w:num>
  <w:num w:numId="20">
    <w:abstractNumId w:val="7"/>
  </w:num>
  <w:num w:numId="21">
    <w:abstractNumId w:val="12"/>
  </w:num>
  <w:num w:numId="22">
    <w:abstractNumId w:val="4"/>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58DF"/>
    <w:rsid w:val="00006164"/>
    <w:rsid w:val="00060725"/>
    <w:rsid w:val="00066936"/>
    <w:rsid w:val="000F567C"/>
    <w:rsid w:val="001A67FB"/>
    <w:rsid w:val="001B2D7B"/>
    <w:rsid w:val="002276E8"/>
    <w:rsid w:val="00347BC2"/>
    <w:rsid w:val="003C47EB"/>
    <w:rsid w:val="004467D6"/>
    <w:rsid w:val="00471A54"/>
    <w:rsid w:val="005B53C4"/>
    <w:rsid w:val="006F5D23"/>
    <w:rsid w:val="007E5CEF"/>
    <w:rsid w:val="007F7F3D"/>
    <w:rsid w:val="0083747F"/>
    <w:rsid w:val="008B34C3"/>
    <w:rsid w:val="008C2A7F"/>
    <w:rsid w:val="00AA163D"/>
    <w:rsid w:val="00AD7D3B"/>
    <w:rsid w:val="00AE4E5A"/>
    <w:rsid w:val="00B53F16"/>
    <w:rsid w:val="00B75A6B"/>
    <w:rsid w:val="00C46F98"/>
    <w:rsid w:val="00D55417"/>
    <w:rsid w:val="00D74202"/>
    <w:rsid w:val="00DB30EB"/>
    <w:rsid w:val="00E1191D"/>
    <w:rsid w:val="00E36EEB"/>
    <w:rsid w:val="00ED7AD6"/>
    <w:rsid w:val="00F9412C"/>
    <w:rsid w:val="00FB58DF"/>
    <w:rsid w:val="00FF66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692D7AE-804C-4037-9A1C-28E59CEC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8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8DF"/>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B58DF"/>
    <w:pPr>
      <w:ind w:left="720"/>
      <w:contextualSpacing/>
    </w:pPr>
  </w:style>
  <w:style w:type="paragraph" w:styleId="Header">
    <w:name w:val="header"/>
    <w:basedOn w:val="Normal"/>
    <w:link w:val="HeaderChar"/>
    <w:uiPriority w:val="99"/>
    <w:unhideWhenUsed/>
    <w:rsid w:val="00FB5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8DF"/>
    <w:rPr>
      <w:lang w:val="en-US"/>
    </w:rPr>
  </w:style>
  <w:style w:type="paragraph" w:styleId="Footer">
    <w:name w:val="footer"/>
    <w:basedOn w:val="Normal"/>
    <w:link w:val="FooterChar"/>
    <w:uiPriority w:val="99"/>
    <w:unhideWhenUsed/>
    <w:rsid w:val="00FB5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8DF"/>
    <w:rPr>
      <w:lang w:val="en-US"/>
    </w:rPr>
  </w:style>
  <w:style w:type="paragraph" w:customStyle="1" w:styleId="TableParagraph">
    <w:name w:val="Table Paragraph"/>
    <w:basedOn w:val="Normal"/>
    <w:uiPriority w:val="1"/>
    <w:qFormat/>
    <w:rsid w:val="00AD7D3B"/>
    <w:pPr>
      <w:widowControl w:val="0"/>
      <w:spacing w:after="0" w:line="240" w:lineRule="auto"/>
    </w:pPr>
  </w:style>
  <w:style w:type="table" w:styleId="TableGrid">
    <w:name w:val="Table Grid"/>
    <w:basedOn w:val="TableNormal"/>
    <w:uiPriority w:val="59"/>
    <w:rsid w:val="00AD7D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66936"/>
    <w:pPr>
      <w:spacing w:after="0" w:line="240" w:lineRule="auto"/>
    </w:pPr>
    <w:rPr>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1678</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mohammed</dc:creator>
  <cp:keywords/>
  <dc:description/>
  <cp:lastModifiedBy>LIBDL-13</cp:lastModifiedBy>
  <cp:revision>17</cp:revision>
  <cp:lastPrinted>2019-06-21T09:36:00Z</cp:lastPrinted>
  <dcterms:created xsi:type="dcterms:W3CDTF">2019-01-27T10:07:00Z</dcterms:created>
  <dcterms:modified xsi:type="dcterms:W3CDTF">2022-05-30T05:38:00Z</dcterms:modified>
</cp:coreProperties>
</file>