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A0C64" w14:textId="77777777" w:rsidR="009B6710" w:rsidRDefault="009B6710" w:rsidP="00733EB5">
      <w:pPr>
        <w:spacing w:after="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ST. JOSEPH’S COLLEGE (AUTONOMOUS), BANGALORE-27</w:t>
      </w:r>
    </w:p>
    <w:p w14:paraId="58CA3D1B" w14:textId="77777777" w:rsidR="009B6710" w:rsidRDefault="009B6710" w:rsidP="009B671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M.Sc. CHEMISTRY: IV SEMESTER</w:t>
      </w:r>
    </w:p>
    <w:p w14:paraId="61971A69" w14:textId="77777777" w:rsidR="009B6710" w:rsidRDefault="009B6710" w:rsidP="00733EB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SEMESTER EXAMINATION-APRIL 2018</w:t>
      </w:r>
    </w:p>
    <w:p w14:paraId="7CDD13AB" w14:textId="7E77ABA9" w:rsidR="009B6710" w:rsidRDefault="009B6710" w:rsidP="00733EB5">
      <w:pPr>
        <w:spacing w:after="120"/>
        <w:jc w:val="center"/>
        <w:rPr>
          <w:sz w:val="28"/>
          <w:szCs w:val="28"/>
        </w:rPr>
      </w:pPr>
      <w:bookmarkStart w:id="0" w:name="_GoBack"/>
      <w:r>
        <w:rPr>
          <w:b/>
          <w:sz w:val="28"/>
          <w:szCs w:val="28"/>
          <w:u w:val="single"/>
        </w:rPr>
        <w:t xml:space="preserve">CH 0415: </w:t>
      </w:r>
      <w:r w:rsidR="00874909">
        <w:rPr>
          <w:b/>
          <w:sz w:val="28"/>
          <w:szCs w:val="28"/>
          <w:u w:val="single"/>
        </w:rPr>
        <w:t>Solid State Chemistry</w:t>
      </w:r>
    </w:p>
    <w:bookmarkEnd w:id="0"/>
    <w:p w14:paraId="48488C0B" w14:textId="53D7C8F2" w:rsidR="009B6710" w:rsidRDefault="009B6710" w:rsidP="00733EB5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Time:</w:t>
      </w:r>
      <w:r>
        <w:rPr>
          <w:b/>
          <w:sz w:val="28"/>
          <w:szCs w:val="28"/>
        </w:rPr>
        <w:tab/>
        <w:t xml:space="preserve">2½ hours </w:t>
      </w:r>
      <w:r>
        <w:rPr>
          <w:b/>
          <w:sz w:val="28"/>
          <w:szCs w:val="28"/>
        </w:rPr>
        <w:tab/>
        <w:t xml:space="preserve">                                                                                 Max Marks: 70</w:t>
      </w:r>
    </w:p>
    <w:p w14:paraId="223164D4" w14:textId="77777777" w:rsidR="009B6710" w:rsidRDefault="009B6710" w:rsidP="00733EB5">
      <w:pPr>
        <w:spacing w:after="120"/>
        <w:jc w:val="center"/>
        <w:rPr>
          <w:i/>
        </w:rPr>
      </w:pPr>
      <w:r>
        <w:rPr>
          <w:i/>
          <w:sz w:val="28"/>
          <w:szCs w:val="28"/>
        </w:rPr>
        <w:t>This question paper contains 2 pages and 3 parts</w:t>
      </w:r>
    </w:p>
    <w:p w14:paraId="5BF5E2E5" w14:textId="77777777" w:rsidR="009B6710" w:rsidRDefault="009B6710" w:rsidP="009B671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PART-A</w:t>
      </w:r>
    </w:p>
    <w:p w14:paraId="030E48C8" w14:textId="47133202" w:rsidR="009B6710" w:rsidRDefault="009B6710" w:rsidP="000710D1">
      <w:p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 xml:space="preserve">Answer any </w:t>
      </w:r>
      <w:r>
        <w:rPr>
          <w:b/>
          <w:i/>
          <w:sz w:val="24"/>
          <w:szCs w:val="24"/>
        </w:rPr>
        <w:t xml:space="preserve">SIX </w:t>
      </w:r>
      <w:r>
        <w:rPr>
          <w:sz w:val="24"/>
          <w:szCs w:val="24"/>
        </w:rPr>
        <w:t xml:space="preserve">of the following questions: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10D1">
        <w:rPr>
          <w:sz w:val="24"/>
          <w:szCs w:val="24"/>
        </w:rPr>
        <w:tab/>
      </w:r>
      <w:r>
        <w:rPr>
          <w:b/>
          <w:sz w:val="24"/>
          <w:szCs w:val="24"/>
        </w:rPr>
        <w:t>6 x 2 = 12</w:t>
      </w:r>
    </w:p>
    <w:p w14:paraId="560ACF1C" w14:textId="77777777" w:rsidR="009B6710" w:rsidRDefault="009B6710" w:rsidP="009B6710">
      <w:pPr>
        <w:pStyle w:val="ListParagraph"/>
        <w:numPr>
          <w:ilvl w:val="0"/>
          <w:numId w:val="1"/>
        </w:num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Give any two characteristics of a second order phase transition.</w:t>
      </w:r>
    </w:p>
    <w:p w14:paraId="77B856B0" w14:textId="77777777" w:rsidR="009B6710" w:rsidRDefault="009B6710" w:rsidP="009B6710">
      <w:pPr>
        <w:pStyle w:val="ListParagraph"/>
        <w:numPr>
          <w:ilvl w:val="0"/>
          <w:numId w:val="1"/>
        </w:num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Explain isotopic effect in superconductors.</w:t>
      </w:r>
    </w:p>
    <w:p w14:paraId="75E295E5" w14:textId="77777777" w:rsidR="009B6710" w:rsidRDefault="009B6710" w:rsidP="009B6710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Identify, in the following cases, the type of lattice in cubic crystal system based on the following observed reflections from:</w:t>
      </w:r>
    </w:p>
    <w:p w14:paraId="109D6B0E" w14:textId="77777777" w:rsidR="009B6710" w:rsidRDefault="009B6710" w:rsidP="009B671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(110), (200), (103), (202), (211) planes. </w:t>
      </w:r>
    </w:p>
    <w:p w14:paraId="0220AB1E" w14:textId="77777777" w:rsidR="009B6710" w:rsidRDefault="009B6710" w:rsidP="009B671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(111), (200), (113), (220), (222) planes.</w:t>
      </w:r>
    </w:p>
    <w:p w14:paraId="3A5145C3" w14:textId="77777777" w:rsidR="009B6710" w:rsidRDefault="009B6710" w:rsidP="009B6710">
      <w:pPr>
        <w:pStyle w:val="ListParagraph"/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4.    What is reciprocal lattice? Give its significance. </w:t>
      </w:r>
    </w:p>
    <w:p w14:paraId="5AEE1598" w14:textId="77777777" w:rsidR="009B6710" w:rsidRDefault="009B6710" w:rsidP="009B6710">
      <w:pPr>
        <w:pStyle w:val="ListParagraph"/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What is Frenkel defect?</w:t>
      </w:r>
    </w:p>
    <w:p w14:paraId="7ABF4B32" w14:textId="77777777" w:rsidR="009B6710" w:rsidRDefault="009B6710" w:rsidP="009B6710">
      <w:pPr>
        <w:pStyle w:val="ListParagraph"/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State and explain Bloch theorem.</w:t>
      </w:r>
    </w:p>
    <w:p w14:paraId="17B4BB59" w14:textId="77777777" w:rsidR="009B6710" w:rsidRDefault="009B6710" w:rsidP="009B6710">
      <w:pPr>
        <w:pStyle w:val="ListParagraph"/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Show that a ‘hole’ may be considered as a ‘positive electron’.</w:t>
      </w:r>
    </w:p>
    <w:p w14:paraId="0B83F451" w14:textId="77777777" w:rsidR="009B6710" w:rsidRDefault="009B6710" w:rsidP="009B6710">
      <w:pPr>
        <w:pStyle w:val="ListParagraph"/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 xml:space="preserve">Draw the unit cell of </w:t>
      </w:r>
      <w:proofErr w:type="spellStart"/>
      <w:r>
        <w:rPr>
          <w:sz w:val="24"/>
          <w:szCs w:val="24"/>
        </w:rPr>
        <w:t>Illmenite</w:t>
      </w:r>
      <w:proofErr w:type="spellEnd"/>
      <w:r>
        <w:rPr>
          <w:sz w:val="24"/>
          <w:szCs w:val="24"/>
        </w:rPr>
        <w:t>, FeTiO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.</w:t>
      </w:r>
    </w:p>
    <w:p w14:paraId="604076A1" w14:textId="77777777" w:rsidR="009B6710" w:rsidRDefault="009B6710" w:rsidP="009B6710">
      <w:pPr>
        <w:pStyle w:val="ListParagraph"/>
        <w:spacing w:after="0"/>
        <w:rPr>
          <w:sz w:val="24"/>
          <w:szCs w:val="24"/>
        </w:rPr>
      </w:pPr>
    </w:p>
    <w:p w14:paraId="2413E8F7" w14:textId="77777777" w:rsidR="009B6710" w:rsidRDefault="009B6710" w:rsidP="009B6710">
      <w:pPr>
        <w:pStyle w:val="ListParagraph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PART-B</w:t>
      </w:r>
    </w:p>
    <w:p w14:paraId="2ADD037B" w14:textId="77777777" w:rsidR="009B6710" w:rsidRDefault="009B6710" w:rsidP="000710D1">
      <w:p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 xml:space="preserve">Answer any </w:t>
      </w:r>
      <w:r>
        <w:rPr>
          <w:b/>
          <w:i/>
          <w:sz w:val="24"/>
          <w:szCs w:val="24"/>
        </w:rPr>
        <w:t xml:space="preserve">FOUR </w:t>
      </w:r>
      <w:r>
        <w:rPr>
          <w:sz w:val="24"/>
          <w:szCs w:val="24"/>
        </w:rPr>
        <w:t xml:space="preserve">of the following questions:                            </w:t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4 x 12 = 48</w:t>
      </w:r>
    </w:p>
    <w:p w14:paraId="7BDB3E8D" w14:textId="77777777" w:rsidR="009B6710" w:rsidRDefault="009B6710" w:rsidP="009B6710">
      <w:pPr>
        <w:pStyle w:val="ListParagraph"/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sz w:val="24"/>
          <w:szCs w:val="24"/>
        </w:rPr>
        <w:tab/>
        <w:t xml:space="preserve">a. Explain and show graphically the variation of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induced magnetic field and ii) magnetization versus the applied external magnetic field strength in the case of Type II superconductors.</w:t>
      </w:r>
    </w:p>
    <w:p w14:paraId="24FBA242" w14:textId="77777777" w:rsidR="009B6710" w:rsidRDefault="009B6710" w:rsidP="009B6710">
      <w:pPr>
        <w:pStyle w:val="ListParagraph"/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b. What is indexing of x-ray reflections? How is indexing done by graphical method in the case of cubic crystal system?</w:t>
      </w:r>
    </w:p>
    <w:p w14:paraId="648C7B57" w14:textId="59E101CF" w:rsidR="009B6710" w:rsidRDefault="009B6710" w:rsidP="009B6710">
      <w:pPr>
        <w:pStyle w:val="ListParagraph"/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c. What is limiting sphere? Give its significance.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BB70DE">
        <w:rPr>
          <w:sz w:val="24"/>
          <w:szCs w:val="24"/>
        </w:rPr>
        <w:tab/>
      </w:r>
      <w:r>
        <w:rPr>
          <w:sz w:val="24"/>
          <w:szCs w:val="24"/>
        </w:rPr>
        <w:t>(4 + 4 + 4)</w:t>
      </w:r>
    </w:p>
    <w:p w14:paraId="7C64AFBD" w14:textId="77777777" w:rsidR="009B6710" w:rsidRDefault="009B6710" w:rsidP="009B6710">
      <w:pPr>
        <w:pStyle w:val="ListParagraph"/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10.  a. What are glide planes? Explain any four types of glide planes associated with crystals. </w:t>
      </w:r>
    </w:p>
    <w:p w14:paraId="3DB6DE85" w14:textId="576BCE16" w:rsidR="009B6710" w:rsidRDefault="009B6710" w:rsidP="000710D1">
      <w:pPr>
        <w:pStyle w:val="ListParagraph"/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b. Give all the point groups that result by combining a rotation axis with a parallel reflection plane. Also give their stereographic projections.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(6 + 6)</w:t>
      </w:r>
    </w:p>
    <w:p w14:paraId="2B836DB5" w14:textId="4F2FF1F3" w:rsidR="009B6710" w:rsidRDefault="009B6710" w:rsidP="009B6710">
      <w:pPr>
        <w:pStyle w:val="ListParagraph"/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11</w:t>
      </w:r>
      <w:r w:rsidR="000710D1">
        <w:rPr>
          <w:sz w:val="24"/>
          <w:szCs w:val="24"/>
        </w:rPr>
        <w:t xml:space="preserve">.  </w:t>
      </w:r>
      <w:r>
        <w:rPr>
          <w:sz w:val="24"/>
          <w:szCs w:val="24"/>
        </w:rPr>
        <w:t>a. Using the expression for intensity of (</w:t>
      </w:r>
      <w:proofErr w:type="spellStart"/>
      <w:r>
        <w:rPr>
          <w:sz w:val="24"/>
          <w:szCs w:val="24"/>
        </w:rPr>
        <w:t>hkl</w:t>
      </w:r>
      <w:proofErr w:type="spellEnd"/>
      <w:r>
        <w:rPr>
          <w:sz w:val="24"/>
          <w:szCs w:val="24"/>
        </w:rPr>
        <w:t>) reflection, calculate the intensities of (100) and (110) reflections in the case of a body centered cubic crystal lattice.</w:t>
      </w:r>
    </w:p>
    <w:p w14:paraId="6C1486FA" w14:textId="29655016" w:rsidR="009B6710" w:rsidRDefault="009B6710" w:rsidP="009B6710">
      <w:pPr>
        <w:pStyle w:val="ListParagraph"/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b. Using Euler’s formula check whether each of the following combination of rotation axes is allowed or not: 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642 and (ii) 322.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446C">
        <w:rPr>
          <w:sz w:val="24"/>
          <w:szCs w:val="24"/>
        </w:rPr>
        <w:tab/>
      </w:r>
      <w:r>
        <w:rPr>
          <w:sz w:val="24"/>
          <w:szCs w:val="24"/>
        </w:rPr>
        <w:t>(6 + 6)</w:t>
      </w:r>
    </w:p>
    <w:p w14:paraId="6A8B16EF" w14:textId="77777777" w:rsidR="009B6710" w:rsidRDefault="009B6710" w:rsidP="009B6710">
      <w:pPr>
        <w:pStyle w:val="ListParagraph"/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12. a. Calculate the density of a crystal belonging to hexagonal system (containing one asymmetric unit per lattice) which has the following unit cell dimensions. a = 22.6 </w:t>
      </w:r>
      <w:r>
        <w:rPr>
          <w:rFonts w:cs="Calibri"/>
          <w:sz w:val="24"/>
          <w:szCs w:val="24"/>
        </w:rPr>
        <w:t>Å</w:t>
      </w:r>
      <w:r>
        <w:rPr>
          <w:sz w:val="24"/>
          <w:szCs w:val="24"/>
        </w:rPr>
        <w:t xml:space="preserve">, c = </w:t>
      </w:r>
      <w:r>
        <w:rPr>
          <w:sz w:val="24"/>
          <w:szCs w:val="24"/>
        </w:rPr>
        <w:lastRenderedPageBreak/>
        <w:t xml:space="preserve">7.7 </w:t>
      </w:r>
      <w:r>
        <w:rPr>
          <w:rFonts w:cs="Calibri"/>
          <w:sz w:val="24"/>
          <w:szCs w:val="24"/>
        </w:rPr>
        <w:t>Å</w:t>
      </w:r>
      <w:r>
        <w:rPr>
          <w:sz w:val="24"/>
          <w:szCs w:val="24"/>
        </w:rPr>
        <w:t xml:space="preserve">. The formula weight of the compound is 255. How many reflections can be obtained from this crystal if </w:t>
      </w:r>
      <w:proofErr w:type="spellStart"/>
      <w:r>
        <w:rPr>
          <w:sz w:val="24"/>
          <w:szCs w:val="24"/>
        </w:rPr>
        <w:t>MoK</w:t>
      </w:r>
      <w:proofErr w:type="spellEnd"/>
      <w:r>
        <w:rPr>
          <w:rFonts w:cs="Calibri"/>
          <w:sz w:val="24"/>
          <w:szCs w:val="24"/>
          <w:vertAlign w:val="subscript"/>
        </w:rPr>
        <w:t>α</w:t>
      </w:r>
      <w:r>
        <w:rPr>
          <w:sz w:val="24"/>
          <w:szCs w:val="24"/>
        </w:rPr>
        <w:t xml:space="preserve"> (</w:t>
      </w:r>
      <w:r>
        <w:rPr>
          <w:rFonts w:cs="Calibri"/>
          <w:sz w:val="24"/>
          <w:szCs w:val="24"/>
        </w:rPr>
        <w:t>λ</w:t>
      </w:r>
      <w:r>
        <w:rPr>
          <w:sz w:val="24"/>
          <w:szCs w:val="24"/>
        </w:rPr>
        <w:t>= 0.711</w:t>
      </w:r>
      <w:r>
        <w:rPr>
          <w:rFonts w:cs="Calibri"/>
          <w:sz w:val="24"/>
          <w:szCs w:val="24"/>
        </w:rPr>
        <w:t>Å</w:t>
      </w:r>
      <w:r>
        <w:rPr>
          <w:sz w:val="24"/>
          <w:szCs w:val="24"/>
        </w:rPr>
        <w:t>) radiation is used.</w:t>
      </w:r>
    </w:p>
    <w:p w14:paraId="0815E8E0" w14:textId="77777777" w:rsidR="00BB70DE" w:rsidRDefault="009B6710" w:rsidP="009B6710">
      <w:pPr>
        <w:pStyle w:val="ListParagraph"/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b. Explain 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stacking faults and (ii) </w:t>
      </w:r>
      <w:proofErr w:type="spellStart"/>
      <w:r>
        <w:rPr>
          <w:sz w:val="24"/>
          <w:szCs w:val="24"/>
        </w:rPr>
        <w:t>turbostratic</w:t>
      </w:r>
      <w:proofErr w:type="spellEnd"/>
      <w:r>
        <w:rPr>
          <w:sz w:val="24"/>
          <w:szCs w:val="24"/>
        </w:rPr>
        <w:t xml:space="preserve"> disorder.</w:t>
      </w:r>
    </w:p>
    <w:p w14:paraId="74FBC13D" w14:textId="47494C4B" w:rsidR="009B6710" w:rsidRDefault="00BB70DE" w:rsidP="009B6710">
      <w:pPr>
        <w:pStyle w:val="ListParagraph"/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c. Define ‘second order phase transition’. Give an example.</w:t>
      </w:r>
      <w:r>
        <w:rPr>
          <w:sz w:val="24"/>
          <w:szCs w:val="24"/>
        </w:rPr>
        <w:tab/>
      </w:r>
      <w:r w:rsidR="009B6710">
        <w:rPr>
          <w:sz w:val="24"/>
          <w:szCs w:val="24"/>
        </w:rPr>
        <w:tab/>
      </w:r>
      <w:r w:rsidR="009B6710">
        <w:rPr>
          <w:sz w:val="24"/>
          <w:szCs w:val="24"/>
        </w:rPr>
        <w:tab/>
        <w:t xml:space="preserve"> (4 + </w:t>
      </w:r>
      <w:r>
        <w:rPr>
          <w:sz w:val="24"/>
          <w:szCs w:val="24"/>
        </w:rPr>
        <w:t>5 + 3</w:t>
      </w:r>
      <w:r w:rsidR="009B6710">
        <w:rPr>
          <w:sz w:val="24"/>
          <w:szCs w:val="24"/>
        </w:rPr>
        <w:t>)</w:t>
      </w:r>
    </w:p>
    <w:p w14:paraId="79312902" w14:textId="6C89C6A1" w:rsidR="009B6710" w:rsidRDefault="009B6710" w:rsidP="009B6710">
      <w:pPr>
        <w:pStyle w:val="ListParagraph"/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13.  a.  </w:t>
      </w:r>
      <w:r w:rsidR="00BB70DE">
        <w:rPr>
          <w:sz w:val="24"/>
          <w:szCs w:val="24"/>
        </w:rPr>
        <w:t>What is (</w:t>
      </w:r>
      <w:proofErr w:type="spellStart"/>
      <w:r w:rsidR="00BB70DE">
        <w:rPr>
          <w:sz w:val="24"/>
          <w:szCs w:val="24"/>
        </w:rPr>
        <w:t>i</w:t>
      </w:r>
      <w:proofErr w:type="spellEnd"/>
      <w:r w:rsidR="00BB70DE">
        <w:rPr>
          <w:sz w:val="24"/>
          <w:szCs w:val="24"/>
        </w:rPr>
        <w:t xml:space="preserve">) ferromagnetism and (ii) </w:t>
      </w:r>
      <w:proofErr w:type="spellStart"/>
      <w:r w:rsidR="00BB70DE">
        <w:rPr>
          <w:sz w:val="24"/>
          <w:szCs w:val="24"/>
        </w:rPr>
        <w:t>antiferromagnetism</w:t>
      </w:r>
      <w:proofErr w:type="spellEnd"/>
      <w:r w:rsidR="00BB70DE">
        <w:rPr>
          <w:sz w:val="24"/>
          <w:szCs w:val="24"/>
        </w:rPr>
        <w:t>? Derive the expression for the magnetic susceptibility of an antiferromagnetic material.</w:t>
      </w:r>
    </w:p>
    <w:p w14:paraId="7C95FBA8" w14:textId="10F35E7E" w:rsidR="00BB70DE" w:rsidRPr="00BB70DE" w:rsidRDefault="00BB70DE" w:rsidP="009B6710">
      <w:pPr>
        <w:pStyle w:val="ListParagraph"/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ab/>
        <w:t xml:space="preserve">b. Show that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n-type semiconductor – metal junction is 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ohmic</w:t>
      </w:r>
      <w:proofErr w:type="spellEnd"/>
      <w:r>
        <w:rPr>
          <w:sz w:val="24"/>
          <w:szCs w:val="24"/>
        </w:rPr>
        <w:t xml:space="preserve"> when </w:t>
      </w:r>
      <w:r>
        <w:rPr>
          <w:sz w:val="24"/>
          <w:szCs w:val="24"/>
        </w:rPr>
        <w:sym w:font="Symbol" w:char="F066"/>
      </w:r>
      <w:r>
        <w:rPr>
          <w:sz w:val="24"/>
          <w:szCs w:val="24"/>
          <w:vertAlign w:val="subscript"/>
        </w:rPr>
        <w:t>M</w:t>
      </w:r>
      <w:r>
        <w:rPr>
          <w:sz w:val="24"/>
          <w:szCs w:val="24"/>
        </w:rPr>
        <w:t xml:space="preserve"> &lt; </w:t>
      </w:r>
      <w:r>
        <w:rPr>
          <w:sz w:val="24"/>
          <w:szCs w:val="24"/>
        </w:rPr>
        <w:sym w:font="Symbol" w:char="F066"/>
      </w:r>
      <w:r>
        <w:rPr>
          <w:sz w:val="24"/>
          <w:szCs w:val="24"/>
          <w:vertAlign w:val="subscript"/>
        </w:rPr>
        <w:t>S</w:t>
      </w:r>
      <w:r>
        <w:rPr>
          <w:sz w:val="24"/>
          <w:szCs w:val="24"/>
        </w:rPr>
        <w:t xml:space="preserve"> and     (ii) rectifying when </w:t>
      </w:r>
      <w:r>
        <w:rPr>
          <w:sz w:val="24"/>
          <w:szCs w:val="24"/>
        </w:rPr>
        <w:sym w:font="Symbol" w:char="F066"/>
      </w:r>
      <w:r>
        <w:rPr>
          <w:sz w:val="24"/>
          <w:szCs w:val="24"/>
          <w:vertAlign w:val="subscript"/>
        </w:rPr>
        <w:t>M</w:t>
      </w:r>
      <w:r>
        <w:rPr>
          <w:sz w:val="24"/>
          <w:szCs w:val="24"/>
        </w:rPr>
        <w:t xml:space="preserve"> &gt; </w:t>
      </w:r>
      <w:r>
        <w:rPr>
          <w:sz w:val="24"/>
          <w:szCs w:val="24"/>
        </w:rPr>
        <w:sym w:font="Symbol" w:char="F066"/>
      </w:r>
      <w:r>
        <w:rPr>
          <w:sz w:val="24"/>
          <w:szCs w:val="24"/>
          <w:vertAlign w:val="subscript"/>
        </w:rPr>
        <w:t>S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(6 + 6)</w:t>
      </w:r>
    </w:p>
    <w:p w14:paraId="6DFF28A3" w14:textId="051EED96" w:rsidR="009B6710" w:rsidRDefault="009B6710" w:rsidP="009B6710">
      <w:pPr>
        <w:pStyle w:val="ListParagraph"/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14.</w:t>
      </w:r>
      <w:r w:rsidR="00BB70DE">
        <w:rPr>
          <w:sz w:val="24"/>
          <w:szCs w:val="24"/>
        </w:rPr>
        <w:t xml:space="preserve">  a. What are </w:t>
      </w:r>
      <w:proofErr w:type="spellStart"/>
      <w:r w:rsidR="00BB70DE">
        <w:rPr>
          <w:sz w:val="24"/>
          <w:szCs w:val="24"/>
        </w:rPr>
        <w:t>Brilluoin</w:t>
      </w:r>
      <w:proofErr w:type="spellEnd"/>
      <w:r w:rsidR="00BB70DE">
        <w:rPr>
          <w:sz w:val="24"/>
          <w:szCs w:val="24"/>
        </w:rPr>
        <w:t xml:space="preserve"> zones? Draw the first </w:t>
      </w:r>
      <w:proofErr w:type="spellStart"/>
      <w:r w:rsidR="00BB70DE">
        <w:rPr>
          <w:sz w:val="24"/>
          <w:szCs w:val="24"/>
        </w:rPr>
        <w:t>Brilluoin</w:t>
      </w:r>
      <w:proofErr w:type="spellEnd"/>
      <w:r w:rsidR="00BB70DE">
        <w:rPr>
          <w:sz w:val="24"/>
          <w:szCs w:val="24"/>
        </w:rPr>
        <w:t xml:space="preserve"> zone of a simple cubic lattice.</w:t>
      </w:r>
    </w:p>
    <w:p w14:paraId="0E8D3A75" w14:textId="16E60B0D" w:rsidR="00BB70DE" w:rsidRDefault="00BB70DE" w:rsidP="009B6710">
      <w:pPr>
        <w:pStyle w:val="ListParagraph"/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ab/>
        <w:t>b. Describe the olivine structure taking forsterite, Mg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SiO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, as example.</w:t>
      </w:r>
    </w:p>
    <w:p w14:paraId="1242A86C" w14:textId="44202A2E" w:rsidR="00BB70DE" w:rsidRPr="00BB70DE" w:rsidRDefault="00BB70DE" w:rsidP="009B6710">
      <w:pPr>
        <w:pStyle w:val="ListParagraph"/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ab/>
        <w:t>c. What are the advantages and limitations of neutron diffraction?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 + 4 + 4)</w:t>
      </w:r>
    </w:p>
    <w:p w14:paraId="17890C3F" w14:textId="1FCCCAAF" w:rsidR="009B6710" w:rsidRDefault="009B6710" w:rsidP="00BB70DE">
      <w:pPr>
        <w:pStyle w:val="ListParagraph"/>
        <w:spacing w:after="0"/>
        <w:ind w:left="0" w:hanging="27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7FA795F0" w14:textId="77777777" w:rsidR="009B6710" w:rsidRDefault="009B6710" w:rsidP="009B671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PART-C</w:t>
      </w:r>
    </w:p>
    <w:p w14:paraId="5FB71F8D" w14:textId="4B64FA05" w:rsidR="009B6710" w:rsidRDefault="009B6710" w:rsidP="000710D1">
      <w:p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 xml:space="preserve">Answer any </w:t>
      </w:r>
      <w:r>
        <w:rPr>
          <w:b/>
          <w:i/>
          <w:sz w:val="24"/>
          <w:szCs w:val="24"/>
        </w:rPr>
        <w:t>TWO</w:t>
      </w:r>
      <w:r>
        <w:rPr>
          <w:sz w:val="24"/>
          <w:szCs w:val="24"/>
        </w:rPr>
        <w:t xml:space="preserve"> of the following questions: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10D1">
        <w:rPr>
          <w:sz w:val="24"/>
          <w:szCs w:val="24"/>
        </w:rPr>
        <w:tab/>
      </w:r>
      <w:r w:rsidR="000710D1">
        <w:rPr>
          <w:sz w:val="24"/>
          <w:szCs w:val="24"/>
        </w:rPr>
        <w:tab/>
      </w:r>
      <w:r>
        <w:rPr>
          <w:b/>
          <w:sz w:val="24"/>
          <w:szCs w:val="24"/>
        </w:rPr>
        <w:t>2 x 5</w:t>
      </w:r>
      <w:r w:rsidR="000710D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= 10</w:t>
      </w:r>
    </w:p>
    <w:p w14:paraId="0F425F8F" w14:textId="77777777" w:rsidR="009B6710" w:rsidRDefault="009B6710" w:rsidP="000710D1">
      <w:pPr>
        <w:pStyle w:val="ListParagraph"/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15.  What information can be drawn with respect to systematic absences by calculating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hkl</w:t>
      </w:r>
      <w:proofErr w:type="spellEnd"/>
      <w:r>
        <w:rPr>
          <w:sz w:val="24"/>
          <w:szCs w:val="24"/>
        </w:rPr>
        <w:t xml:space="preserve"> values in the case of P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 xml:space="preserve"> and P2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space groups. For c glide the atomic positions are</w:t>
      </w:r>
    </w:p>
    <w:p w14:paraId="0058A3AE" w14:textId="7D61CB91" w:rsidR="009B6710" w:rsidRDefault="009B6710" w:rsidP="000710D1">
      <w:pPr>
        <w:pStyle w:val="ListParagraph"/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710D1">
        <w:rPr>
          <w:sz w:val="24"/>
          <w:szCs w:val="24"/>
        </w:rPr>
        <w:tab/>
      </w:r>
      <w:r>
        <w:rPr>
          <w:sz w:val="24"/>
          <w:szCs w:val="24"/>
        </w:rPr>
        <w:t>(x, y, z) and (x, -y, z + 0.5). For 2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screw axis parallel to b-axis the atomic positions are</w:t>
      </w:r>
    </w:p>
    <w:p w14:paraId="638BFC90" w14:textId="2BCB8724" w:rsidR="009B6710" w:rsidRDefault="009B6710" w:rsidP="000710D1">
      <w:pPr>
        <w:pStyle w:val="ListParagraph"/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710D1">
        <w:rPr>
          <w:sz w:val="24"/>
          <w:szCs w:val="24"/>
        </w:rPr>
        <w:tab/>
      </w:r>
      <w:r>
        <w:rPr>
          <w:sz w:val="24"/>
          <w:szCs w:val="24"/>
        </w:rPr>
        <w:t>(x, y, z) and (-x, y +0.5, -z)</w:t>
      </w:r>
    </w:p>
    <w:p w14:paraId="3321F60D" w14:textId="77777777" w:rsidR="000710D1" w:rsidRDefault="009B6710" w:rsidP="000710D1">
      <w:pPr>
        <w:pStyle w:val="ListParagraph"/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16</w:t>
      </w:r>
      <w:r w:rsidR="000710D1">
        <w:rPr>
          <w:sz w:val="24"/>
          <w:szCs w:val="24"/>
        </w:rPr>
        <w:t xml:space="preserve">.  </w:t>
      </w:r>
      <w:r>
        <w:rPr>
          <w:sz w:val="24"/>
          <w:szCs w:val="24"/>
        </w:rPr>
        <w:t>a.</w:t>
      </w:r>
      <w:r w:rsidR="000710D1">
        <w:rPr>
          <w:sz w:val="24"/>
          <w:szCs w:val="24"/>
        </w:rPr>
        <w:t xml:space="preserve"> </w:t>
      </w:r>
      <w:r>
        <w:rPr>
          <w:sz w:val="24"/>
          <w:szCs w:val="24"/>
        </w:rPr>
        <w:t>Identify the point group,</w:t>
      </w:r>
      <w:r w:rsidR="00071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lattice type and the crystal system present in the following space groups: </w:t>
      </w:r>
      <w:r w:rsidR="000710D1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I</w:t>
      </w:r>
      <w:r>
        <w:rPr>
          <w:sz w:val="24"/>
          <w:szCs w:val="24"/>
          <w:vertAlign w:val="subscript"/>
        </w:rPr>
        <w:t>mm2</w:t>
      </w:r>
      <w:r>
        <w:rPr>
          <w:sz w:val="24"/>
          <w:szCs w:val="24"/>
        </w:rPr>
        <w:t xml:space="preserve"> </w:t>
      </w:r>
      <w:r w:rsidR="000710D1">
        <w:rPr>
          <w:sz w:val="24"/>
          <w:szCs w:val="24"/>
        </w:rPr>
        <w:t>and (</w:t>
      </w:r>
      <w:r>
        <w:rPr>
          <w:sz w:val="24"/>
          <w:szCs w:val="24"/>
        </w:rPr>
        <w:t>ii) P</w:t>
      </w:r>
      <w:r>
        <w:rPr>
          <w:sz w:val="24"/>
          <w:szCs w:val="24"/>
          <w:vertAlign w:val="subscript"/>
        </w:rPr>
        <w:t>32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6BDCD61" w14:textId="77777777" w:rsidR="000710D1" w:rsidRDefault="000710D1" w:rsidP="000710D1">
      <w:pPr>
        <w:pStyle w:val="ListParagraph"/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b. Identify the type of material (metal, insulator, intrinsic/n-type/p-type semiconductor) in the following cases.</w:t>
      </w:r>
    </w:p>
    <w:p w14:paraId="43E28D37" w14:textId="61C3DE5A" w:rsidR="000710D1" w:rsidRDefault="000710D1" w:rsidP="000710D1">
      <w:pPr>
        <w:pStyle w:val="ListParagraph"/>
        <w:spacing w:after="0"/>
        <w:ind w:left="426" w:firstLine="294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 Resistivity decreases with temperature; the Hall coefficient is positive.</w:t>
      </w:r>
    </w:p>
    <w:p w14:paraId="0C64FC8E" w14:textId="240950CF" w:rsidR="009B6710" w:rsidRDefault="000710D1" w:rsidP="000710D1">
      <w:pPr>
        <w:pStyle w:val="ListParagraph"/>
        <w:spacing w:after="0"/>
        <w:ind w:left="426" w:firstLine="294"/>
        <w:rPr>
          <w:sz w:val="24"/>
          <w:szCs w:val="24"/>
        </w:rPr>
      </w:pPr>
      <w:r>
        <w:rPr>
          <w:sz w:val="24"/>
          <w:szCs w:val="24"/>
        </w:rPr>
        <w:t>(ii) Plot of log</w:t>
      </w:r>
      <w:r>
        <w:rPr>
          <w:sz w:val="24"/>
          <w:szCs w:val="24"/>
        </w:rPr>
        <w:sym w:font="Symbol" w:char="F073"/>
      </w:r>
      <w:r>
        <w:rPr>
          <w:sz w:val="24"/>
          <w:szCs w:val="24"/>
        </w:rPr>
        <w:t xml:space="preserve"> against 1/T gives a straight line with a negative slope.</w:t>
      </w:r>
      <w:r>
        <w:rPr>
          <w:sz w:val="24"/>
          <w:szCs w:val="24"/>
        </w:rPr>
        <w:tab/>
        <w:t>(</w:t>
      </w:r>
      <w:r w:rsidR="009B6710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9B6710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="009B6710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14:paraId="19398617" w14:textId="6466D7FD" w:rsidR="009B6710" w:rsidRDefault="009B6710" w:rsidP="000710D1">
      <w:pPr>
        <w:pStyle w:val="ListParagraph"/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sz w:val="24"/>
          <w:szCs w:val="24"/>
        </w:rPr>
        <w:tab/>
      </w:r>
      <w:r w:rsidR="000710D1">
        <w:rPr>
          <w:sz w:val="24"/>
          <w:szCs w:val="24"/>
        </w:rPr>
        <w:t xml:space="preserve">a. </w:t>
      </w:r>
      <w:r>
        <w:rPr>
          <w:sz w:val="24"/>
          <w:szCs w:val="24"/>
        </w:rPr>
        <w:tab/>
      </w:r>
      <w:r w:rsidR="000710D1">
        <w:rPr>
          <w:sz w:val="24"/>
          <w:szCs w:val="24"/>
        </w:rPr>
        <w:t xml:space="preserve">Explain why the alloys made of A and B show different behavior when quenched or annealed as shown in the following </w:t>
      </w:r>
      <w:r w:rsidR="002E0CC8">
        <w:rPr>
          <w:sz w:val="24"/>
          <w:szCs w:val="24"/>
        </w:rPr>
        <w:t>graph.</w:t>
      </w:r>
      <w:r w:rsidR="000710D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D9E42A" w14:textId="13A2ACB5" w:rsidR="009B6710" w:rsidRDefault="00733EB5" w:rsidP="00733EB5">
      <w:pPr>
        <w:pStyle w:val="ListParagraph"/>
        <w:spacing w:after="0"/>
        <w:ind w:left="426" w:hanging="426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drawing>
          <wp:inline distT="0" distB="0" distL="0" distR="0" wp14:anchorId="3240B204" wp14:editId="266DBED7">
            <wp:extent cx="2486025" cy="21757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955" cy="220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14C47" w14:textId="6132D65C" w:rsidR="009E57F7" w:rsidRDefault="00F94F85" w:rsidP="00F94F85">
      <w:pPr>
        <w:ind w:left="426"/>
        <w:rPr>
          <w:sz w:val="24"/>
          <w:szCs w:val="24"/>
        </w:rPr>
      </w:pPr>
      <w:r>
        <w:t xml:space="preserve">b. Calculate the difference in energy between the Fermi level and the top of the valence band for an intrinsic semiconductor whose UV-visible absorption onset is 350 nm. </w:t>
      </w:r>
      <w:r>
        <w:tab/>
      </w:r>
      <w:r>
        <w:rPr>
          <w:sz w:val="24"/>
          <w:szCs w:val="24"/>
        </w:rPr>
        <w:t>(3 + 2)</w:t>
      </w:r>
    </w:p>
    <w:p w14:paraId="76565F89" w14:textId="27E796FB" w:rsidR="00F94F85" w:rsidRDefault="00F94F85" w:rsidP="00F94F85">
      <w:pPr>
        <w:ind w:left="426"/>
        <w:jc w:val="center"/>
      </w:pPr>
      <w:r>
        <w:t>_______________________________________________________________</w:t>
      </w:r>
    </w:p>
    <w:sectPr w:rsidR="00F94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F5CC9"/>
    <w:multiLevelType w:val="hybridMultilevel"/>
    <w:tmpl w:val="D45EAB00"/>
    <w:lvl w:ilvl="0" w:tplc="1744DCD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069D4"/>
    <w:multiLevelType w:val="hybridMultilevel"/>
    <w:tmpl w:val="313052A8"/>
    <w:lvl w:ilvl="0" w:tplc="92483A3E">
      <w:start w:val="1"/>
      <w:numFmt w:val="lowerRoman"/>
      <w:lvlText w:val="(%1)"/>
      <w:lvlJc w:val="left"/>
      <w:pPr>
        <w:ind w:left="1800" w:hanging="72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10"/>
    <w:rsid w:val="000710D1"/>
    <w:rsid w:val="001C446C"/>
    <w:rsid w:val="002E0CC8"/>
    <w:rsid w:val="00733EB5"/>
    <w:rsid w:val="00874909"/>
    <w:rsid w:val="009B6710"/>
    <w:rsid w:val="009E57F7"/>
    <w:rsid w:val="00BB70DE"/>
    <w:rsid w:val="00F9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9FE03"/>
  <w15:chartTrackingRefBased/>
  <w15:docId w15:val="{3D42171A-A41C-4FC0-AB2B-C3ECAB1E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71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MRG</dc:creator>
  <cp:keywords/>
  <dc:description/>
  <cp:lastModifiedBy>LIBDL-13</cp:lastModifiedBy>
  <cp:revision>7</cp:revision>
  <dcterms:created xsi:type="dcterms:W3CDTF">2018-03-10T05:31:00Z</dcterms:created>
  <dcterms:modified xsi:type="dcterms:W3CDTF">2022-06-01T12:16:00Z</dcterms:modified>
</cp:coreProperties>
</file>