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89" w:rsidRDefault="0047335C" w:rsidP="005C5790">
      <w:pPr>
        <w:spacing w:after="0" w:line="276" w:lineRule="auto"/>
        <w:jc w:val="center"/>
        <w:rPr>
          <w:rFonts w:ascii="Arial" w:eastAsia="Times New Roman" w:hAnsi="Arial" w:cs="Arial"/>
          <w:b/>
          <w:sz w:val="24"/>
          <w:lang w:val="en-US"/>
        </w:rPr>
      </w:pPr>
      <w:r>
        <w:rPr>
          <w:rFonts w:ascii="Arial" w:eastAsia="Times New Roman" w:hAnsi="Arial" w:cs="Arial"/>
          <w:b/>
          <w:noProof/>
          <w:sz w:val="24"/>
          <w:lang w:val="en-US"/>
        </w:rPr>
        <w:pict>
          <v:shapetype id="_x0000_t202" coordsize="21600,21600" o:spt="202" path="m,l,21600r21600,l21600,xe">
            <v:stroke joinstyle="miter"/>
            <v:path gradientshapeok="t" o:connecttype="rect"/>
          </v:shapetype>
          <v:shape id="Text Box 8" o:spid="_x0000_s1026" type="#_x0000_t202" style="position:absolute;left:0;text-align:left;margin-left:420.5pt;margin-top:-9pt;width:82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f+KgIAAFAEAAAOAAAAZHJzL2Uyb0RvYy54bWysVNtu2zAMfR+wfxD0vjgx4lyMOEWXLsOA&#10;7gK0+wBZlm1hsqhJSuzu60fJbpbdXob5QSBF6pA8JL27GTpFzsI6Cbqgi9mcEqE5VFI3Bf38eHy1&#10;ocR5piumQIuCPglHb/YvX+x6k4sUWlCVsARBtMt7U9DWe5MnieOt6JibgREajTXYjnlUbZNUlvWI&#10;3qkknc9XSQ+2Mha4cA5v70Yj3Uf8uhbcf6xrJzxRBcXcfDxtPMtwJvsdyxvLTCv5lAb7hyw6JjUG&#10;vUDdMc/IycrfoDrJLTio/YxDl0BdSy5iDVjNYv5LNQ8tMyLWguQ4c6HJ/T9Y/uH8yRJZFXRJiWYd&#10;tuhRDJ68hoFsAju9cTk6PRh08wNeY5djpc7cA//iiIZDy3Qjbq2FvhWswuwW4WVy9XTEcQGk7N9D&#10;hWHYyUMEGmrbBeqQDILo2KWnS2dCKhwv0+V6u1pnlHC0rbNVusliCJY/vzbW+bcCOhKEglrsfERn&#10;53vnQzYsf3YJwRwoWR2lUlGxTXlQlpwZTskxfhP6T25Kk76g2yzNRgL+CjGP358gOulx3JXsCrq5&#10;OLE80PZGV3EYPZNqlDFlpSceA3UjiX4oh6kvJVRPyKiFcaxxDVFowX6jpMeRLqj7emJWUKLeaezK&#10;drFchh2IyjJbp6jYa0t5bWGaI1RBPSWjePDj3pyMlU2LkcY50HCL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g65f+KgIAAFAEAAAOAAAAAAAAAAAAAAAAAC4CAABkcnMv&#10;ZTJvRG9jLnhtbFBLAQItABQABgAIAAAAIQDXpKIA3wAAAAoBAAAPAAAAAAAAAAAAAAAAAIQEAABk&#10;cnMvZG93bnJldi54bWxQSwUGAAAAAAQABADzAAAAkAUAAAAA&#10;">
            <v:textbox>
              <w:txbxContent>
                <w:p w:rsidR="001D3889" w:rsidRPr="00A00F7D" w:rsidRDefault="001D3889" w:rsidP="001D3889">
                  <w:pPr>
                    <w:rPr>
                      <w:b/>
                      <w:sz w:val="32"/>
                      <w:szCs w:val="32"/>
                    </w:rPr>
                  </w:pPr>
                  <w:r>
                    <w:t>DATE</w:t>
                  </w:r>
                  <w:proofErr w:type="gramStart"/>
                  <w:r>
                    <w:t>:8</w:t>
                  </w:r>
                  <w:proofErr w:type="gramEnd"/>
                  <w:r>
                    <w:t>-4-19</w:t>
                  </w:r>
                </w:p>
              </w:txbxContent>
            </v:textbox>
          </v:shape>
        </w:pict>
      </w:r>
    </w:p>
    <w:p w:rsidR="005C5790" w:rsidRPr="005C5790" w:rsidRDefault="005C5790" w:rsidP="005C5790">
      <w:pPr>
        <w:spacing w:after="0" w:line="276" w:lineRule="auto"/>
        <w:jc w:val="center"/>
        <w:rPr>
          <w:rFonts w:ascii="Arial" w:eastAsia="Times New Roman" w:hAnsi="Arial" w:cs="Arial"/>
          <w:b/>
          <w:sz w:val="24"/>
          <w:lang w:val="en-US"/>
        </w:rPr>
      </w:pPr>
      <w:r w:rsidRPr="005C5790">
        <w:rPr>
          <w:rFonts w:ascii="Arial" w:eastAsia="Times New Roman" w:hAnsi="Arial" w:cs="Arial"/>
          <w:b/>
          <w:noProof/>
          <w:lang w:eastAsia="en-IN"/>
        </w:rPr>
        <w:drawing>
          <wp:anchor distT="0" distB="0" distL="114300" distR="114300" simplePos="0" relativeHeight="251659264" behindDoc="0" locked="0" layoutInCell="1" allowOverlap="1">
            <wp:simplePos x="0" y="0"/>
            <wp:positionH relativeFrom="margin">
              <wp:posOffset>-219075</wp:posOffset>
            </wp:positionH>
            <wp:positionV relativeFrom="paragraph">
              <wp:posOffset>-219075</wp:posOffset>
            </wp:positionV>
            <wp:extent cx="762000" cy="781050"/>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Pr="005C5790">
        <w:rPr>
          <w:rFonts w:ascii="Arial" w:eastAsia="Times New Roman" w:hAnsi="Arial" w:cs="Arial"/>
          <w:b/>
          <w:sz w:val="24"/>
          <w:lang w:val="en-US"/>
        </w:rPr>
        <w:t>ST. JOSEPH’S COLLEGE (AUTONOMOUS), BANGALORE-27</w:t>
      </w:r>
    </w:p>
    <w:p w:rsidR="005C5790" w:rsidRPr="005C5790" w:rsidRDefault="00AB36FF" w:rsidP="005C5790">
      <w:pPr>
        <w:spacing w:after="0" w:line="276" w:lineRule="auto"/>
        <w:jc w:val="center"/>
        <w:rPr>
          <w:rFonts w:ascii="Arial" w:eastAsia="Times New Roman" w:hAnsi="Arial" w:cs="Arial"/>
          <w:b/>
          <w:sz w:val="24"/>
          <w:lang w:val="en-US"/>
        </w:rPr>
      </w:pPr>
      <w:r>
        <w:rPr>
          <w:rFonts w:ascii="Arial" w:eastAsia="Times New Roman" w:hAnsi="Arial" w:cs="Arial"/>
          <w:b/>
          <w:sz w:val="24"/>
          <w:lang w:val="en-US"/>
        </w:rPr>
        <w:t>B.Com –II</w:t>
      </w:r>
      <w:r w:rsidR="005C5790" w:rsidRPr="005C5790">
        <w:rPr>
          <w:rFonts w:ascii="Arial" w:eastAsia="Times New Roman" w:hAnsi="Arial" w:cs="Arial"/>
          <w:b/>
          <w:sz w:val="24"/>
          <w:lang w:val="en-US"/>
        </w:rPr>
        <w:t xml:space="preserve"> SEMESTER</w:t>
      </w:r>
    </w:p>
    <w:p w:rsidR="001D3889" w:rsidRDefault="005C5790" w:rsidP="005C5790">
      <w:pPr>
        <w:spacing w:after="0" w:line="276" w:lineRule="auto"/>
        <w:jc w:val="center"/>
        <w:rPr>
          <w:rFonts w:ascii="Arial" w:eastAsia="Times New Roman" w:hAnsi="Arial" w:cs="Arial"/>
          <w:b/>
          <w:sz w:val="24"/>
          <w:lang w:val="en-US"/>
        </w:rPr>
      </w:pPr>
      <w:r w:rsidRPr="005C5790">
        <w:rPr>
          <w:rFonts w:ascii="Arial" w:eastAsia="Times New Roman" w:hAnsi="Arial" w:cs="Arial"/>
          <w:b/>
          <w:sz w:val="24"/>
          <w:lang w:val="en-US"/>
        </w:rPr>
        <w:t>END SEMESTER EXAMINATION, APRIL 201</w:t>
      </w:r>
      <w:r w:rsidR="001D3889">
        <w:rPr>
          <w:rFonts w:ascii="Arial" w:eastAsia="Times New Roman" w:hAnsi="Arial" w:cs="Arial"/>
          <w:b/>
          <w:sz w:val="24"/>
          <w:lang w:val="en-US"/>
        </w:rPr>
        <w:t>9</w:t>
      </w:r>
    </w:p>
    <w:p w:rsidR="005C5790" w:rsidRPr="005C5790" w:rsidRDefault="00AB36FF" w:rsidP="005C5790">
      <w:pPr>
        <w:spacing w:after="0" w:line="276" w:lineRule="auto"/>
        <w:jc w:val="center"/>
        <w:rPr>
          <w:rFonts w:ascii="Arial" w:eastAsia="Times New Roman" w:hAnsi="Arial" w:cs="Arial"/>
          <w:b/>
          <w:sz w:val="24"/>
          <w:lang w:val="en-US"/>
        </w:rPr>
      </w:pPr>
      <w:bookmarkStart w:id="0" w:name="_GoBack"/>
      <w:r>
        <w:rPr>
          <w:rFonts w:ascii="Arial" w:eastAsia="Times New Roman" w:hAnsi="Arial" w:cs="Arial"/>
          <w:b/>
          <w:sz w:val="24"/>
          <w:lang w:val="en-US"/>
        </w:rPr>
        <w:t>BC</w:t>
      </w:r>
      <w:r w:rsidR="00180356">
        <w:rPr>
          <w:rFonts w:ascii="Arial" w:eastAsia="Times New Roman" w:hAnsi="Arial" w:cs="Arial"/>
          <w:b/>
          <w:sz w:val="24"/>
          <w:lang w:val="en-US"/>
        </w:rPr>
        <w:t xml:space="preserve"> </w:t>
      </w:r>
      <w:proofErr w:type="gramStart"/>
      <w:r>
        <w:rPr>
          <w:rFonts w:ascii="Arial" w:eastAsia="Times New Roman" w:hAnsi="Arial" w:cs="Arial"/>
          <w:b/>
          <w:sz w:val="24"/>
          <w:lang w:val="en-US"/>
        </w:rPr>
        <w:t xml:space="preserve">2116 </w:t>
      </w:r>
      <w:r w:rsidR="005C5790" w:rsidRPr="005C5790">
        <w:rPr>
          <w:rFonts w:ascii="Arial" w:eastAsia="Times New Roman" w:hAnsi="Arial" w:cs="Arial"/>
          <w:b/>
          <w:sz w:val="24"/>
          <w:lang w:val="en-US"/>
        </w:rPr>
        <w:t>:</w:t>
      </w:r>
      <w:proofErr w:type="gramEnd"/>
      <w:r w:rsidR="00180356">
        <w:rPr>
          <w:rFonts w:ascii="Arial" w:eastAsia="Times New Roman" w:hAnsi="Arial" w:cs="Arial"/>
          <w:b/>
          <w:sz w:val="24"/>
          <w:lang w:val="en-US"/>
        </w:rPr>
        <w:t xml:space="preserve"> Financial Accounting</w:t>
      </w:r>
    </w:p>
    <w:bookmarkEnd w:id="0"/>
    <w:p w:rsidR="005C5790" w:rsidRPr="005C5790" w:rsidRDefault="005C5790" w:rsidP="005C5790">
      <w:pPr>
        <w:spacing w:after="0" w:line="276" w:lineRule="auto"/>
        <w:rPr>
          <w:rFonts w:ascii="Arial" w:eastAsia="Times New Roman" w:hAnsi="Arial" w:cs="Arial"/>
          <w:b/>
          <w:lang w:val="en-US"/>
        </w:rPr>
      </w:pPr>
      <w:r w:rsidRPr="005C5790">
        <w:rPr>
          <w:rFonts w:ascii="Arial" w:eastAsia="Times New Roman" w:hAnsi="Arial" w:cs="Arial"/>
          <w:b/>
          <w:lang w:val="en-US"/>
        </w:rPr>
        <w:t>Time: 2 ½ Hours</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Max Marks: 70</w:t>
      </w:r>
    </w:p>
    <w:p w:rsidR="005C5790" w:rsidRPr="005C5790" w:rsidRDefault="005C5790" w:rsidP="005C5790">
      <w:pPr>
        <w:spacing w:after="0" w:line="276" w:lineRule="auto"/>
        <w:jc w:val="center"/>
        <w:rPr>
          <w:rFonts w:ascii="Arial" w:eastAsia="Times New Roman" w:hAnsi="Arial" w:cs="Arial"/>
          <w:b/>
          <w:lang w:val="en-US"/>
        </w:rPr>
      </w:pPr>
      <w:r w:rsidRPr="005C5790">
        <w:rPr>
          <w:rFonts w:ascii="Arial" w:eastAsia="Times New Roman" w:hAnsi="Arial" w:cs="Arial"/>
          <w:b/>
          <w:lang w:val="en-US"/>
        </w:rPr>
        <w:t>This paper contains two printed pages and four parts</w:t>
      </w:r>
    </w:p>
    <w:p w:rsidR="001D3889" w:rsidRPr="00E32AD2" w:rsidRDefault="001D3889" w:rsidP="001D3889">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SUPPLEMENTARY CANDIDATES ONLY</w:t>
      </w:r>
    </w:p>
    <w:p w:rsidR="001D3889" w:rsidRPr="00E32AD2" w:rsidRDefault="001D3889" w:rsidP="001D3889">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ATTACH THE QUESTION PAPER WITH THE ANSWER BOOKLET</w:t>
      </w:r>
    </w:p>
    <w:p w:rsidR="005C5790" w:rsidRPr="005C5790" w:rsidRDefault="005C5790" w:rsidP="005C5790">
      <w:pPr>
        <w:spacing w:after="0" w:line="276" w:lineRule="auto"/>
        <w:rPr>
          <w:rFonts w:ascii="Arial" w:eastAsia="Times New Roman" w:hAnsi="Arial" w:cs="Arial"/>
          <w:lang w:val="en-US"/>
        </w:rPr>
      </w:pPr>
    </w:p>
    <w:p w:rsidR="005C5790" w:rsidRPr="005C5790" w:rsidRDefault="005C5790" w:rsidP="005C5790">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A</w:t>
      </w:r>
    </w:p>
    <w:p w:rsidR="005C5790" w:rsidRPr="005C5790" w:rsidRDefault="005C5790" w:rsidP="005C5790">
      <w:pPr>
        <w:spacing w:after="0" w:line="276" w:lineRule="auto"/>
        <w:jc w:val="center"/>
        <w:rPr>
          <w:rFonts w:ascii="Arial" w:eastAsia="Times New Roman" w:hAnsi="Arial" w:cs="Arial"/>
          <w:b/>
          <w:lang w:val="en-US"/>
        </w:rPr>
      </w:pPr>
    </w:p>
    <w:p w:rsidR="005C5790" w:rsidRDefault="005C5790" w:rsidP="005C5790">
      <w:pPr>
        <w:spacing w:after="0" w:line="276" w:lineRule="auto"/>
        <w:rPr>
          <w:rFonts w:ascii="Arial" w:eastAsia="Times New Roman" w:hAnsi="Arial" w:cs="Arial"/>
          <w:b/>
          <w:lang w:val="en-US"/>
        </w:rPr>
      </w:pPr>
      <w:r w:rsidRPr="005C5790">
        <w:rPr>
          <w:rFonts w:ascii="Arial" w:eastAsia="Times New Roman" w:hAnsi="Arial" w:cs="Arial"/>
          <w:b/>
          <w:lang w:val="en-US"/>
        </w:rPr>
        <w:t>I Answer any five of the following</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(5 X 2 = 10 marks)</w:t>
      </w:r>
    </w:p>
    <w:p w:rsidR="007777A4" w:rsidRPr="004653C6" w:rsidRDefault="007777A4"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What is minimum rent?</w:t>
      </w:r>
    </w:p>
    <w:p w:rsidR="007777A4"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Why average clause included in fire insurance policy?</w:t>
      </w:r>
    </w:p>
    <w:p w:rsidR="00A73489"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Mention two objectives of branch accounting</w:t>
      </w:r>
    </w:p>
    <w:p w:rsidR="00A73489"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Distinguish between cost price and loaded price</w:t>
      </w:r>
    </w:p>
    <w:p w:rsidR="00A73489"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Define goodwill</w:t>
      </w:r>
    </w:p>
    <w:p w:rsidR="00A73489"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List out any four factors affecting value of shares</w:t>
      </w:r>
    </w:p>
    <w:p w:rsidR="00A73489" w:rsidRPr="004653C6" w:rsidRDefault="00A73489" w:rsidP="007777A4">
      <w:pPr>
        <w:pStyle w:val="ListParagraph"/>
        <w:numPr>
          <w:ilvl w:val="0"/>
          <w:numId w:val="13"/>
        </w:numPr>
        <w:spacing w:after="0"/>
        <w:rPr>
          <w:rFonts w:ascii="Arial" w:eastAsia="Times New Roman" w:hAnsi="Arial" w:cs="Arial"/>
        </w:rPr>
      </w:pPr>
      <w:r w:rsidRPr="004653C6">
        <w:rPr>
          <w:rFonts w:ascii="Arial" w:eastAsia="Times New Roman" w:hAnsi="Arial" w:cs="Arial"/>
        </w:rPr>
        <w:t>What is fair value measurement</w:t>
      </w:r>
      <w:r w:rsidR="004653C6" w:rsidRPr="004653C6">
        <w:rPr>
          <w:rFonts w:ascii="Arial" w:eastAsia="Times New Roman" w:hAnsi="Arial" w:cs="Arial"/>
        </w:rPr>
        <w:t xml:space="preserve"> in shares</w:t>
      </w:r>
      <w:r w:rsidRPr="004653C6">
        <w:rPr>
          <w:rFonts w:ascii="Arial" w:eastAsia="Times New Roman" w:hAnsi="Arial" w:cs="Arial"/>
        </w:rPr>
        <w:t>? Give example</w:t>
      </w:r>
    </w:p>
    <w:p w:rsidR="007777A4" w:rsidRPr="005C5790" w:rsidRDefault="007777A4" w:rsidP="005C5790">
      <w:pPr>
        <w:spacing w:after="0" w:line="276" w:lineRule="auto"/>
        <w:rPr>
          <w:rFonts w:ascii="Arial" w:eastAsia="Times New Roman" w:hAnsi="Arial" w:cs="Arial"/>
          <w:b/>
          <w:lang w:val="en-US"/>
        </w:rPr>
      </w:pPr>
    </w:p>
    <w:p w:rsidR="005C5790" w:rsidRPr="005C5790" w:rsidRDefault="005C5790" w:rsidP="005C5790">
      <w:pPr>
        <w:spacing w:after="0" w:line="240" w:lineRule="auto"/>
        <w:rPr>
          <w:rFonts w:ascii="Arial" w:eastAsia="Times New Roman" w:hAnsi="Arial" w:cs="Arial"/>
          <w:b/>
          <w:lang w:val="en-US"/>
        </w:rPr>
      </w:pPr>
    </w:p>
    <w:p w:rsidR="005C5790" w:rsidRPr="005C5790" w:rsidRDefault="005C5790" w:rsidP="005C5790">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B</w:t>
      </w:r>
    </w:p>
    <w:p w:rsidR="005C5790" w:rsidRPr="005C5790" w:rsidRDefault="005C5790" w:rsidP="005C5790">
      <w:pPr>
        <w:spacing w:after="0" w:line="276" w:lineRule="auto"/>
        <w:jc w:val="center"/>
        <w:rPr>
          <w:rFonts w:ascii="Arial" w:eastAsia="Times New Roman" w:hAnsi="Arial" w:cs="Arial"/>
          <w:b/>
          <w:lang w:val="en-US"/>
        </w:rPr>
      </w:pPr>
    </w:p>
    <w:p w:rsidR="005C5790" w:rsidRPr="00FD610E" w:rsidRDefault="005C5790" w:rsidP="005C5790">
      <w:pPr>
        <w:spacing w:after="0" w:line="276" w:lineRule="auto"/>
        <w:rPr>
          <w:rFonts w:ascii="Arial" w:eastAsia="Times New Roman" w:hAnsi="Arial" w:cs="Arial"/>
          <w:b/>
          <w:lang w:val="en-US"/>
        </w:rPr>
      </w:pPr>
      <w:r w:rsidRPr="005C5790">
        <w:rPr>
          <w:rFonts w:ascii="Arial" w:eastAsia="Times New Roman" w:hAnsi="Arial" w:cs="Arial"/>
          <w:b/>
          <w:lang w:val="en-US"/>
        </w:rPr>
        <w:t xml:space="preserve">II Answer any three of the following </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(3 x 5 = 15 marks)</w:t>
      </w:r>
    </w:p>
    <w:p w:rsidR="00361694" w:rsidRPr="00FD610E" w:rsidRDefault="00361694" w:rsidP="005C5790">
      <w:pPr>
        <w:spacing w:after="0" w:line="276" w:lineRule="auto"/>
        <w:rPr>
          <w:rFonts w:ascii="Arial" w:eastAsia="Times New Roman" w:hAnsi="Arial" w:cs="Arial"/>
          <w:b/>
          <w:lang w:val="en-US"/>
        </w:rPr>
      </w:pPr>
    </w:p>
    <w:p w:rsidR="00361694" w:rsidRPr="00FD610E" w:rsidRDefault="00361694" w:rsidP="004653C6">
      <w:pPr>
        <w:pStyle w:val="NoSpacing"/>
        <w:numPr>
          <w:ilvl w:val="0"/>
          <w:numId w:val="13"/>
        </w:numPr>
        <w:rPr>
          <w:rFonts w:ascii="Arial" w:hAnsi="Arial" w:cs="Arial"/>
        </w:rPr>
      </w:pPr>
      <w:proofErr w:type="spellStart"/>
      <w:r w:rsidRPr="00FD610E">
        <w:rPr>
          <w:rFonts w:ascii="Arial" w:hAnsi="Arial" w:cs="Arial"/>
        </w:rPr>
        <w:t>Mr.</w:t>
      </w:r>
      <w:proofErr w:type="spellEnd"/>
      <w:r w:rsidRPr="00FD610E">
        <w:rPr>
          <w:rFonts w:ascii="Arial" w:hAnsi="Arial" w:cs="Arial"/>
        </w:rPr>
        <w:t xml:space="preserve"> Raman wrote a text book on Accountancy and got it published through </w:t>
      </w:r>
      <w:proofErr w:type="spellStart"/>
      <w:r w:rsidRPr="00FD610E">
        <w:rPr>
          <w:rFonts w:ascii="Arial" w:hAnsi="Arial" w:cs="Arial"/>
        </w:rPr>
        <w:t>Keerti</w:t>
      </w:r>
      <w:proofErr w:type="spellEnd"/>
      <w:r w:rsidRPr="00FD610E">
        <w:rPr>
          <w:rFonts w:ascii="Arial" w:hAnsi="Arial" w:cs="Arial"/>
        </w:rPr>
        <w:t xml:space="preserve"> book </w:t>
      </w:r>
      <w:proofErr w:type="spellStart"/>
      <w:r w:rsidRPr="00FD610E">
        <w:rPr>
          <w:rFonts w:ascii="Arial" w:hAnsi="Arial" w:cs="Arial"/>
        </w:rPr>
        <w:t>hourse</w:t>
      </w:r>
      <w:proofErr w:type="spellEnd"/>
      <w:r w:rsidRPr="00FD610E">
        <w:rPr>
          <w:rFonts w:ascii="Arial" w:hAnsi="Arial" w:cs="Arial"/>
        </w:rPr>
        <w:t xml:space="preserve"> on 1.1.2011 on the following terms.</w:t>
      </w:r>
    </w:p>
    <w:p w:rsidR="00361694" w:rsidRPr="00FD610E" w:rsidRDefault="00361694" w:rsidP="00361694">
      <w:pPr>
        <w:pStyle w:val="NoSpacing"/>
        <w:rPr>
          <w:rFonts w:ascii="Arial" w:hAnsi="Arial" w:cs="Arial"/>
        </w:rPr>
      </w:pPr>
      <w:r w:rsidRPr="00FD610E">
        <w:rPr>
          <w:rFonts w:ascii="Arial" w:hAnsi="Arial" w:cs="Arial"/>
        </w:rPr>
        <w:t xml:space="preserve">Royalty </w:t>
      </w:r>
      <w:proofErr w:type="spellStart"/>
      <w:r w:rsidRPr="00FD610E">
        <w:rPr>
          <w:rFonts w:ascii="Arial" w:hAnsi="Arial" w:cs="Arial"/>
        </w:rPr>
        <w:t>Rs</w:t>
      </w:r>
      <w:proofErr w:type="spellEnd"/>
      <w:r w:rsidRPr="00FD610E">
        <w:rPr>
          <w:rFonts w:ascii="Arial" w:hAnsi="Arial" w:cs="Arial"/>
        </w:rPr>
        <w:t xml:space="preserve"> 10 per copy sold, subject to a minimum of </w:t>
      </w:r>
      <w:proofErr w:type="spellStart"/>
      <w:r w:rsidRPr="00FD610E">
        <w:rPr>
          <w:rFonts w:ascii="Arial" w:hAnsi="Arial" w:cs="Arial"/>
        </w:rPr>
        <w:t>Rs</w:t>
      </w:r>
      <w:proofErr w:type="spellEnd"/>
      <w:r w:rsidRPr="00FD610E">
        <w:rPr>
          <w:rFonts w:ascii="Arial" w:hAnsi="Arial" w:cs="Arial"/>
        </w:rPr>
        <w:t xml:space="preserve"> 50,000 p.a. allowing the book house to recover any short workings during the first four years. Other details are</w:t>
      </w:r>
    </w:p>
    <w:tbl>
      <w:tblPr>
        <w:tblStyle w:val="TableGrid"/>
        <w:tblW w:w="0" w:type="auto"/>
        <w:jc w:val="center"/>
        <w:tblLook w:val="04A0" w:firstRow="1" w:lastRow="0" w:firstColumn="1" w:lastColumn="0" w:noHBand="0" w:noVBand="1"/>
      </w:tblPr>
      <w:tblGrid>
        <w:gridCol w:w="2247"/>
        <w:gridCol w:w="2247"/>
        <w:gridCol w:w="2247"/>
      </w:tblGrid>
      <w:tr w:rsidR="00361694" w:rsidRPr="00FD610E" w:rsidTr="009B1340">
        <w:trPr>
          <w:trHeight w:val="322"/>
          <w:jc w:val="center"/>
        </w:trPr>
        <w:tc>
          <w:tcPr>
            <w:tcW w:w="2247" w:type="dxa"/>
          </w:tcPr>
          <w:p w:rsidR="00361694" w:rsidRPr="00FD610E" w:rsidRDefault="00361694" w:rsidP="00361694">
            <w:pPr>
              <w:pStyle w:val="NoSpacing"/>
              <w:rPr>
                <w:rFonts w:ascii="Arial" w:hAnsi="Arial" w:cs="Arial"/>
                <w:b/>
                <w:bCs/>
              </w:rPr>
            </w:pPr>
            <w:r w:rsidRPr="00FD610E">
              <w:rPr>
                <w:rFonts w:ascii="Arial" w:hAnsi="Arial" w:cs="Arial"/>
                <w:b/>
                <w:bCs/>
              </w:rPr>
              <w:t>Year</w:t>
            </w:r>
          </w:p>
        </w:tc>
        <w:tc>
          <w:tcPr>
            <w:tcW w:w="2247" w:type="dxa"/>
          </w:tcPr>
          <w:p w:rsidR="00361694" w:rsidRPr="00FD610E" w:rsidRDefault="00361694" w:rsidP="00361694">
            <w:pPr>
              <w:pStyle w:val="NoSpacing"/>
              <w:rPr>
                <w:rFonts w:ascii="Arial" w:hAnsi="Arial" w:cs="Arial"/>
                <w:b/>
                <w:bCs/>
              </w:rPr>
            </w:pPr>
            <w:r w:rsidRPr="00FD610E">
              <w:rPr>
                <w:rFonts w:ascii="Arial" w:hAnsi="Arial" w:cs="Arial"/>
                <w:b/>
                <w:bCs/>
              </w:rPr>
              <w:t>No of copies printed</w:t>
            </w:r>
          </w:p>
        </w:tc>
        <w:tc>
          <w:tcPr>
            <w:tcW w:w="2247" w:type="dxa"/>
          </w:tcPr>
          <w:p w:rsidR="00361694" w:rsidRPr="00FD610E" w:rsidRDefault="00361694" w:rsidP="00361694">
            <w:pPr>
              <w:pStyle w:val="NoSpacing"/>
              <w:rPr>
                <w:rFonts w:ascii="Arial" w:hAnsi="Arial" w:cs="Arial"/>
                <w:b/>
                <w:bCs/>
              </w:rPr>
            </w:pPr>
            <w:r w:rsidRPr="00FD610E">
              <w:rPr>
                <w:rFonts w:ascii="Arial" w:hAnsi="Arial" w:cs="Arial"/>
                <w:b/>
                <w:bCs/>
              </w:rPr>
              <w:t>Closing stock</w:t>
            </w:r>
          </w:p>
        </w:tc>
      </w:tr>
      <w:tr w:rsidR="00361694" w:rsidRPr="00FD610E" w:rsidTr="009B1340">
        <w:trPr>
          <w:trHeight w:val="322"/>
          <w:jc w:val="center"/>
        </w:trPr>
        <w:tc>
          <w:tcPr>
            <w:tcW w:w="2247" w:type="dxa"/>
          </w:tcPr>
          <w:p w:rsidR="00361694" w:rsidRPr="00FD610E" w:rsidRDefault="00361694" w:rsidP="00361694">
            <w:pPr>
              <w:pStyle w:val="NoSpacing"/>
              <w:rPr>
                <w:rFonts w:ascii="Arial" w:hAnsi="Arial" w:cs="Arial"/>
              </w:rPr>
            </w:pPr>
            <w:r w:rsidRPr="00FD610E">
              <w:rPr>
                <w:rFonts w:ascii="Arial" w:hAnsi="Arial" w:cs="Arial"/>
              </w:rPr>
              <w:t>2011</w:t>
            </w:r>
          </w:p>
        </w:tc>
        <w:tc>
          <w:tcPr>
            <w:tcW w:w="2247" w:type="dxa"/>
          </w:tcPr>
          <w:p w:rsidR="00361694" w:rsidRPr="00FD610E" w:rsidRDefault="00361694" w:rsidP="00361694">
            <w:pPr>
              <w:pStyle w:val="NoSpacing"/>
              <w:rPr>
                <w:rFonts w:ascii="Arial" w:hAnsi="Arial" w:cs="Arial"/>
              </w:rPr>
            </w:pPr>
            <w:r w:rsidRPr="00FD610E">
              <w:rPr>
                <w:rFonts w:ascii="Arial" w:hAnsi="Arial" w:cs="Arial"/>
              </w:rPr>
              <w:t>3,000</w:t>
            </w:r>
          </w:p>
        </w:tc>
        <w:tc>
          <w:tcPr>
            <w:tcW w:w="2247" w:type="dxa"/>
          </w:tcPr>
          <w:p w:rsidR="00361694" w:rsidRPr="00FD610E" w:rsidRDefault="00361694" w:rsidP="00361694">
            <w:pPr>
              <w:pStyle w:val="NoSpacing"/>
              <w:rPr>
                <w:rFonts w:ascii="Arial" w:hAnsi="Arial" w:cs="Arial"/>
              </w:rPr>
            </w:pPr>
            <w:r w:rsidRPr="00FD610E">
              <w:rPr>
                <w:rFonts w:ascii="Arial" w:hAnsi="Arial" w:cs="Arial"/>
              </w:rPr>
              <w:t>1,000</w:t>
            </w:r>
          </w:p>
        </w:tc>
      </w:tr>
      <w:tr w:rsidR="00361694" w:rsidRPr="00FD610E" w:rsidTr="009B1340">
        <w:trPr>
          <w:trHeight w:val="336"/>
          <w:jc w:val="center"/>
        </w:trPr>
        <w:tc>
          <w:tcPr>
            <w:tcW w:w="2247" w:type="dxa"/>
          </w:tcPr>
          <w:p w:rsidR="00361694" w:rsidRPr="00FD610E" w:rsidRDefault="00361694" w:rsidP="00361694">
            <w:pPr>
              <w:pStyle w:val="NoSpacing"/>
              <w:rPr>
                <w:rFonts w:ascii="Arial" w:hAnsi="Arial" w:cs="Arial"/>
              </w:rPr>
            </w:pPr>
            <w:r w:rsidRPr="00FD610E">
              <w:rPr>
                <w:rFonts w:ascii="Arial" w:hAnsi="Arial" w:cs="Arial"/>
              </w:rPr>
              <w:t>2012</w:t>
            </w:r>
          </w:p>
        </w:tc>
        <w:tc>
          <w:tcPr>
            <w:tcW w:w="2247" w:type="dxa"/>
          </w:tcPr>
          <w:p w:rsidR="00361694" w:rsidRPr="00FD610E" w:rsidRDefault="00361694" w:rsidP="00361694">
            <w:pPr>
              <w:pStyle w:val="NoSpacing"/>
              <w:rPr>
                <w:rFonts w:ascii="Arial" w:hAnsi="Arial" w:cs="Arial"/>
              </w:rPr>
            </w:pPr>
            <w:r w:rsidRPr="00FD610E">
              <w:rPr>
                <w:rFonts w:ascii="Arial" w:hAnsi="Arial" w:cs="Arial"/>
              </w:rPr>
              <w:t>4,000</w:t>
            </w:r>
          </w:p>
        </w:tc>
        <w:tc>
          <w:tcPr>
            <w:tcW w:w="2247" w:type="dxa"/>
          </w:tcPr>
          <w:p w:rsidR="00361694" w:rsidRPr="00FD610E" w:rsidRDefault="00361694" w:rsidP="00361694">
            <w:pPr>
              <w:pStyle w:val="NoSpacing"/>
              <w:rPr>
                <w:rFonts w:ascii="Arial" w:hAnsi="Arial" w:cs="Arial"/>
              </w:rPr>
            </w:pPr>
            <w:r w:rsidRPr="00FD610E">
              <w:rPr>
                <w:rFonts w:ascii="Arial" w:hAnsi="Arial" w:cs="Arial"/>
              </w:rPr>
              <w:t>2,000</w:t>
            </w:r>
          </w:p>
        </w:tc>
      </w:tr>
      <w:tr w:rsidR="00361694" w:rsidRPr="00FD610E" w:rsidTr="009B1340">
        <w:trPr>
          <w:trHeight w:val="336"/>
          <w:jc w:val="center"/>
        </w:trPr>
        <w:tc>
          <w:tcPr>
            <w:tcW w:w="2247" w:type="dxa"/>
          </w:tcPr>
          <w:p w:rsidR="00361694" w:rsidRPr="00FD610E" w:rsidRDefault="00361694" w:rsidP="00361694">
            <w:pPr>
              <w:pStyle w:val="NoSpacing"/>
              <w:rPr>
                <w:rFonts w:ascii="Arial" w:hAnsi="Arial" w:cs="Arial"/>
              </w:rPr>
            </w:pPr>
            <w:r w:rsidRPr="00FD610E">
              <w:rPr>
                <w:rFonts w:ascii="Arial" w:hAnsi="Arial" w:cs="Arial"/>
              </w:rPr>
              <w:t>2013</w:t>
            </w:r>
          </w:p>
        </w:tc>
        <w:tc>
          <w:tcPr>
            <w:tcW w:w="2247" w:type="dxa"/>
          </w:tcPr>
          <w:p w:rsidR="00361694" w:rsidRPr="00FD610E" w:rsidRDefault="00361694" w:rsidP="00361694">
            <w:pPr>
              <w:pStyle w:val="NoSpacing"/>
              <w:rPr>
                <w:rFonts w:ascii="Arial" w:hAnsi="Arial" w:cs="Arial"/>
              </w:rPr>
            </w:pPr>
            <w:r w:rsidRPr="00FD610E">
              <w:rPr>
                <w:rFonts w:ascii="Arial" w:hAnsi="Arial" w:cs="Arial"/>
              </w:rPr>
              <w:t>8,000</w:t>
            </w:r>
          </w:p>
        </w:tc>
        <w:tc>
          <w:tcPr>
            <w:tcW w:w="2247" w:type="dxa"/>
          </w:tcPr>
          <w:p w:rsidR="00361694" w:rsidRPr="00FD610E" w:rsidRDefault="00361694" w:rsidP="00361694">
            <w:pPr>
              <w:pStyle w:val="NoSpacing"/>
              <w:rPr>
                <w:rFonts w:ascii="Arial" w:hAnsi="Arial" w:cs="Arial"/>
              </w:rPr>
            </w:pPr>
            <w:r w:rsidRPr="00FD610E">
              <w:rPr>
                <w:rFonts w:ascii="Arial" w:hAnsi="Arial" w:cs="Arial"/>
              </w:rPr>
              <w:t>3,000</w:t>
            </w:r>
          </w:p>
        </w:tc>
      </w:tr>
      <w:tr w:rsidR="00361694" w:rsidRPr="00FD610E" w:rsidTr="009B1340">
        <w:trPr>
          <w:trHeight w:val="336"/>
          <w:jc w:val="center"/>
        </w:trPr>
        <w:tc>
          <w:tcPr>
            <w:tcW w:w="2247" w:type="dxa"/>
          </w:tcPr>
          <w:p w:rsidR="00361694" w:rsidRPr="00FD610E" w:rsidRDefault="00361694" w:rsidP="00361694">
            <w:pPr>
              <w:pStyle w:val="NoSpacing"/>
              <w:rPr>
                <w:rFonts w:ascii="Arial" w:hAnsi="Arial" w:cs="Arial"/>
              </w:rPr>
            </w:pPr>
            <w:r w:rsidRPr="00FD610E">
              <w:rPr>
                <w:rFonts w:ascii="Arial" w:hAnsi="Arial" w:cs="Arial"/>
              </w:rPr>
              <w:t>2014</w:t>
            </w:r>
          </w:p>
        </w:tc>
        <w:tc>
          <w:tcPr>
            <w:tcW w:w="2247" w:type="dxa"/>
          </w:tcPr>
          <w:p w:rsidR="00361694" w:rsidRPr="00FD610E" w:rsidRDefault="00361694" w:rsidP="00361694">
            <w:pPr>
              <w:pStyle w:val="NoSpacing"/>
              <w:rPr>
                <w:rFonts w:ascii="Arial" w:hAnsi="Arial" w:cs="Arial"/>
              </w:rPr>
            </w:pPr>
            <w:r w:rsidRPr="00FD610E">
              <w:rPr>
                <w:rFonts w:ascii="Arial" w:hAnsi="Arial" w:cs="Arial"/>
              </w:rPr>
              <w:t>5,000</w:t>
            </w:r>
          </w:p>
        </w:tc>
        <w:tc>
          <w:tcPr>
            <w:tcW w:w="2247" w:type="dxa"/>
          </w:tcPr>
          <w:p w:rsidR="00361694" w:rsidRPr="00FD610E" w:rsidRDefault="00361694" w:rsidP="00361694">
            <w:pPr>
              <w:pStyle w:val="NoSpacing"/>
              <w:rPr>
                <w:rFonts w:ascii="Arial" w:hAnsi="Arial" w:cs="Arial"/>
              </w:rPr>
            </w:pPr>
            <w:r w:rsidRPr="00FD610E">
              <w:rPr>
                <w:rFonts w:ascii="Arial" w:hAnsi="Arial" w:cs="Arial"/>
              </w:rPr>
              <w:t>1,500</w:t>
            </w:r>
          </w:p>
        </w:tc>
      </w:tr>
      <w:tr w:rsidR="00361694" w:rsidRPr="00FD610E" w:rsidTr="009B1340">
        <w:trPr>
          <w:trHeight w:val="336"/>
          <w:jc w:val="center"/>
        </w:trPr>
        <w:tc>
          <w:tcPr>
            <w:tcW w:w="2247" w:type="dxa"/>
          </w:tcPr>
          <w:p w:rsidR="00361694" w:rsidRPr="00FD610E" w:rsidRDefault="00361694" w:rsidP="00361694">
            <w:pPr>
              <w:pStyle w:val="NoSpacing"/>
              <w:rPr>
                <w:rFonts w:ascii="Arial" w:hAnsi="Arial" w:cs="Arial"/>
              </w:rPr>
            </w:pPr>
            <w:r w:rsidRPr="00FD610E">
              <w:rPr>
                <w:rFonts w:ascii="Arial" w:hAnsi="Arial" w:cs="Arial"/>
              </w:rPr>
              <w:t>2015</w:t>
            </w:r>
          </w:p>
        </w:tc>
        <w:tc>
          <w:tcPr>
            <w:tcW w:w="2247" w:type="dxa"/>
          </w:tcPr>
          <w:p w:rsidR="00361694" w:rsidRPr="00FD610E" w:rsidRDefault="00361694" w:rsidP="00361694">
            <w:pPr>
              <w:pStyle w:val="NoSpacing"/>
              <w:rPr>
                <w:rFonts w:ascii="Arial" w:hAnsi="Arial" w:cs="Arial"/>
              </w:rPr>
            </w:pPr>
            <w:r w:rsidRPr="00FD610E">
              <w:rPr>
                <w:rFonts w:ascii="Arial" w:hAnsi="Arial" w:cs="Arial"/>
              </w:rPr>
              <w:t>6,000</w:t>
            </w:r>
          </w:p>
        </w:tc>
        <w:tc>
          <w:tcPr>
            <w:tcW w:w="2247" w:type="dxa"/>
          </w:tcPr>
          <w:p w:rsidR="00361694" w:rsidRPr="00FD610E" w:rsidRDefault="00361694" w:rsidP="00361694">
            <w:pPr>
              <w:pStyle w:val="NoSpacing"/>
              <w:rPr>
                <w:rFonts w:ascii="Arial" w:hAnsi="Arial" w:cs="Arial"/>
              </w:rPr>
            </w:pPr>
            <w:r w:rsidRPr="00FD610E">
              <w:rPr>
                <w:rFonts w:ascii="Arial" w:hAnsi="Arial" w:cs="Arial"/>
              </w:rPr>
              <w:t>500</w:t>
            </w:r>
          </w:p>
        </w:tc>
      </w:tr>
    </w:tbl>
    <w:p w:rsidR="00361694" w:rsidRPr="00FD610E" w:rsidRDefault="00361694" w:rsidP="00361694">
      <w:pPr>
        <w:pStyle w:val="NoSpacing"/>
        <w:rPr>
          <w:rFonts w:ascii="Arial" w:hAnsi="Arial" w:cs="Arial"/>
        </w:rPr>
      </w:pPr>
      <w:r w:rsidRPr="00FD610E">
        <w:rPr>
          <w:rFonts w:ascii="Arial" w:hAnsi="Arial" w:cs="Arial"/>
        </w:rPr>
        <w:t>Prepare analytical table.</w:t>
      </w:r>
    </w:p>
    <w:p w:rsidR="00361694" w:rsidRPr="00FD610E" w:rsidRDefault="00361694" w:rsidP="00361694">
      <w:pPr>
        <w:pStyle w:val="NoSpacing"/>
        <w:rPr>
          <w:rFonts w:ascii="Arial" w:hAnsi="Arial" w:cs="Arial"/>
        </w:rPr>
      </w:pPr>
    </w:p>
    <w:p w:rsidR="00361694" w:rsidRPr="00FD610E" w:rsidRDefault="00361694" w:rsidP="004653C6">
      <w:pPr>
        <w:pStyle w:val="NoSpacing"/>
        <w:numPr>
          <w:ilvl w:val="0"/>
          <w:numId w:val="13"/>
        </w:numPr>
        <w:rPr>
          <w:rFonts w:ascii="Arial" w:hAnsi="Arial" w:cs="Arial"/>
        </w:rPr>
      </w:pPr>
      <w:r w:rsidRPr="00FD610E">
        <w:rPr>
          <w:rFonts w:ascii="Arial" w:hAnsi="Arial" w:cs="Arial"/>
        </w:rPr>
        <w:t>On 15</w:t>
      </w:r>
      <w:r w:rsidRPr="00FD610E">
        <w:rPr>
          <w:rFonts w:ascii="Arial" w:hAnsi="Arial" w:cs="Arial"/>
          <w:vertAlign w:val="superscript"/>
        </w:rPr>
        <w:t>th</w:t>
      </w:r>
      <w:r w:rsidR="005D32A3">
        <w:rPr>
          <w:rFonts w:ascii="Arial" w:hAnsi="Arial" w:cs="Arial"/>
        </w:rPr>
        <w:t xml:space="preserve"> June, 2015</w:t>
      </w:r>
      <w:r w:rsidRPr="00FD610E">
        <w:rPr>
          <w:rFonts w:ascii="Arial" w:hAnsi="Arial" w:cs="Arial"/>
        </w:rPr>
        <w:t xml:space="preserve"> a fire occurred in the premises of a firm. From the following particulars ascertain the amount of claim to be lodged in case of loss of stock which was insured: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051"/>
      </w:tblGrid>
      <w:tr w:rsidR="00361694" w:rsidRPr="00FD610E" w:rsidTr="009B1340">
        <w:tc>
          <w:tcPr>
            <w:tcW w:w="3709" w:type="dxa"/>
          </w:tcPr>
          <w:p w:rsidR="00361694" w:rsidRPr="00FD610E" w:rsidRDefault="00361694" w:rsidP="009B1340">
            <w:pPr>
              <w:pStyle w:val="NoSpacing"/>
              <w:rPr>
                <w:rFonts w:ascii="Arial" w:hAnsi="Arial" w:cs="Arial"/>
              </w:rPr>
            </w:pPr>
          </w:p>
        </w:tc>
        <w:tc>
          <w:tcPr>
            <w:tcW w:w="2051" w:type="dxa"/>
          </w:tcPr>
          <w:p w:rsidR="00361694" w:rsidRPr="00FD610E" w:rsidRDefault="00361694" w:rsidP="009B1340">
            <w:pPr>
              <w:pStyle w:val="NoSpacing"/>
              <w:spacing w:after="100" w:afterAutospacing="1"/>
              <w:jc w:val="center"/>
              <w:rPr>
                <w:rFonts w:ascii="Arial" w:hAnsi="Arial" w:cs="Arial"/>
              </w:rPr>
            </w:pPr>
            <w:proofErr w:type="spellStart"/>
            <w:r w:rsidRPr="00FD610E">
              <w:rPr>
                <w:rFonts w:ascii="Arial" w:hAnsi="Arial" w:cs="Arial"/>
              </w:rPr>
              <w:t>Rs</w:t>
            </w:r>
            <w:proofErr w:type="spellEnd"/>
            <w:r w:rsidRPr="00FD610E">
              <w:rPr>
                <w:rFonts w:ascii="Arial" w:hAnsi="Arial" w:cs="Arial"/>
              </w:rPr>
              <w:t>.</w:t>
            </w:r>
          </w:p>
        </w:tc>
      </w:tr>
      <w:tr w:rsidR="00361694" w:rsidRPr="00FD610E" w:rsidTr="009B1340">
        <w:tc>
          <w:tcPr>
            <w:tcW w:w="3709" w:type="dxa"/>
          </w:tcPr>
          <w:p w:rsidR="00361694" w:rsidRPr="00FD610E" w:rsidRDefault="00361694" w:rsidP="009B1340">
            <w:pPr>
              <w:pStyle w:val="NoSpacing"/>
              <w:contextualSpacing/>
              <w:rPr>
                <w:rFonts w:ascii="Arial" w:hAnsi="Arial" w:cs="Arial"/>
              </w:rPr>
            </w:pPr>
            <w:r w:rsidRPr="00FD610E">
              <w:rPr>
                <w:rFonts w:ascii="Arial" w:hAnsi="Arial" w:cs="Arial"/>
              </w:rPr>
              <w:t>Stock on 1-4-2015</w:t>
            </w:r>
          </w:p>
          <w:p w:rsidR="00361694" w:rsidRPr="00FD610E" w:rsidRDefault="00361694" w:rsidP="009B1340">
            <w:pPr>
              <w:pStyle w:val="NoSpacing"/>
              <w:contextualSpacing/>
              <w:rPr>
                <w:rFonts w:ascii="Arial" w:hAnsi="Arial" w:cs="Arial"/>
              </w:rPr>
            </w:pPr>
            <w:r w:rsidRPr="00FD610E">
              <w:rPr>
                <w:rFonts w:ascii="Arial" w:hAnsi="Arial" w:cs="Arial"/>
              </w:rPr>
              <w:t>Purchases from 1-4-2015</w:t>
            </w:r>
          </w:p>
          <w:p w:rsidR="00361694" w:rsidRPr="00FD610E" w:rsidRDefault="00361694" w:rsidP="009B1340">
            <w:pPr>
              <w:pStyle w:val="NoSpacing"/>
              <w:contextualSpacing/>
              <w:rPr>
                <w:rFonts w:ascii="Arial" w:hAnsi="Arial" w:cs="Arial"/>
              </w:rPr>
            </w:pPr>
            <w:r w:rsidRPr="00FD610E">
              <w:rPr>
                <w:rFonts w:ascii="Arial" w:hAnsi="Arial" w:cs="Arial"/>
              </w:rPr>
              <w:t>Wages</w:t>
            </w:r>
          </w:p>
          <w:p w:rsidR="00361694" w:rsidRPr="00FD610E" w:rsidRDefault="00361694" w:rsidP="009B1340">
            <w:pPr>
              <w:pStyle w:val="NoSpacing"/>
              <w:contextualSpacing/>
              <w:rPr>
                <w:rFonts w:ascii="Arial" w:hAnsi="Arial" w:cs="Arial"/>
              </w:rPr>
            </w:pPr>
            <w:r w:rsidRPr="00FD610E">
              <w:rPr>
                <w:rFonts w:ascii="Arial" w:hAnsi="Arial" w:cs="Arial"/>
              </w:rPr>
              <w:t>Manufacturing expenses</w:t>
            </w:r>
          </w:p>
          <w:p w:rsidR="00361694" w:rsidRPr="00FD610E" w:rsidRDefault="00361694" w:rsidP="009B1340">
            <w:pPr>
              <w:pStyle w:val="NoSpacing"/>
              <w:contextualSpacing/>
              <w:rPr>
                <w:rFonts w:ascii="Arial" w:hAnsi="Arial" w:cs="Arial"/>
              </w:rPr>
            </w:pPr>
            <w:r w:rsidRPr="00FD610E">
              <w:rPr>
                <w:rFonts w:ascii="Arial" w:hAnsi="Arial" w:cs="Arial"/>
              </w:rPr>
              <w:lastRenderedPageBreak/>
              <w:t>Sales from 1-4-2015 to date of fire</w:t>
            </w:r>
          </w:p>
        </w:tc>
        <w:tc>
          <w:tcPr>
            <w:tcW w:w="2051" w:type="dxa"/>
          </w:tcPr>
          <w:p w:rsidR="00361694" w:rsidRPr="00FD610E" w:rsidRDefault="00361694" w:rsidP="009B1340">
            <w:pPr>
              <w:pStyle w:val="NoSpacing"/>
              <w:contextualSpacing/>
              <w:jc w:val="right"/>
              <w:rPr>
                <w:rFonts w:ascii="Arial" w:hAnsi="Arial" w:cs="Arial"/>
              </w:rPr>
            </w:pPr>
            <w:r w:rsidRPr="00FD610E">
              <w:rPr>
                <w:rFonts w:ascii="Arial" w:hAnsi="Arial" w:cs="Arial"/>
              </w:rPr>
              <w:lastRenderedPageBreak/>
              <w:t>70,00,000</w:t>
            </w:r>
          </w:p>
          <w:p w:rsidR="00361694" w:rsidRPr="00FD610E" w:rsidRDefault="00361694" w:rsidP="009B1340">
            <w:pPr>
              <w:pStyle w:val="NoSpacing"/>
              <w:contextualSpacing/>
              <w:jc w:val="right"/>
              <w:rPr>
                <w:rFonts w:ascii="Arial" w:hAnsi="Arial" w:cs="Arial"/>
              </w:rPr>
            </w:pPr>
            <w:r w:rsidRPr="00FD610E">
              <w:rPr>
                <w:rFonts w:ascii="Arial" w:hAnsi="Arial" w:cs="Arial"/>
              </w:rPr>
              <w:t>1,05,00,000</w:t>
            </w:r>
          </w:p>
          <w:p w:rsidR="00361694" w:rsidRPr="00FD610E" w:rsidRDefault="00361694" w:rsidP="009B1340">
            <w:pPr>
              <w:pStyle w:val="NoSpacing"/>
              <w:contextualSpacing/>
              <w:jc w:val="right"/>
              <w:rPr>
                <w:rFonts w:ascii="Arial" w:hAnsi="Arial" w:cs="Arial"/>
              </w:rPr>
            </w:pPr>
            <w:r w:rsidRPr="00FD610E">
              <w:rPr>
                <w:rFonts w:ascii="Arial" w:hAnsi="Arial" w:cs="Arial"/>
              </w:rPr>
              <w:t>35,00,000</w:t>
            </w:r>
          </w:p>
          <w:p w:rsidR="00361694" w:rsidRPr="00FD610E" w:rsidRDefault="00361694" w:rsidP="009B1340">
            <w:pPr>
              <w:pStyle w:val="NoSpacing"/>
              <w:contextualSpacing/>
              <w:jc w:val="right"/>
              <w:rPr>
                <w:rFonts w:ascii="Arial" w:hAnsi="Arial" w:cs="Arial"/>
              </w:rPr>
            </w:pPr>
            <w:r w:rsidRPr="00FD610E">
              <w:rPr>
                <w:rFonts w:ascii="Arial" w:hAnsi="Arial" w:cs="Arial"/>
              </w:rPr>
              <w:t>21,00,000</w:t>
            </w:r>
          </w:p>
          <w:p w:rsidR="00361694" w:rsidRPr="00FD610E" w:rsidRDefault="00361694" w:rsidP="009B1340">
            <w:pPr>
              <w:pStyle w:val="NoSpacing"/>
              <w:contextualSpacing/>
              <w:jc w:val="right"/>
              <w:rPr>
                <w:rFonts w:ascii="Arial" w:hAnsi="Arial" w:cs="Arial"/>
              </w:rPr>
            </w:pPr>
            <w:r w:rsidRPr="00FD610E">
              <w:rPr>
                <w:rFonts w:ascii="Arial" w:hAnsi="Arial" w:cs="Arial"/>
              </w:rPr>
              <w:lastRenderedPageBreak/>
              <w:t>1,68,,00,000</w:t>
            </w:r>
          </w:p>
        </w:tc>
      </w:tr>
    </w:tbl>
    <w:p w:rsidR="00361694" w:rsidRPr="00FD610E" w:rsidRDefault="00361694" w:rsidP="00361694">
      <w:pPr>
        <w:pStyle w:val="NoSpacing"/>
        <w:rPr>
          <w:rFonts w:ascii="Arial" w:hAnsi="Arial" w:cs="Arial"/>
        </w:rPr>
      </w:pPr>
      <w:r w:rsidRPr="00FD610E">
        <w:rPr>
          <w:rFonts w:ascii="Arial" w:hAnsi="Arial" w:cs="Arial"/>
        </w:rPr>
        <w:lastRenderedPageBreak/>
        <w:t xml:space="preserve">Rate of gross profit is 33.33% on cost. The stock salvaged was valued at </w:t>
      </w:r>
      <w:proofErr w:type="spellStart"/>
      <w:r w:rsidRPr="00FD610E">
        <w:rPr>
          <w:rFonts w:ascii="Arial" w:hAnsi="Arial" w:cs="Arial"/>
        </w:rPr>
        <w:t>Rs</w:t>
      </w:r>
      <w:proofErr w:type="spellEnd"/>
      <w:r w:rsidRPr="00FD610E">
        <w:rPr>
          <w:rFonts w:ascii="Arial" w:hAnsi="Arial" w:cs="Arial"/>
        </w:rPr>
        <w:t>. 2</w:t>
      </w:r>
      <w:proofErr w:type="gramStart"/>
      <w:r w:rsidRPr="00FD610E">
        <w:rPr>
          <w:rFonts w:ascii="Arial" w:hAnsi="Arial" w:cs="Arial"/>
        </w:rPr>
        <w:t>,10,000</w:t>
      </w:r>
      <w:proofErr w:type="gramEnd"/>
      <w:r w:rsidRPr="00FD610E">
        <w:rPr>
          <w:rFonts w:ascii="Arial" w:hAnsi="Arial" w:cs="Arial"/>
        </w:rPr>
        <w:t>.</w:t>
      </w:r>
    </w:p>
    <w:p w:rsidR="00361694" w:rsidRPr="00FD610E" w:rsidRDefault="00361694" w:rsidP="00361694">
      <w:pPr>
        <w:pStyle w:val="NoSpacing"/>
        <w:rPr>
          <w:rFonts w:ascii="Arial" w:hAnsi="Arial" w:cs="Arial"/>
        </w:rPr>
      </w:pPr>
    </w:p>
    <w:p w:rsidR="00200ACA" w:rsidRPr="00FD610E" w:rsidRDefault="00200ACA" w:rsidP="004653C6">
      <w:pPr>
        <w:pStyle w:val="NoSpacing"/>
        <w:numPr>
          <w:ilvl w:val="0"/>
          <w:numId w:val="13"/>
        </w:numPr>
        <w:spacing w:after="100" w:afterAutospacing="1"/>
        <w:rPr>
          <w:rFonts w:ascii="Arial" w:hAnsi="Arial" w:cs="Arial"/>
        </w:rPr>
      </w:pPr>
      <w:r w:rsidRPr="00FD610E">
        <w:rPr>
          <w:rFonts w:ascii="Arial" w:hAnsi="Arial" w:cs="Arial"/>
        </w:rPr>
        <w:t xml:space="preserve">Mumbai H.O. has a branch in Chennai to which goods are invoiced by the H.O.  </w:t>
      </w:r>
      <w:proofErr w:type="gramStart"/>
      <w:r w:rsidRPr="00FD610E">
        <w:rPr>
          <w:rFonts w:ascii="Arial" w:hAnsi="Arial" w:cs="Arial"/>
        </w:rPr>
        <w:t>at</w:t>
      </w:r>
      <w:proofErr w:type="gramEnd"/>
      <w:r w:rsidRPr="00FD610E">
        <w:rPr>
          <w:rFonts w:ascii="Arial" w:hAnsi="Arial" w:cs="Arial"/>
        </w:rPr>
        <w:t xml:space="preserve"> cost plus 25% cash received by the branch is daily remitted to H.O.  All expenses of branch are paid from Mumbai H.O.   From the following details prepare Chennai branch account is H.O. Books.</w:t>
      </w:r>
    </w:p>
    <w:tbl>
      <w:tblPr>
        <w:tblStyle w:val="TableGrid"/>
        <w:tblW w:w="0" w:type="auto"/>
        <w:jc w:val="center"/>
        <w:tblLook w:val="04A0" w:firstRow="1" w:lastRow="0" w:firstColumn="1" w:lastColumn="0" w:noHBand="0" w:noVBand="1"/>
      </w:tblPr>
      <w:tblGrid>
        <w:gridCol w:w="4957"/>
        <w:gridCol w:w="1275"/>
        <w:gridCol w:w="1134"/>
      </w:tblGrid>
      <w:tr w:rsidR="00200ACA" w:rsidRPr="00FD610E" w:rsidTr="009B1340">
        <w:trPr>
          <w:jc w:val="center"/>
        </w:trPr>
        <w:tc>
          <w:tcPr>
            <w:tcW w:w="4957" w:type="dxa"/>
          </w:tcPr>
          <w:p w:rsidR="00200ACA" w:rsidRPr="00FD610E" w:rsidRDefault="00200ACA" w:rsidP="009B1340">
            <w:pPr>
              <w:pStyle w:val="NoSpacing"/>
              <w:rPr>
                <w:rFonts w:ascii="Arial" w:hAnsi="Arial" w:cs="Arial"/>
              </w:rPr>
            </w:pPr>
          </w:p>
          <w:p w:rsidR="00200ACA" w:rsidRPr="00FD610E" w:rsidRDefault="00200ACA" w:rsidP="009B1340">
            <w:pPr>
              <w:pStyle w:val="NoSpacing"/>
              <w:rPr>
                <w:rFonts w:ascii="Arial" w:hAnsi="Arial" w:cs="Arial"/>
              </w:rPr>
            </w:pPr>
            <w:r w:rsidRPr="00FD610E">
              <w:rPr>
                <w:rFonts w:ascii="Arial" w:hAnsi="Arial" w:cs="Arial"/>
              </w:rPr>
              <w:t>Stock on 1.4.2012 at invoice price</w:t>
            </w:r>
          </w:p>
          <w:p w:rsidR="00200ACA" w:rsidRPr="00FD610E" w:rsidRDefault="00200ACA" w:rsidP="009B1340">
            <w:pPr>
              <w:pStyle w:val="NoSpacing"/>
              <w:rPr>
                <w:rFonts w:ascii="Arial" w:hAnsi="Arial" w:cs="Arial"/>
              </w:rPr>
            </w:pPr>
            <w:r w:rsidRPr="00FD610E">
              <w:rPr>
                <w:rFonts w:ascii="Arial" w:hAnsi="Arial" w:cs="Arial"/>
              </w:rPr>
              <w:t>Debtors on 1.4.2012</w:t>
            </w:r>
          </w:p>
          <w:p w:rsidR="00200ACA" w:rsidRPr="00FD610E" w:rsidRDefault="00200ACA" w:rsidP="009B1340">
            <w:pPr>
              <w:pStyle w:val="NoSpacing"/>
              <w:rPr>
                <w:rFonts w:ascii="Arial" w:hAnsi="Arial" w:cs="Arial"/>
              </w:rPr>
            </w:pPr>
            <w:r w:rsidRPr="00FD610E">
              <w:rPr>
                <w:rFonts w:ascii="Arial" w:hAnsi="Arial" w:cs="Arial"/>
              </w:rPr>
              <w:t>Goods invoice from Mumbai at invoice price</w:t>
            </w:r>
          </w:p>
          <w:p w:rsidR="00200ACA" w:rsidRPr="00FD610E" w:rsidRDefault="00200ACA" w:rsidP="009B1340">
            <w:pPr>
              <w:pStyle w:val="NoSpacing"/>
              <w:rPr>
                <w:rFonts w:ascii="Arial" w:hAnsi="Arial" w:cs="Arial"/>
              </w:rPr>
            </w:pPr>
            <w:r w:rsidRPr="00FD610E">
              <w:rPr>
                <w:rFonts w:ascii="Arial" w:hAnsi="Arial" w:cs="Arial"/>
              </w:rPr>
              <w:t>Remittances to Mumbai:</w:t>
            </w:r>
          </w:p>
          <w:p w:rsidR="00200ACA" w:rsidRPr="00FD610E" w:rsidRDefault="00200ACA" w:rsidP="009B1340">
            <w:pPr>
              <w:pStyle w:val="NoSpacing"/>
              <w:rPr>
                <w:rFonts w:ascii="Arial" w:hAnsi="Arial" w:cs="Arial"/>
              </w:rPr>
            </w:pPr>
            <w:r w:rsidRPr="00FD610E">
              <w:rPr>
                <w:rFonts w:ascii="Arial" w:hAnsi="Arial" w:cs="Arial"/>
              </w:rPr>
              <w:t>Cash sales</w:t>
            </w:r>
          </w:p>
          <w:p w:rsidR="00200ACA" w:rsidRPr="00FD610E" w:rsidRDefault="00200ACA" w:rsidP="009B1340">
            <w:pPr>
              <w:pStyle w:val="NoSpacing"/>
              <w:rPr>
                <w:rFonts w:ascii="Arial" w:hAnsi="Arial" w:cs="Arial"/>
              </w:rPr>
            </w:pPr>
            <w:r w:rsidRPr="00FD610E">
              <w:rPr>
                <w:rFonts w:ascii="Arial" w:hAnsi="Arial" w:cs="Arial"/>
              </w:rPr>
              <w:t>Cash from debtors</w:t>
            </w:r>
          </w:p>
          <w:p w:rsidR="00200ACA" w:rsidRPr="00FD610E" w:rsidRDefault="00200ACA" w:rsidP="009B1340">
            <w:pPr>
              <w:pStyle w:val="NoSpacing"/>
              <w:rPr>
                <w:rFonts w:ascii="Arial" w:hAnsi="Arial" w:cs="Arial"/>
              </w:rPr>
            </w:pPr>
            <w:r w:rsidRPr="00FD610E">
              <w:rPr>
                <w:rFonts w:ascii="Arial" w:hAnsi="Arial" w:cs="Arial"/>
              </w:rPr>
              <w:t>Goods returned to HO at invoice price</w:t>
            </w:r>
          </w:p>
          <w:p w:rsidR="00200ACA" w:rsidRPr="00FD610E" w:rsidRDefault="00200ACA" w:rsidP="009B1340">
            <w:pPr>
              <w:pStyle w:val="NoSpacing"/>
              <w:rPr>
                <w:rFonts w:ascii="Arial" w:hAnsi="Arial" w:cs="Arial"/>
              </w:rPr>
            </w:pPr>
            <w:r w:rsidRPr="00FD610E">
              <w:rPr>
                <w:rFonts w:ascii="Arial" w:hAnsi="Arial" w:cs="Arial"/>
              </w:rPr>
              <w:t>Cash received from Mumbai for :</w:t>
            </w:r>
          </w:p>
          <w:p w:rsidR="00200ACA" w:rsidRPr="00FD610E" w:rsidRDefault="00200ACA" w:rsidP="009B1340">
            <w:pPr>
              <w:pStyle w:val="NoSpacing"/>
              <w:rPr>
                <w:rFonts w:ascii="Arial" w:hAnsi="Arial" w:cs="Arial"/>
              </w:rPr>
            </w:pPr>
            <w:r w:rsidRPr="00FD610E">
              <w:rPr>
                <w:rFonts w:ascii="Arial" w:hAnsi="Arial" w:cs="Arial"/>
              </w:rPr>
              <w:t>Wages and salaries</w:t>
            </w:r>
          </w:p>
          <w:p w:rsidR="00200ACA" w:rsidRPr="00FD610E" w:rsidRDefault="00200ACA" w:rsidP="009B1340">
            <w:pPr>
              <w:pStyle w:val="NoSpacing"/>
              <w:rPr>
                <w:rFonts w:ascii="Arial" w:hAnsi="Arial" w:cs="Arial"/>
              </w:rPr>
            </w:pPr>
            <w:r w:rsidRPr="00FD610E">
              <w:rPr>
                <w:rFonts w:ascii="Arial" w:hAnsi="Arial" w:cs="Arial"/>
              </w:rPr>
              <w:t xml:space="preserve">Rent </w:t>
            </w:r>
          </w:p>
          <w:p w:rsidR="00200ACA" w:rsidRPr="00FD610E" w:rsidRDefault="00200ACA" w:rsidP="009B1340">
            <w:pPr>
              <w:pStyle w:val="NoSpacing"/>
              <w:rPr>
                <w:rFonts w:ascii="Arial" w:hAnsi="Arial" w:cs="Arial"/>
              </w:rPr>
            </w:pPr>
            <w:r w:rsidRPr="00FD610E">
              <w:rPr>
                <w:rFonts w:ascii="Arial" w:hAnsi="Arial" w:cs="Arial"/>
              </w:rPr>
              <w:t>Sundry expenses</w:t>
            </w:r>
          </w:p>
          <w:p w:rsidR="00200ACA" w:rsidRPr="00FD610E" w:rsidRDefault="00200ACA" w:rsidP="009B1340">
            <w:pPr>
              <w:pStyle w:val="NoSpacing"/>
              <w:rPr>
                <w:rFonts w:ascii="Arial" w:hAnsi="Arial" w:cs="Arial"/>
              </w:rPr>
            </w:pPr>
            <w:r w:rsidRPr="00FD610E">
              <w:rPr>
                <w:rFonts w:ascii="Arial" w:hAnsi="Arial" w:cs="Arial"/>
              </w:rPr>
              <w:t>Stock on 30.9.2012 at invoice price</w:t>
            </w:r>
          </w:p>
          <w:p w:rsidR="00200ACA" w:rsidRPr="00FD610E" w:rsidRDefault="00200ACA" w:rsidP="009B1340">
            <w:pPr>
              <w:pStyle w:val="NoSpacing"/>
              <w:rPr>
                <w:rFonts w:ascii="Arial" w:hAnsi="Arial" w:cs="Arial"/>
              </w:rPr>
            </w:pPr>
            <w:r w:rsidRPr="00FD610E">
              <w:rPr>
                <w:rFonts w:ascii="Arial" w:hAnsi="Arial" w:cs="Arial"/>
              </w:rPr>
              <w:t>Debtors on 30.9.2012</w:t>
            </w:r>
          </w:p>
        </w:tc>
        <w:tc>
          <w:tcPr>
            <w:tcW w:w="1275" w:type="dxa"/>
          </w:tcPr>
          <w:p w:rsidR="00200ACA" w:rsidRPr="00FD610E" w:rsidRDefault="00200ACA" w:rsidP="009B1340">
            <w:pPr>
              <w:pStyle w:val="NoSpacing"/>
              <w:jc w:val="right"/>
              <w:rPr>
                <w:rFonts w:ascii="Arial" w:hAnsi="Arial" w:cs="Arial"/>
              </w:rPr>
            </w:pPr>
            <w:proofErr w:type="spellStart"/>
            <w:r w:rsidRPr="00FD610E">
              <w:rPr>
                <w:rFonts w:ascii="Arial" w:hAnsi="Arial" w:cs="Arial"/>
              </w:rPr>
              <w:t>Rs</w:t>
            </w:r>
            <w:proofErr w:type="spellEnd"/>
            <w:r w:rsidRPr="00FD610E">
              <w:rPr>
                <w:rFonts w:ascii="Arial" w:hAnsi="Arial" w:cs="Arial"/>
              </w:rPr>
              <w:t xml:space="preserve">. </w:t>
            </w: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r w:rsidRPr="00FD610E">
              <w:rPr>
                <w:rFonts w:ascii="Arial" w:hAnsi="Arial" w:cs="Arial"/>
              </w:rPr>
              <w:t>16,000</w:t>
            </w:r>
          </w:p>
          <w:p w:rsidR="00200ACA" w:rsidRPr="00FD610E" w:rsidRDefault="00200ACA" w:rsidP="009B1340">
            <w:pPr>
              <w:pStyle w:val="NoSpacing"/>
              <w:pBdr>
                <w:bottom w:val="single" w:sz="6" w:space="1" w:color="auto"/>
              </w:pBdr>
              <w:jc w:val="right"/>
              <w:rPr>
                <w:rFonts w:ascii="Arial" w:hAnsi="Arial" w:cs="Arial"/>
              </w:rPr>
            </w:pPr>
            <w:r w:rsidRPr="00FD610E">
              <w:rPr>
                <w:rFonts w:ascii="Arial" w:hAnsi="Arial" w:cs="Arial"/>
              </w:rPr>
              <w:t>29,500</w:t>
            </w: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r w:rsidRPr="00FD610E">
              <w:rPr>
                <w:rFonts w:ascii="Arial" w:hAnsi="Arial" w:cs="Arial"/>
              </w:rPr>
              <w:t>11,000</w:t>
            </w:r>
          </w:p>
          <w:p w:rsidR="00200ACA" w:rsidRPr="00FD610E" w:rsidRDefault="00200ACA" w:rsidP="009B1340">
            <w:pPr>
              <w:pStyle w:val="NoSpacing"/>
              <w:jc w:val="right"/>
              <w:rPr>
                <w:rFonts w:ascii="Arial" w:hAnsi="Arial" w:cs="Arial"/>
              </w:rPr>
            </w:pPr>
            <w:r w:rsidRPr="00FD610E">
              <w:rPr>
                <w:rFonts w:ascii="Arial" w:hAnsi="Arial" w:cs="Arial"/>
              </w:rPr>
              <w:t>3,000</w:t>
            </w:r>
          </w:p>
          <w:p w:rsidR="00200ACA" w:rsidRPr="00FD610E" w:rsidRDefault="00200ACA" w:rsidP="009B1340">
            <w:pPr>
              <w:pStyle w:val="NoSpacing"/>
              <w:pBdr>
                <w:bottom w:val="single" w:sz="6" w:space="1" w:color="auto"/>
              </w:pBdr>
              <w:jc w:val="right"/>
              <w:rPr>
                <w:rFonts w:ascii="Arial" w:hAnsi="Arial" w:cs="Arial"/>
              </w:rPr>
            </w:pPr>
            <w:r w:rsidRPr="00FD610E">
              <w:rPr>
                <w:rFonts w:ascii="Arial" w:hAnsi="Arial" w:cs="Arial"/>
              </w:rPr>
              <w:t>510</w:t>
            </w:r>
          </w:p>
          <w:p w:rsidR="00200ACA" w:rsidRPr="00FD610E" w:rsidRDefault="00200ACA" w:rsidP="009B1340">
            <w:pPr>
              <w:pStyle w:val="NoSpacing"/>
              <w:jc w:val="right"/>
              <w:rPr>
                <w:rFonts w:ascii="Arial" w:hAnsi="Arial" w:cs="Arial"/>
              </w:rPr>
            </w:pPr>
          </w:p>
        </w:tc>
        <w:tc>
          <w:tcPr>
            <w:tcW w:w="1134" w:type="dxa"/>
          </w:tcPr>
          <w:p w:rsidR="00200ACA" w:rsidRPr="00FD610E" w:rsidRDefault="00200ACA" w:rsidP="009B1340">
            <w:pPr>
              <w:pStyle w:val="NoSpacing"/>
              <w:jc w:val="right"/>
              <w:rPr>
                <w:rFonts w:ascii="Arial" w:hAnsi="Arial" w:cs="Arial"/>
              </w:rPr>
            </w:pPr>
            <w:proofErr w:type="spellStart"/>
            <w:r w:rsidRPr="00FD610E">
              <w:rPr>
                <w:rFonts w:ascii="Arial" w:hAnsi="Arial" w:cs="Arial"/>
              </w:rPr>
              <w:t>Rs</w:t>
            </w:r>
            <w:proofErr w:type="spellEnd"/>
            <w:r w:rsidRPr="00FD610E">
              <w:rPr>
                <w:rFonts w:ascii="Arial" w:hAnsi="Arial" w:cs="Arial"/>
              </w:rPr>
              <w:t>.</w:t>
            </w:r>
          </w:p>
          <w:p w:rsidR="00200ACA" w:rsidRPr="00FD610E" w:rsidRDefault="00200ACA" w:rsidP="009B1340">
            <w:pPr>
              <w:pStyle w:val="NoSpacing"/>
              <w:jc w:val="right"/>
              <w:rPr>
                <w:rFonts w:ascii="Arial" w:hAnsi="Arial" w:cs="Arial"/>
              </w:rPr>
            </w:pPr>
            <w:r w:rsidRPr="00FD610E">
              <w:rPr>
                <w:rFonts w:ascii="Arial" w:hAnsi="Arial" w:cs="Arial"/>
              </w:rPr>
              <w:t>12,500</w:t>
            </w:r>
          </w:p>
          <w:p w:rsidR="00200ACA" w:rsidRPr="00FD610E" w:rsidRDefault="00200ACA" w:rsidP="009B1340">
            <w:pPr>
              <w:pStyle w:val="NoSpacing"/>
              <w:jc w:val="right"/>
              <w:rPr>
                <w:rFonts w:ascii="Arial" w:hAnsi="Arial" w:cs="Arial"/>
              </w:rPr>
            </w:pPr>
            <w:r w:rsidRPr="00FD610E">
              <w:rPr>
                <w:rFonts w:ascii="Arial" w:hAnsi="Arial" w:cs="Arial"/>
              </w:rPr>
              <w:t>12,000</w:t>
            </w:r>
          </w:p>
          <w:p w:rsidR="00200ACA" w:rsidRPr="00FD610E" w:rsidRDefault="00200ACA" w:rsidP="009B1340">
            <w:pPr>
              <w:pStyle w:val="NoSpacing"/>
              <w:jc w:val="right"/>
              <w:rPr>
                <w:rFonts w:ascii="Arial" w:hAnsi="Arial" w:cs="Arial"/>
              </w:rPr>
            </w:pPr>
            <w:r w:rsidRPr="00FD610E">
              <w:rPr>
                <w:rFonts w:ascii="Arial" w:hAnsi="Arial" w:cs="Arial"/>
              </w:rPr>
              <w:t>40,000</w:t>
            </w: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r w:rsidRPr="00FD610E">
              <w:rPr>
                <w:rFonts w:ascii="Arial" w:hAnsi="Arial" w:cs="Arial"/>
              </w:rPr>
              <w:t>45,500</w:t>
            </w:r>
          </w:p>
          <w:p w:rsidR="00200ACA" w:rsidRPr="00FD610E" w:rsidRDefault="00200ACA" w:rsidP="009B1340">
            <w:pPr>
              <w:pStyle w:val="NoSpacing"/>
              <w:jc w:val="right"/>
              <w:rPr>
                <w:rFonts w:ascii="Arial" w:hAnsi="Arial" w:cs="Arial"/>
              </w:rPr>
            </w:pPr>
            <w:r w:rsidRPr="00FD610E">
              <w:rPr>
                <w:rFonts w:ascii="Arial" w:hAnsi="Arial" w:cs="Arial"/>
              </w:rPr>
              <w:t>2,400</w:t>
            </w: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p>
          <w:p w:rsidR="00200ACA" w:rsidRPr="00FD610E" w:rsidRDefault="00200ACA" w:rsidP="009B1340">
            <w:pPr>
              <w:pStyle w:val="NoSpacing"/>
              <w:jc w:val="right"/>
              <w:rPr>
                <w:rFonts w:ascii="Arial" w:hAnsi="Arial" w:cs="Arial"/>
              </w:rPr>
            </w:pPr>
            <w:r w:rsidRPr="00FD610E">
              <w:rPr>
                <w:rFonts w:ascii="Arial" w:hAnsi="Arial" w:cs="Arial"/>
              </w:rPr>
              <w:t>14,510</w:t>
            </w:r>
          </w:p>
          <w:p w:rsidR="00200ACA" w:rsidRPr="00FD610E" w:rsidRDefault="00200ACA" w:rsidP="009B1340">
            <w:pPr>
              <w:pStyle w:val="NoSpacing"/>
              <w:jc w:val="right"/>
              <w:rPr>
                <w:rFonts w:ascii="Arial" w:hAnsi="Arial" w:cs="Arial"/>
              </w:rPr>
            </w:pPr>
            <w:r w:rsidRPr="00FD610E">
              <w:rPr>
                <w:rFonts w:ascii="Arial" w:hAnsi="Arial" w:cs="Arial"/>
              </w:rPr>
              <w:t>15,000</w:t>
            </w:r>
          </w:p>
          <w:p w:rsidR="00200ACA" w:rsidRPr="00FD610E" w:rsidRDefault="00200ACA" w:rsidP="009B1340">
            <w:pPr>
              <w:pStyle w:val="NoSpacing"/>
              <w:jc w:val="right"/>
              <w:rPr>
                <w:rFonts w:ascii="Arial" w:hAnsi="Arial" w:cs="Arial"/>
              </w:rPr>
            </w:pPr>
            <w:r w:rsidRPr="00FD610E">
              <w:rPr>
                <w:rFonts w:ascii="Arial" w:hAnsi="Arial" w:cs="Arial"/>
              </w:rPr>
              <w:t>22,500</w:t>
            </w:r>
          </w:p>
        </w:tc>
      </w:tr>
    </w:tbl>
    <w:p w:rsidR="00361694" w:rsidRPr="00FD610E" w:rsidRDefault="00361694" w:rsidP="00361694">
      <w:pPr>
        <w:pStyle w:val="NoSpacing"/>
        <w:rPr>
          <w:rFonts w:ascii="Arial" w:hAnsi="Arial" w:cs="Arial"/>
        </w:rPr>
      </w:pPr>
    </w:p>
    <w:p w:rsidR="00DE72A7" w:rsidRDefault="00DE72A7" w:rsidP="00E77155">
      <w:pPr>
        <w:spacing w:after="0" w:line="276" w:lineRule="auto"/>
        <w:rPr>
          <w:rFonts w:ascii="Arial" w:eastAsia="Times New Roman" w:hAnsi="Arial" w:cs="Arial"/>
          <w:lang w:val="en-US"/>
        </w:rPr>
      </w:pPr>
    </w:p>
    <w:p w:rsidR="00DE72A7" w:rsidRPr="004653C6" w:rsidRDefault="00DE72A7" w:rsidP="004653C6">
      <w:pPr>
        <w:pStyle w:val="ListParagraph"/>
        <w:numPr>
          <w:ilvl w:val="0"/>
          <w:numId w:val="13"/>
        </w:numPr>
        <w:spacing w:after="0" w:line="240" w:lineRule="auto"/>
        <w:rPr>
          <w:rFonts w:ascii="Arial" w:eastAsia="Times New Roman" w:hAnsi="Arial" w:cs="Arial"/>
        </w:rPr>
      </w:pPr>
      <w:proofErr w:type="spellStart"/>
      <w:r w:rsidRPr="004653C6">
        <w:rPr>
          <w:rFonts w:ascii="Arial" w:eastAsia="Times New Roman" w:hAnsi="Arial" w:cs="Arial"/>
        </w:rPr>
        <w:t>Abc</w:t>
      </w:r>
      <w:proofErr w:type="spellEnd"/>
      <w:r w:rsidRPr="004653C6">
        <w:rPr>
          <w:rFonts w:ascii="Arial" w:eastAsia="Times New Roman" w:hAnsi="Arial" w:cs="Arial"/>
        </w:rPr>
        <w:t xml:space="preserve"> ltd purchased the business of XYZ ltd.  The appropriate weights are </w:t>
      </w:r>
    </w:p>
    <w:p w:rsidR="00DE72A7" w:rsidRPr="00DE72A7" w:rsidRDefault="00DE72A7" w:rsidP="00DE72A7">
      <w:pPr>
        <w:spacing w:after="0" w:line="240" w:lineRule="auto"/>
        <w:ind w:left="720"/>
        <w:rPr>
          <w:rFonts w:ascii="Arial" w:eastAsia="Times New Roman" w:hAnsi="Arial" w:cs="Arial"/>
          <w:lang w:val="en-US"/>
        </w:rPr>
      </w:pPr>
      <w:r w:rsidRPr="00DE72A7">
        <w:rPr>
          <w:rFonts w:ascii="Arial" w:eastAsia="Times New Roman" w:hAnsi="Arial" w:cs="Arial"/>
          <w:lang w:val="en-US"/>
        </w:rPr>
        <w:t>2001-1</w:t>
      </w:r>
      <w:proofErr w:type="gramStart"/>
      <w:r w:rsidRPr="00DE72A7">
        <w:rPr>
          <w:rFonts w:ascii="Arial" w:eastAsia="Times New Roman" w:hAnsi="Arial" w:cs="Arial"/>
          <w:lang w:val="en-US"/>
        </w:rPr>
        <w:t>,2002</w:t>
      </w:r>
      <w:proofErr w:type="gramEnd"/>
      <w:r w:rsidRPr="00DE72A7">
        <w:rPr>
          <w:rFonts w:ascii="Arial" w:eastAsia="Times New Roman" w:hAnsi="Arial" w:cs="Arial"/>
          <w:lang w:val="en-US"/>
        </w:rPr>
        <w:t>-2.5,2003-3.8 and 2004-4.2.</w:t>
      </w:r>
    </w:p>
    <w:p w:rsidR="00DE72A7" w:rsidRPr="00DE72A7" w:rsidRDefault="00DE72A7" w:rsidP="00DE72A7">
      <w:pPr>
        <w:spacing w:after="0" w:line="240" w:lineRule="auto"/>
        <w:ind w:left="720"/>
        <w:rPr>
          <w:rFonts w:ascii="Arial" w:eastAsia="Times New Roman" w:hAnsi="Arial" w:cs="Arial"/>
          <w:lang w:val="en-US"/>
        </w:rPr>
      </w:pPr>
      <w:r w:rsidRPr="00DE72A7">
        <w:rPr>
          <w:rFonts w:ascii="Arial" w:eastAsia="Times New Roman" w:hAnsi="Arial" w:cs="Arial"/>
          <w:lang w:val="en-US"/>
        </w:rPr>
        <w:t xml:space="preserve">The profits for these years were Rs.40500, Rs.60000, </w:t>
      </w:r>
      <w:proofErr w:type="gramStart"/>
      <w:r w:rsidRPr="00DE72A7">
        <w:rPr>
          <w:rFonts w:ascii="Arial" w:eastAsia="Times New Roman" w:hAnsi="Arial" w:cs="Arial"/>
          <w:lang w:val="en-US"/>
        </w:rPr>
        <w:t>Rs.75000</w:t>
      </w:r>
      <w:proofErr w:type="gramEnd"/>
      <w:r w:rsidRPr="00DE72A7">
        <w:rPr>
          <w:rFonts w:ascii="Arial" w:eastAsia="Times New Roman" w:hAnsi="Arial" w:cs="Arial"/>
          <w:lang w:val="en-US"/>
        </w:rPr>
        <w:t xml:space="preserve"> respectively.  On scrutiny of accounts, the following aspects were revealed:</w:t>
      </w:r>
    </w:p>
    <w:p w:rsidR="00DE72A7" w:rsidRPr="00DE72A7" w:rsidRDefault="00DE72A7" w:rsidP="00DE72A7">
      <w:pPr>
        <w:numPr>
          <w:ilvl w:val="0"/>
          <w:numId w:val="10"/>
        </w:numPr>
        <w:spacing w:after="0" w:line="240" w:lineRule="auto"/>
        <w:rPr>
          <w:rFonts w:ascii="Arial" w:eastAsia="Times New Roman" w:hAnsi="Arial" w:cs="Arial"/>
          <w:lang w:val="en-US"/>
        </w:rPr>
      </w:pPr>
      <w:r w:rsidRPr="00DE72A7">
        <w:rPr>
          <w:rFonts w:ascii="Arial" w:eastAsia="Times New Roman" w:hAnsi="Arial" w:cs="Arial"/>
          <w:lang w:val="en-US"/>
        </w:rPr>
        <w:t>The company purchased new furniture on 30</w:t>
      </w:r>
      <w:r w:rsidRPr="00DE72A7">
        <w:rPr>
          <w:rFonts w:ascii="Arial" w:eastAsia="Times New Roman" w:hAnsi="Arial" w:cs="Arial"/>
          <w:vertAlign w:val="superscript"/>
          <w:lang w:val="en-US"/>
        </w:rPr>
        <w:t>th</w:t>
      </w:r>
      <w:r w:rsidRPr="00DE72A7">
        <w:rPr>
          <w:rFonts w:ascii="Arial" w:eastAsia="Times New Roman" w:hAnsi="Arial" w:cs="Arial"/>
          <w:lang w:val="en-US"/>
        </w:rPr>
        <w:t>june 2003 which was entered in purchase day book.  The value furniture was Rs.10000. for the purpose of goodwill the error has to be rectified and depreciation should be provided at 10% under written down value method.</w:t>
      </w:r>
    </w:p>
    <w:p w:rsidR="00DE72A7" w:rsidRPr="00DE72A7" w:rsidRDefault="00DE72A7" w:rsidP="00DE72A7">
      <w:pPr>
        <w:numPr>
          <w:ilvl w:val="0"/>
          <w:numId w:val="10"/>
        </w:numPr>
        <w:spacing w:after="0" w:line="240" w:lineRule="auto"/>
        <w:rPr>
          <w:rFonts w:ascii="Arial" w:eastAsia="Times New Roman" w:hAnsi="Arial" w:cs="Arial"/>
          <w:lang w:val="en-US"/>
        </w:rPr>
      </w:pPr>
      <w:r w:rsidRPr="00DE72A7">
        <w:rPr>
          <w:rFonts w:ascii="Arial" w:eastAsia="Times New Roman" w:hAnsi="Arial" w:cs="Arial"/>
          <w:lang w:val="en-US"/>
        </w:rPr>
        <w:t xml:space="preserve">The opening stock of year 2003 was </w:t>
      </w:r>
      <w:proofErr w:type="spellStart"/>
      <w:r w:rsidRPr="00DE72A7">
        <w:rPr>
          <w:rFonts w:ascii="Arial" w:eastAsia="Times New Roman" w:hAnsi="Arial" w:cs="Arial"/>
          <w:lang w:val="en-US"/>
        </w:rPr>
        <w:t>under valued</w:t>
      </w:r>
      <w:proofErr w:type="spellEnd"/>
      <w:r w:rsidRPr="00DE72A7">
        <w:rPr>
          <w:rFonts w:ascii="Arial" w:eastAsia="Times New Roman" w:hAnsi="Arial" w:cs="Arial"/>
          <w:lang w:val="en-US"/>
        </w:rPr>
        <w:t xml:space="preserve"> by Rs.2500</w:t>
      </w:r>
    </w:p>
    <w:p w:rsidR="00DE72A7" w:rsidRPr="00DE72A7" w:rsidRDefault="00DE72A7" w:rsidP="00DE72A7">
      <w:pPr>
        <w:numPr>
          <w:ilvl w:val="0"/>
          <w:numId w:val="10"/>
        </w:numPr>
        <w:spacing w:after="0" w:line="240" w:lineRule="auto"/>
        <w:rPr>
          <w:rFonts w:ascii="Arial" w:eastAsia="Times New Roman" w:hAnsi="Arial" w:cs="Arial"/>
          <w:lang w:val="en-US"/>
        </w:rPr>
      </w:pPr>
      <w:r w:rsidRPr="00DE72A7">
        <w:rPr>
          <w:rFonts w:ascii="Arial" w:eastAsia="Times New Roman" w:hAnsi="Arial" w:cs="Arial"/>
          <w:lang w:val="en-US"/>
        </w:rPr>
        <w:t>Anticipated additional expenses in administration is Rs.5000.</w:t>
      </w:r>
    </w:p>
    <w:p w:rsidR="00DE72A7" w:rsidRDefault="00DE72A7" w:rsidP="00122EF7">
      <w:pPr>
        <w:spacing w:after="0" w:line="240" w:lineRule="auto"/>
        <w:ind w:firstLine="360"/>
        <w:rPr>
          <w:rFonts w:ascii="Arial" w:eastAsia="Times New Roman" w:hAnsi="Arial" w:cs="Arial"/>
          <w:lang w:val="en-US"/>
        </w:rPr>
      </w:pPr>
      <w:r w:rsidRPr="00DE72A7">
        <w:rPr>
          <w:rFonts w:ascii="Arial" w:eastAsia="Times New Roman" w:hAnsi="Arial" w:cs="Arial"/>
          <w:lang w:val="en-US"/>
        </w:rPr>
        <w:t>Calculate goodwill on the basis of 3 years purchase of weight average for 4 years.</w:t>
      </w:r>
    </w:p>
    <w:p w:rsidR="00C61626" w:rsidRDefault="00C61626" w:rsidP="00DE72A7">
      <w:pPr>
        <w:spacing w:after="0" w:line="240" w:lineRule="auto"/>
        <w:rPr>
          <w:rFonts w:ascii="Arial" w:eastAsia="Times New Roman" w:hAnsi="Arial" w:cs="Arial"/>
          <w:lang w:val="en-US"/>
        </w:rPr>
      </w:pPr>
    </w:p>
    <w:p w:rsidR="00122EF7" w:rsidRPr="00122EF7" w:rsidRDefault="00122EF7" w:rsidP="00122EF7">
      <w:pPr>
        <w:pStyle w:val="ListParagraph"/>
        <w:numPr>
          <w:ilvl w:val="0"/>
          <w:numId w:val="13"/>
        </w:numPr>
        <w:autoSpaceDE w:val="0"/>
        <w:autoSpaceDN w:val="0"/>
        <w:adjustRightInd w:val="0"/>
        <w:spacing w:after="0" w:line="240" w:lineRule="auto"/>
        <w:rPr>
          <w:rFonts w:ascii="Arial" w:hAnsi="Arial" w:cs="Arial"/>
        </w:rPr>
      </w:pPr>
      <w:r w:rsidRPr="00122EF7">
        <w:rPr>
          <w:rFonts w:ascii="Arial" w:hAnsi="Arial" w:cs="Arial"/>
        </w:rPr>
        <w:t>Write journal entries in the books of Head Office as well as the branch as on31/12/2015</w:t>
      </w:r>
    </w:p>
    <w:p w:rsidR="00122EF7" w:rsidRPr="00122EF7" w:rsidRDefault="00122EF7" w:rsidP="009E15F6">
      <w:pPr>
        <w:autoSpaceDE w:val="0"/>
        <w:autoSpaceDN w:val="0"/>
        <w:adjustRightInd w:val="0"/>
        <w:spacing w:after="0" w:line="240" w:lineRule="auto"/>
        <w:ind w:left="360"/>
        <w:rPr>
          <w:rFonts w:ascii="Arial" w:hAnsi="Arial" w:cs="Arial"/>
        </w:rPr>
      </w:pPr>
      <w:r w:rsidRPr="00122EF7">
        <w:rPr>
          <w:rFonts w:ascii="Arial" w:hAnsi="Arial" w:cs="Arial"/>
        </w:rPr>
        <w:t xml:space="preserve">a. The Head Office had sent goods on 27/12/15 worth 1000 to the branch, </w:t>
      </w:r>
      <w:proofErr w:type="spellStart"/>
      <w:r w:rsidRPr="00122EF7">
        <w:rPr>
          <w:rFonts w:ascii="Arial" w:hAnsi="Arial" w:cs="Arial"/>
        </w:rPr>
        <w:t>whichreceived</w:t>
      </w:r>
      <w:proofErr w:type="spellEnd"/>
      <w:r w:rsidRPr="00122EF7">
        <w:rPr>
          <w:rFonts w:ascii="Arial" w:hAnsi="Arial" w:cs="Arial"/>
        </w:rPr>
        <w:t xml:space="preserve"> these goods on 4.1.2016.</w:t>
      </w:r>
    </w:p>
    <w:p w:rsidR="00122EF7" w:rsidRPr="00122EF7" w:rsidRDefault="00122EF7" w:rsidP="009E15F6">
      <w:pPr>
        <w:autoSpaceDE w:val="0"/>
        <w:autoSpaceDN w:val="0"/>
        <w:adjustRightInd w:val="0"/>
        <w:spacing w:after="0" w:line="240" w:lineRule="auto"/>
        <w:ind w:left="360"/>
        <w:rPr>
          <w:rFonts w:ascii="Arial" w:hAnsi="Arial" w:cs="Arial"/>
        </w:rPr>
      </w:pPr>
      <w:r w:rsidRPr="00122EF7">
        <w:rPr>
          <w:rFonts w:ascii="Arial" w:hAnsi="Arial" w:cs="Arial"/>
        </w:rPr>
        <w:t xml:space="preserve">b. On 28/12/15, the branch had remitted </w:t>
      </w:r>
      <w:proofErr w:type="spellStart"/>
      <w:r w:rsidRPr="00122EF7">
        <w:rPr>
          <w:rFonts w:ascii="Arial" w:hAnsi="Arial" w:cs="Arial"/>
        </w:rPr>
        <w:t>Rs</w:t>
      </w:r>
      <w:proofErr w:type="spellEnd"/>
      <w:r w:rsidRPr="00122EF7">
        <w:rPr>
          <w:rFonts w:ascii="Arial" w:hAnsi="Arial" w:cs="Arial"/>
        </w:rPr>
        <w:t xml:space="preserve">. 750 to the Head office, </w:t>
      </w:r>
      <w:proofErr w:type="spellStart"/>
      <w:r w:rsidRPr="00122EF7">
        <w:rPr>
          <w:rFonts w:ascii="Arial" w:hAnsi="Arial" w:cs="Arial"/>
        </w:rPr>
        <w:t>whichreceived</w:t>
      </w:r>
      <w:proofErr w:type="spellEnd"/>
      <w:r w:rsidRPr="00122EF7">
        <w:rPr>
          <w:rFonts w:ascii="Arial" w:hAnsi="Arial" w:cs="Arial"/>
        </w:rPr>
        <w:t xml:space="preserve"> the amount on 6/1/16</w:t>
      </w:r>
    </w:p>
    <w:p w:rsidR="00122EF7" w:rsidRPr="00122EF7" w:rsidRDefault="00122EF7" w:rsidP="009E15F6">
      <w:pPr>
        <w:autoSpaceDE w:val="0"/>
        <w:autoSpaceDN w:val="0"/>
        <w:adjustRightInd w:val="0"/>
        <w:spacing w:after="0" w:line="240" w:lineRule="auto"/>
        <w:ind w:left="360"/>
        <w:rPr>
          <w:rFonts w:ascii="Arial" w:hAnsi="Arial" w:cs="Arial"/>
        </w:rPr>
      </w:pPr>
      <w:r w:rsidRPr="00122EF7">
        <w:rPr>
          <w:rFonts w:ascii="Arial" w:hAnsi="Arial" w:cs="Arial"/>
        </w:rPr>
        <w:t xml:space="preserve">c. Depreciation on branch asset was Rs.400. The account of these assets was </w:t>
      </w:r>
      <w:proofErr w:type="spellStart"/>
      <w:r w:rsidRPr="00122EF7">
        <w:rPr>
          <w:rFonts w:ascii="Arial" w:hAnsi="Arial" w:cs="Arial"/>
        </w:rPr>
        <w:t>keptin</w:t>
      </w:r>
      <w:proofErr w:type="spellEnd"/>
      <w:r w:rsidRPr="00122EF7">
        <w:rPr>
          <w:rFonts w:ascii="Arial" w:hAnsi="Arial" w:cs="Arial"/>
        </w:rPr>
        <w:t xml:space="preserve"> the books of the Head Office</w:t>
      </w:r>
    </w:p>
    <w:p w:rsidR="00122EF7" w:rsidRPr="00122EF7" w:rsidRDefault="00122EF7" w:rsidP="009E15F6">
      <w:pPr>
        <w:autoSpaceDE w:val="0"/>
        <w:autoSpaceDN w:val="0"/>
        <w:adjustRightInd w:val="0"/>
        <w:spacing w:after="0" w:line="240" w:lineRule="auto"/>
        <w:ind w:left="360"/>
        <w:rPr>
          <w:rFonts w:ascii="Arial" w:hAnsi="Arial" w:cs="Arial"/>
        </w:rPr>
      </w:pPr>
      <w:r w:rsidRPr="00122EF7">
        <w:rPr>
          <w:rFonts w:ascii="Arial" w:hAnsi="Arial" w:cs="Arial"/>
        </w:rPr>
        <w:t xml:space="preserve">d. A clerk of the branch had rendered services worth Rs.600 in the head </w:t>
      </w:r>
      <w:proofErr w:type="spellStart"/>
      <w:r w:rsidRPr="00122EF7">
        <w:rPr>
          <w:rFonts w:ascii="Arial" w:hAnsi="Arial" w:cs="Arial"/>
        </w:rPr>
        <w:t>office</w:t>
      </w:r>
      <w:proofErr w:type="gramStart"/>
      <w:r w:rsidRPr="00122EF7">
        <w:rPr>
          <w:rFonts w:ascii="Arial" w:hAnsi="Arial" w:cs="Arial"/>
        </w:rPr>
        <w:t>,his</w:t>
      </w:r>
      <w:proofErr w:type="spellEnd"/>
      <w:proofErr w:type="gramEnd"/>
      <w:r w:rsidRPr="00122EF7">
        <w:rPr>
          <w:rFonts w:ascii="Arial" w:hAnsi="Arial" w:cs="Arial"/>
        </w:rPr>
        <w:t xml:space="preserve"> salary was paid by the branch</w:t>
      </w:r>
    </w:p>
    <w:p w:rsidR="00DE72A7" w:rsidRPr="00DE72A7" w:rsidRDefault="00122EF7" w:rsidP="009E15F6">
      <w:pPr>
        <w:autoSpaceDE w:val="0"/>
        <w:autoSpaceDN w:val="0"/>
        <w:adjustRightInd w:val="0"/>
        <w:spacing w:after="0" w:line="240" w:lineRule="auto"/>
        <w:ind w:left="360"/>
        <w:rPr>
          <w:rFonts w:ascii="Arial" w:eastAsia="Times New Roman" w:hAnsi="Arial" w:cs="Arial"/>
          <w:lang w:val="en-US"/>
        </w:rPr>
      </w:pPr>
      <w:r w:rsidRPr="00122EF7">
        <w:rPr>
          <w:rFonts w:ascii="Arial" w:hAnsi="Arial" w:cs="Arial"/>
        </w:rPr>
        <w:t xml:space="preserve">e. The branch paid Rs100 dividend to a local shareholder on behalf of the </w:t>
      </w:r>
      <w:proofErr w:type="spellStart"/>
      <w:r w:rsidRPr="00122EF7">
        <w:rPr>
          <w:rFonts w:ascii="Arial" w:hAnsi="Arial" w:cs="Arial"/>
        </w:rPr>
        <w:t>headoffice</w:t>
      </w:r>
      <w:proofErr w:type="spellEnd"/>
      <w:r w:rsidRPr="00122EF7">
        <w:rPr>
          <w:rFonts w:ascii="Arial" w:hAnsi="Arial" w:cs="Arial"/>
        </w:rPr>
        <w:t>.</w:t>
      </w:r>
    </w:p>
    <w:p w:rsidR="00361694" w:rsidRPr="00FD610E" w:rsidRDefault="00361694" w:rsidP="00E77155">
      <w:pPr>
        <w:spacing w:after="0" w:line="276" w:lineRule="auto"/>
        <w:rPr>
          <w:rFonts w:ascii="Arial" w:eastAsia="Times New Roman" w:hAnsi="Arial" w:cs="Arial"/>
          <w:b/>
          <w:lang w:val="en-US"/>
        </w:rPr>
      </w:pPr>
    </w:p>
    <w:p w:rsidR="005C5790" w:rsidRPr="005C5790" w:rsidRDefault="005C5790" w:rsidP="005C5790">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C</w:t>
      </w:r>
    </w:p>
    <w:p w:rsidR="005C5790" w:rsidRPr="005C5790" w:rsidRDefault="005C5790" w:rsidP="005C5790">
      <w:pPr>
        <w:spacing w:after="0" w:line="276" w:lineRule="auto"/>
        <w:jc w:val="center"/>
        <w:rPr>
          <w:rFonts w:ascii="Arial" w:eastAsia="Times New Roman" w:hAnsi="Arial" w:cs="Arial"/>
          <w:b/>
          <w:lang w:val="en-US"/>
        </w:rPr>
      </w:pPr>
    </w:p>
    <w:p w:rsidR="005C5790" w:rsidRPr="005C5790" w:rsidRDefault="005C5790" w:rsidP="005C5790">
      <w:pPr>
        <w:spacing w:after="0" w:line="276" w:lineRule="auto"/>
        <w:rPr>
          <w:rFonts w:ascii="Arial" w:eastAsia="Times New Roman" w:hAnsi="Arial" w:cs="Arial"/>
          <w:b/>
          <w:lang w:val="en-US"/>
        </w:rPr>
      </w:pPr>
      <w:r w:rsidRPr="005C5790">
        <w:rPr>
          <w:rFonts w:ascii="Arial" w:eastAsia="Times New Roman" w:hAnsi="Arial" w:cs="Arial"/>
          <w:b/>
          <w:lang w:val="en-US"/>
        </w:rPr>
        <w:t>III Answer any three of the following</w:t>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t>(</w:t>
      </w:r>
      <w:r w:rsidRPr="005C5790">
        <w:rPr>
          <w:rFonts w:ascii="Arial" w:eastAsia="Times New Roman" w:hAnsi="Arial" w:cs="Arial"/>
          <w:b/>
          <w:lang w:val="en-US"/>
        </w:rPr>
        <w:t>3 x 10 = 30 marks)</w:t>
      </w:r>
    </w:p>
    <w:p w:rsidR="00B53D22" w:rsidRPr="004653C6" w:rsidRDefault="00B53D22" w:rsidP="004653C6">
      <w:pPr>
        <w:pStyle w:val="ListParagraph"/>
        <w:numPr>
          <w:ilvl w:val="0"/>
          <w:numId w:val="13"/>
        </w:numPr>
        <w:rPr>
          <w:rFonts w:ascii="Arial" w:eastAsia="Times New Roman" w:hAnsi="Arial" w:cs="Arial"/>
        </w:rPr>
      </w:pPr>
      <w:r w:rsidRPr="004653C6">
        <w:rPr>
          <w:rFonts w:ascii="Arial" w:eastAsia="Times New Roman" w:hAnsi="Arial" w:cs="Arial"/>
        </w:rPr>
        <w:t>AB coal ltd has taken on lease coal fields from Y ltd, on the following terms</w:t>
      </w:r>
    </w:p>
    <w:p w:rsidR="00B53D22" w:rsidRPr="00B53D22" w:rsidRDefault="00B53D22" w:rsidP="00B53D22">
      <w:pPr>
        <w:numPr>
          <w:ilvl w:val="0"/>
          <w:numId w:val="5"/>
        </w:numPr>
        <w:spacing w:after="200" w:line="276" w:lineRule="auto"/>
        <w:contextualSpacing/>
        <w:rPr>
          <w:rFonts w:ascii="Arial" w:eastAsia="Times New Roman" w:hAnsi="Arial" w:cs="Arial"/>
          <w:lang w:val="en-US"/>
        </w:rPr>
      </w:pPr>
      <w:r w:rsidRPr="00B53D22">
        <w:rPr>
          <w:rFonts w:ascii="Arial" w:eastAsia="Times New Roman" w:hAnsi="Arial" w:cs="Arial"/>
          <w:lang w:val="en-US"/>
        </w:rPr>
        <w:lastRenderedPageBreak/>
        <w:t>Lease is for 99 years</w:t>
      </w:r>
    </w:p>
    <w:p w:rsidR="00B53D22" w:rsidRPr="00B53D22" w:rsidRDefault="00B53D22" w:rsidP="00B53D22">
      <w:pPr>
        <w:numPr>
          <w:ilvl w:val="0"/>
          <w:numId w:val="5"/>
        </w:numPr>
        <w:spacing w:after="200" w:line="276" w:lineRule="auto"/>
        <w:contextualSpacing/>
        <w:rPr>
          <w:rFonts w:ascii="Arial" w:eastAsia="Times New Roman" w:hAnsi="Arial" w:cs="Arial"/>
          <w:lang w:val="en-US"/>
        </w:rPr>
      </w:pPr>
      <w:r w:rsidRPr="00B53D22">
        <w:rPr>
          <w:rFonts w:ascii="Arial" w:eastAsia="Times New Roman" w:hAnsi="Arial" w:cs="Arial"/>
          <w:lang w:val="en-US"/>
        </w:rPr>
        <w:t xml:space="preserve">Lease rent is to be 50 </w:t>
      </w:r>
      <w:proofErr w:type="spellStart"/>
      <w:r w:rsidRPr="00B53D22">
        <w:rPr>
          <w:rFonts w:ascii="Arial" w:eastAsia="Times New Roman" w:hAnsi="Arial" w:cs="Arial"/>
          <w:lang w:val="en-US"/>
        </w:rPr>
        <w:t>paise</w:t>
      </w:r>
      <w:proofErr w:type="spellEnd"/>
      <w:r w:rsidRPr="00B53D22">
        <w:rPr>
          <w:rFonts w:ascii="Arial" w:eastAsia="Times New Roman" w:hAnsi="Arial" w:cs="Arial"/>
          <w:lang w:val="en-US"/>
        </w:rPr>
        <w:t xml:space="preserve"> per annum for every tone of coal raised</w:t>
      </w:r>
    </w:p>
    <w:p w:rsidR="00B53D22" w:rsidRPr="00B53D22" w:rsidRDefault="00B53D22" w:rsidP="00B53D22">
      <w:pPr>
        <w:numPr>
          <w:ilvl w:val="0"/>
          <w:numId w:val="5"/>
        </w:numPr>
        <w:spacing w:after="200" w:line="276" w:lineRule="auto"/>
        <w:contextualSpacing/>
        <w:rPr>
          <w:rFonts w:ascii="Arial" w:eastAsia="Times New Roman" w:hAnsi="Arial" w:cs="Arial"/>
          <w:lang w:val="en-US"/>
        </w:rPr>
      </w:pPr>
      <w:r w:rsidRPr="00B53D22">
        <w:rPr>
          <w:rFonts w:ascii="Arial" w:eastAsia="Times New Roman" w:hAnsi="Arial" w:cs="Arial"/>
          <w:lang w:val="en-US"/>
        </w:rPr>
        <w:t>Minimum royalty per annum is to be Rs.30</w:t>
      </w:r>
      <w:proofErr w:type="gramStart"/>
      <w:r w:rsidRPr="00B53D22">
        <w:rPr>
          <w:rFonts w:ascii="Arial" w:eastAsia="Times New Roman" w:hAnsi="Arial" w:cs="Arial"/>
          <w:lang w:val="en-US"/>
        </w:rPr>
        <w:t>,000</w:t>
      </w:r>
      <w:proofErr w:type="gramEnd"/>
      <w:r w:rsidRPr="00B53D22">
        <w:rPr>
          <w:rFonts w:ascii="Arial" w:eastAsia="Times New Roman" w:hAnsi="Arial" w:cs="Arial"/>
          <w:lang w:val="en-US"/>
        </w:rPr>
        <w:t xml:space="preserve"> the lessee has a right to recoup any </w:t>
      </w:r>
      <w:proofErr w:type="spellStart"/>
      <w:r w:rsidRPr="00B53D22">
        <w:rPr>
          <w:rFonts w:ascii="Arial" w:eastAsia="Times New Roman" w:hAnsi="Arial" w:cs="Arial"/>
          <w:lang w:val="en-US"/>
        </w:rPr>
        <w:t>shortworking</w:t>
      </w:r>
      <w:proofErr w:type="spellEnd"/>
      <w:r w:rsidRPr="00B53D22">
        <w:rPr>
          <w:rFonts w:ascii="Arial" w:eastAsia="Times New Roman" w:hAnsi="Arial" w:cs="Arial"/>
          <w:lang w:val="en-US"/>
        </w:rPr>
        <w:t xml:space="preserve"> within a period of three years for which the excess payment was made.</w:t>
      </w:r>
    </w:p>
    <w:p w:rsidR="00B53D22" w:rsidRPr="00B53D22" w:rsidRDefault="00B53D22" w:rsidP="00B53D22">
      <w:pPr>
        <w:numPr>
          <w:ilvl w:val="0"/>
          <w:numId w:val="5"/>
        </w:numPr>
        <w:spacing w:after="200" w:line="276" w:lineRule="auto"/>
        <w:contextualSpacing/>
        <w:rPr>
          <w:rFonts w:ascii="Arial" w:eastAsia="Times New Roman" w:hAnsi="Arial" w:cs="Arial"/>
          <w:lang w:val="en-US"/>
        </w:rPr>
      </w:pPr>
      <w:r w:rsidRPr="00B53D22">
        <w:rPr>
          <w:rFonts w:ascii="Arial" w:eastAsia="Times New Roman" w:hAnsi="Arial" w:cs="Arial"/>
          <w:lang w:val="en-US"/>
        </w:rPr>
        <w:t>In case the working of the mines was affected by any strike or riot and there were no raisings, then minimum rent payable would abate proportionately.</w:t>
      </w:r>
    </w:p>
    <w:p w:rsidR="00B53D22" w:rsidRPr="00B53D22" w:rsidRDefault="00B53D22" w:rsidP="00B53D22">
      <w:pPr>
        <w:numPr>
          <w:ilvl w:val="0"/>
          <w:numId w:val="5"/>
        </w:numPr>
        <w:spacing w:after="200" w:line="276" w:lineRule="auto"/>
        <w:contextualSpacing/>
        <w:rPr>
          <w:rFonts w:ascii="Arial" w:eastAsia="Times New Roman" w:hAnsi="Arial" w:cs="Arial"/>
          <w:lang w:val="en-US"/>
        </w:rPr>
      </w:pPr>
      <w:r w:rsidRPr="00B53D22">
        <w:rPr>
          <w:rFonts w:ascii="Arial" w:eastAsia="Times New Roman" w:hAnsi="Arial" w:cs="Arial"/>
          <w:lang w:val="en-US"/>
        </w:rPr>
        <w:t>The following were the raisings for the different years:</w:t>
      </w:r>
    </w:p>
    <w:tbl>
      <w:tblPr>
        <w:tblStyle w:val="TableGrid1"/>
        <w:tblW w:w="0" w:type="auto"/>
        <w:tblInd w:w="1440" w:type="dxa"/>
        <w:tblLook w:val="04A0" w:firstRow="1" w:lastRow="0" w:firstColumn="1" w:lastColumn="0" w:noHBand="0" w:noVBand="1"/>
      </w:tblPr>
      <w:tblGrid>
        <w:gridCol w:w="1008"/>
        <w:gridCol w:w="7128"/>
      </w:tblGrid>
      <w:tr w:rsidR="00B53D22" w:rsidRPr="00B53D22" w:rsidTr="009B1340">
        <w:tc>
          <w:tcPr>
            <w:tcW w:w="1008" w:type="dxa"/>
          </w:tcPr>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2</w:t>
            </w:r>
          </w:p>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3</w:t>
            </w:r>
          </w:p>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4</w:t>
            </w:r>
          </w:p>
          <w:p w:rsidR="00B53D22" w:rsidRPr="00B53D22" w:rsidRDefault="00B53D22" w:rsidP="00B53D22">
            <w:pPr>
              <w:contextualSpacing/>
              <w:rPr>
                <w:rFonts w:ascii="Arial" w:hAnsi="Arial" w:cs="Arial"/>
              </w:rPr>
            </w:pPr>
          </w:p>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5</w:t>
            </w:r>
          </w:p>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6</w:t>
            </w:r>
          </w:p>
          <w:p w:rsidR="00B53D22" w:rsidRPr="00B53D22" w:rsidRDefault="00B53D22" w:rsidP="00B53D22">
            <w:pPr>
              <w:contextualSpacing/>
              <w:rPr>
                <w:rFonts w:ascii="Arial" w:hAnsi="Arial" w:cs="Arial"/>
              </w:rPr>
            </w:pPr>
            <w:r w:rsidRPr="00FD610E">
              <w:rPr>
                <w:rFonts w:ascii="Arial" w:hAnsi="Arial" w:cs="Arial"/>
              </w:rPr>
              <w:t>201</w:t>
            </w:r>
            <w:r w:rsidRPr="00B53D22">
              <w:rPr>
                <w:rFonts w:ascii="Arial" w:hAnsi="Arial" w:cs="Arial"/>
              </w:rPr>
              <w:t>7</w:t>
            </w:r>
          </w:p>
        </w:tc>
        <w:tc>
          <w:tcPr>
            <w:tcW w:w="7128" w:type="dxa"/>
          </w:tcPr>
          <w:p w:rsidR="00B53D22" w:rsidRPr="00B53D22" w:rsidRDefault="00B53D22" w:rsidP="00B53D22">
            <w:pPr>
              <w:contextualSpacing/>
              <w:rPr>
                <w:rFonts w:ascii="Arial" w:hAnsi="Arial" w:cs="Arial"/>
              </w:rPr>
            </w:pPr>
            <w:r w:rsidRPr="00B53D22">
              <w:rPr>
                <w:rFonts w:ascii="Arial" w:hAnsi="Arial" w:cs="Arial"/>
              </w:rPr>
              <w:t xml:space="preserve">20,000 </w:t>
            </w:r>
            <w:proofErr w:type="spellStart"/>
            <w:r w:rsidRPr="00B53D22">
              <w:rPr>
                <w:rFonts w:ascii="Arial" w:hAnsi="Arial" w:cs="Arial"/>
              </w:rPr>
              <w:t>tonnes</w:t>
            </w:r>
            <w:proofErr w:type="spellEnd"/>
          </w:p>
          <w:p w:rsidR="00B53D22" w:rsidRPr="00B53D22" w:rsidRDefault="00B53D22" w:rsidP="00B53D22">
            <w:pPr>
              <w:contextualSpacing/>
              <w:rPr>
                <w:rFonts w:ascii="Arial" w:hAnsi="Arial" w:cs="Arial"/>
              </w:rPr>
            </w:pPr>
            <w:r w:rsidRPr="00B53D22">
              <w:rPr>
                <w:rFonts w:ascii="Arial" w:hAnsi="Arial" w:cs="Arial"/>
              </w:rPr>
              <w:t xml:space="preserve">35,000 </w:t>
            </w:r>
            <w:proofErr w:type="spellStart"/>
            <w:r w:rsidRPr="00B53D22">
              <w:rPr>
                <w:rFonts w:ascii="Arial" w:hAnsi="Arial" w:cs="Arial"/>
              </w:rPr>
              <w:t>tonnes</w:t>
            </w:r>
            <w:proofErr w:type="spellEnd"/>
          </w:p>
          <w:p w:rsidR="00B53D22" w:rsidRPr="00B53D22" w:rsidRDefault="00B53D22" w:rsidP="00B53D22">
            <w:pPr>
              <w:contextualSpacing/>
              <w:rPr>
                <w:rFonts w:ascii="Arial" w:hAnsi="Arial" w:cs="Arial"/>
              </w:rPr>
            </w:pPr>
            <w:r w:rsidRPr="00B53D22">
              <w:rPr>
                <w:rFonts w:ascii="Arial" w:hAnsi="Arial" w:cs="Arial"/>
              </w:rPr>
              <w:t xml:space="preserve">30,000 </w:t>
            </w:r>
            <w:proofErr w:type="spellStart"/>
            <w:r w:rsidRPr="00B53D22">
              <w:rPr>
                <w:rFonts w:ascii="Arial" w:hAnsi="Arial" w:cs="Arial"/>
              </w:rPr>
              <w:t>tonnes</w:t>
            </w:r>
            <w:proofErr w:type="spellEnd"/>
            <w:r w:rsidRPr="00B53D22">
              <w:rPr>
                <w:rFonts w:ascii="Arial" w:hAnsi="Arial" w:cs="Arial"/>
              </w:rPr>
              <w:t xml:space="preserve"> (there was a strike for three months during which no coal was mined)</w:t>
            </w:r>
          </w:p>
          <w:p w:rsidR="00B53D22" w:rsidRPr="00B53D22" w:rsidRDefault="00B53D22" w:rsidP="00B53D22">
            <w:pPr>
              <w:contextualSpacing/>
              <w:rPr>
                <w:rFonts w:ascii="Arial" w:hAnsi="Arial" w:cs="Arial"/>
              </w:rPr>
            </w:pPr>
            <w:r w:rsidRPr="00B53D22">
              <w:rPr>
                <w:rFonts w:ascii="Arial" w:hAnsi="Arial" w:cs="Arial"/>
              </w:rPr>
              <w:t xml:space="preserve">70,000 </w:t>
            </w:r>
            <w:proofErr w:type="spellStart"/>
            <w:r w:rsidRPr="00B53D22">
              <w:rPr>
                <w:rFonts w:ascii="Arial" w:hAnsi="Arial" w:cs="Arial"/>
              </w:rPr>
              <w:t>tonnes</w:t>
            </w:r>
            <w:proofErr w:type="spellEnd"/>
          </w:p>
          <w:p w:rsidR="00B53D22" w:rsidRPr="00B53D22" w:rsidRDefault="00B53D22" w:rsidP="00B53D22">
            <w:pPr>
              <w:contextualSpacing/>
              <w:rPr>
                <w:rFonts w:ascii="Arial" w:hAnsi="Arial" w:cs="Arial"/>
              </w:rPr>
            </w:pPr>
            <w:r w:rsidRPr="00B53D22">
              <w:rPr>
                <w:rFonts w:ascii="Arial" w:hAnsi="Arial" w:cs="Arial"/>
              </w:rPr>
              <w:t xml:space="preserve">80,000 </w:t>
            </w:r>
            <w:proofErr w:type="spellStart"/>
            <w:r w:rsidRPr="00B53D22">
              <w:rPr>
                <w:rFonts w:ascii="Arial" w:hAnsi="Arial" w:cs="Arial"/>
              </w:rPr>
              <w:t>tonnes</w:t>
            </w:r>
            <w:proofErr w:type="spellEnd"/>
          </w:p>
          <w:p w:rsidR="00B53D22" w:rsidRPr="00B53D22" w:rsidRDefault="00B53D22" w:rsidP="00B53D22">
            <w:pPr>
              <w:contextualSpacing/>
              <w:rPr>
                <w:rFonts w:ascii="Arial" w:hAnsi="Arial" w:cs="Arial"/>
              </w:rPr>
            </w:pPr>
            <w:r w:rsidRPr="00B53D22">
              <w:rPr>
                <w:rFonts w:ascii="Arial" w:hAnsi="Arial" w:cs="Arial"/>
              </w:rPr>
              <w:t xml:space="preserve">1,00,000 </w:t>
            </w:r>
            <w:proofErr w:type="spellStart"/>
            <w:r w:rsidRPr="00B53D22">
              <w:rPr>
                <w:rFonts w:ascii="Arial" w:hAnsi="Arial" w:cs="Arial"/>
              </w:rPr>
              <w:t>tonnes</w:t>
            </w:r>
            <w:proofErr w:type="spellEnd"/>
          </w:p>
        </w:tc>
      </w:tr>
    </w:tbl>
    <w:p w:rsidR="00B53D22" w:rsidRPr="00B53D22" w:rsidRDefault="00B53D22" w:rsidP="00B53D22">
      <w:pPr>
        <w:spacing w:after="200" w:line="276" w:lineRule="auto"/>
        <w:ind w:left="1440"/>
        <w:contextualSpacing/>
        <w:rPr>
          <w:rFonts w:ascii="Arial" w:eastAsia="Times New Roman" w:hAnsi="Arial" w:cs="Arial"/>
          <w:lang w:val="en-US"/>
        </w:rPr>
      </w:pPr>
      <w:r w:rsidRPr="00B53D22">
        <w:rPr>
          <w:rFonts w:ascii="Arial" w:eastAsia="Times New Roman" w:hAnsi="Arial" w:cs="Arial"/>
          <w:lang w:val="en-US"/>
        </w:rPr>
        <w:t xml:space="preserve">You are required to show the royalties, </w:t>
      </w:r>
      <w:proofErr w:type="spellStart"/>
      <w:r w:rsidRPr="00B53D22">
        <w:rPr>
          <w:rFonts w:ascii="Arial" w:eastAsia="Times New Roman" w:hAnsi="Arial" w:cs="Arial"/>
          <w:lang w:val="en-US"/>
        </w:rPr>
        <w:t>shortworkings</w:t>
      </w:r>
      <w:proofErr w:type="spellEnd"/>
      <w:r w:rsidRPr="00B53D22">
        <w:rPr>
          <w:rFonts w:ascii="Arial" w:eastAsia="Times New Roman" w:hAnsi="Arial" w:cs="Arial"/>
          <w:lang w:val="en-US"/>
        </w:rPr>
        <w:t xml:space="preserve"> and the landlord’s accounts in the books of AB coal ltd.</w:t>
      </w:r>
    </w:p>
    <w:p w:rsidR="00200ACA" w:rsidRPr="00FD610E" w:rsidRDefault="00200ACA" w:rsidP="00361694">
      <w:pPr>
        <w:autoSpaceDE w:val="0"/>
        <w:autoSpaceDN w:val="0"/>
        <w:adjustRightInd w:val="0"/>
        <w:spacing w:after="0" w:line="240" w:lineRule="auto"/>
        <w:rPr>
          <w:rFonts w:ascii="Arial" w:hAnsi="Arial" w:cs="Arial"/>
        </w:rPr>
      </w:pPr>
    </w:p>
    <w:p w:rsidR="00361694" w:rsidRPr="004653C6" w:rsidRDefault="00361694" w:rsidP="004653C6">
      <w:pPr>
        <w:pStyle w:val="ListParagraph"/>
        <w:numPr>
          <w:ilvl w:val="0"/>
          <w:numId w:val="13"/>
        </w:numPr>
        <w:autoSpaceDE w:val="0"/>
        <w:autoSpaceDN w:val="0"/>
        <w:adjustRightInd w:val="0"/>
        <w:spacing w:after="0" w:line="240" w:lineRule="auto"/>
        <w:rPr>
          <w:rFonts w:ascii="Arial" w:hAnsi="Arial" w:cs="Arial"/>
        </w:rPr>
      </w:pPr>
      <w:r w:rsidRPr="004653C6">
        <w:rPr>
          <w:rFonts w:ascii="Arial" w:hAnsi="Arial" w:cs="Arial"/>
        </w:rPr>
        <w:t xml:space="preserve">On July 2015, </w:t>
      </w:r>
      <w:proofErr w:type="spellStart"/>
      <w:r w:rsidRPr="004653C6">
        <w:rPr>
          <w:rFonts w:ascii="Arial" w:hAnsi="Arial" w:cs="Arial"/>
        </w:rPr>
        <w:t>Mr.Bean’sgodown</w:t>
      </w:r>
      <w:proofErr w:type="spellEnd"/>
      <w:r w:rsidRPr="004653C6">
        <w:rPr>
          <w:rFonts w:ascii="Arial" w:hAnsi="Arial" w:cs="Arial"/>
        </w:rPr>
        <w:t xml:space="preserve"> was destroyed by fire. The records of the</w:t>
      </w:r>
    </w:p>
    <w:p w:rsidR="00361694" w:rsidRPr="00FD610E" w:rsidRDefault="00361694" w:rsidP="00361694">
      <w:pPr>
        <w:autoSpaceDE w:val="0"/>
        <w:autoSpaceDN w:val="0"/>
        <w:adjustRightInd w:val="0"/>
        <w:spacing w:after="0" w:line="240" w:lineRule="auto"/>
        <w:rPr>
          <w:rFonts w:ascii="Arial" w:hAnsi="Arial" w:cs="Arial"/>
        </w:rPr>
      </w:pPr>
      <w:proofErr w:type="gramStart"/>
      <w:r w:rsidRPr="00FD610E">
        <w:rPr>
          <w:rFonts w:ascii="Arial" w:hAnsi="Arial" w:cs="Arial"/>
        </w:rPr>
        <w:t>company</w:t>
      </w:r>
      <w:proofErr w:type="gramEnd"/>
      <w:r w:rsidRPr="00FD610E">
        <w:rPr>
          <w:rFonts w:ascii="Arial" w:hAnsi="Arial" w:cs="Arial"/>
        </w:rPr>
        <w:t xml:space="preserve"> revealed the following particulars.</w:t>
      </w:r>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Stock on January 1, 2014 9</w:t>
      </w:r>
      <w:proofErr w:type="gramStart"/>
      <w:r w:rsidRPr="00FD610E">
        <w:rPr>
          <w:rFonts w:ascii="Arial" w:hAnsi="Arial" w:cs="Arial"/>
        </w:rPr>
        <w:t>,50,000</w:t>
      </w:r>
      <w:proofErr w:type="gramEnd"/>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Stock on December 31, 2014 8</w:t>
      </w:r>
      <w:proofErr w:type="gramStart"/>
      <w:r w:rsidRPr="00FD610E">
        <w:rPr>
          <w:rFonts w:ascii="Arial" w:hAnsi="Arial" w:cs="Arial"/>
        </w:rPr>
        <w:t>,00,000</w:t>
      </w:r>
      <w:proofErr w:type="gramEnd"/>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Purchases during 2014 31</w:t>
      </w:r>
      <w:proofErr w:type="gramStart"/>
      <w:r w:rsidRPr="00FD610E">
        <w:rPr>
          <w:rFonts w:ascii="Arial" w:hAnsi="Arial" w:cs="Arial"/>
        </w:rPr>
        <w:t>,00,000</w:t>
      </w:r>
      <w:proofErr w:type="gramEnd"/>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Sales during 2014 40</w:t>
      </w:r>
      <w:proofErr w:type="gramStart"/>
      <w:r w:rsidRPr="00FD610E">
        <w:rPr>
          <w:rFonts w:ascii="Arial" w:hAnsi="Arial" w:cs="Arial"/>
        </w:rPr>
        <w:t>,00,000</w:t>
      </w:r>
      <w:proofErr w:type="gramEnd"/>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Purchases from January to July 2015 7</w:t>
      </w:r>
      <w:proofErr w:type="gramStart"/>
      <w:r w:rsidRPr="00FD610E">
        <w:rPr>
          <w:rFonts w:ascii="Arial" w:hAnsi="Arial" w:cs="Arial"/>
        </w:rPr>
        <w:t>,50,000</w:t>
      </w:r>
      <w:proofErr w:type="gramEnd"/>
    </w:p>
    <w:p w:rsidR="00361694" w:rsidRPr="00FD610E" w:rsidRDefault="00361694" w:rsidP="00EA1802">
      <w:pPr>
        <w:autoSpaceDE w:val="0"/>
        <w:autoSpaceDN w:val="0"/>
        <w:adjustRightInd w:val="0"/>
        <w:spacing w:after="0" w:line="240" w:lineRule="auto"/>
        <w:ind w:left="720"/>
        <w:rPr>
          <w:rFonts w:ascii="Arial" w:hAnsi="Arial" w:cs="Arial"/>
        </w:rPr>
      </w:pPr>
      <w:r w:rsidRPr="00FD610E">
        <w:rPr>
          <w:rFonts w:ascii="Arial" w:hAnsi="Arial" w:cs="Arial"/>
        </w:rPr>
        <w:t>Sales from Jan to July 2015 10</w:t>
      </w:r>
      <w:proofErr w:type="gramStart"/>
      <w:r w:rsidRPr="00FD610E">
        <w:rPr>
          <w:rFonts w:ascii="Arial" w:hAnsi="Arial" w:cs="Arial"/>
        </w:rPr>
        <w:t>,00,000</w:t>
      </w:r>
      <w:proofErr w:type="gramEnd"/>
    </w:p>
    <w:p w:rsidR="00361694" w:rsidRPr="00FD610E" w:rsidRDefault="00361694" w:rsidP="00361694">
      <w:pPr>
        <w:autoSpaceDE w:val="0"/>
        <w:autoSpaceDN w:val="0"/>
        <w:adjustRightInd w:val="0"/>
        <w:spacing w:after="0" w:line="240" w:lineRule="auto"/>
        <w:rPr>
          <w:rFonts w:ascii="Arial" w:hAnsi="Arial" w:cs="Arial"/>
        </w:rPr>
      </w:pPr>
      <w:r w:rsidRPr="00FD610E">
        <w:rPr>
          <w:rFonts w:ascii="Arial" w:hAnsi="Arial" w:cs="Arial"/>
        </w:rPr>
        <w:t>In valuing the closing stock of 2014, Rs.10</w:t>
      </w:r>
      <w:proofErr w:type="gramStart"/>
      <w:r w:rsidRPr="00FD610E">
        <w:rPr>
          <w:rFonts w:ascii="Arial" w:hAnsi="Arial" w:cs="Arial"/>
        </w:rPr>
        <w:t>,000</w:t>
      </w:r>
      <w:proofErr w:type="gramEnd"/>
      <w:r w:rsidRPr="00FD610E">
        <w:rPr>
          <w:rFonts w:ascii="Arial" w:hAnsi="Arial" w:cs="Arial"/>
        </w:rPr>
        <w:t xml:space="preserve"> was written off on goods whose cost</w:t>
      </w:r>
    </w:p>
    <w:p w:rsidR="00361694" w:rsidRPr="00FD610E" w:rsidRDefault="00361694" w:rsidP="00361694">
      <w:pPr>
        <w:autoSpaceDE w:val="0"/>
        <w:autoSpaceDN w:val="0"/>
        <w:adjustRightInd w:val="0"/>
        <w:spacing w:after="0" w:line="240" w:lineRule="auto"/>
        <w:rPr>
          <w:rFonts w:ascii="Arial" w:hAnsi="Arial" w:cs="Arial"/>
        </w:rPr>
      </w:pPr>
      <w:proofErr w:type="gramStart"/>
      <w:r w:rsidRPr="00FD610E">
        <w:rPr>
          <w:rFonts w:ascii="Arial" w:hAnsi="Arial" w:cs="Arial"/>
        </w:rPr>
        <w:t>was</w:t>
      </w:r>
      <w:proofErr w:type="gramEnd"/>
      <w:r w:rsidRPr="00FD610E">
        <w:rPr>
          <w:rFonts w:ascii="Arial" w:hAnsi="Arial" w:cs="Arial"/>
        </w:rPr>
        <w:t xml:space="preserve"> Rs48,000. A part of this stock was sold in 2015 at a loss of Rs.4000 on the</w:t>
      </w:r>
    </w:p>
    <w:p w:rsidR="00361694" w:rsidRPr="00FD610E" w:rsidRDefault="00361694" w:rsidP="00361694">
      <w:pPr>
        <w:autoSpaceDE w:val="0"/>
        <w:autoSpaceDN w:val="0"/>
        <w:adjustRightInd w:val="0"/>
        <w:spacing w:after="0" w:line="240" w:lineRule="auto"/>
        <w:rPr>
          <w:rFonts w:ascii="Arial" w:hAnsi="Arial" w:cs="Arial"/>
        </w:rPr>
      </w:pPr>
      <w:proofErr w:type="gramStart"/>
      <w:r w:rsidRPr="00FD610E">
        <w:rPr>
          <w:rFonts w:ascii="Arial" w:hAnsi="Arial" w:cs="Arial"/>
        </w:rPr>
        <w:t>original</w:t>
      </w:r>
      <w:proofErr w:type="gramEnd"/>
      <w:r w:rsidRPr="00FD610E">
        <w:rPr>
          <w:rFonts w:ascii="Arial" w:hAnsi="Arial" w:cs="Arial"/>
        </w:rPr>
        <w:t xml:space="preserve"> cost of Rs24,000. Stock salvaged was Rs.50</w:t>
      </w:r>
      <w:proofErr w:type="gramStart"/>
      <w:r w:rsidRPr="00FD610E">
        <w:rPr>
          <w:rFonts w:ascii="Arial" w:hAnsi="Arial" w:cs="Arial"/>
        </w:rPr>
        <w:t>,000</w:t>
      </w:r>
      <w:proofErr w:type="gramEnd"/>
      <w:r w:rsidRPr="00FD610E">
        <w:rPr>
          <w:rFonts w:ascii="Arial" w:hAnsi="Arial" w:cs="Arial"/>
        </w:rPr>
        <w:t xml:space="preserve">. The </w:t>
      </w:r>
      <w:proofErr w:type="spellStart"/>
      <w:r w:rsidRPr="00FD610E">
        <w:rPr>
          <w:rFonts w:ascii="Arial" w:hAnsi="Arial" w:cs="Arial"/>
        </w:rPr>
        <w:t>godown</w:t>
      </w:r>
      <w:proofErr w:type="spellEnd"/>
      <w:r w:rsidRPr="00FD610E">
        <w:rPr>
          <w:rFonts w:ascii="Arial" w:hAnsi="Arial" w:cs="Arial"/>
        </w:rPr>
        <w:t xml:space="preserve"> was fully</w:t>
      </w:r>
    </w:p>
    <w:p w:rsidR="00361694" w:rsidRPr="00FD610E" w:rsidRDefault="00361694" w:rsidP="00361694">
      <w:pPr>
        <w:autoSpaceDE w:val="0"/>
        <w:autoSpaceDN w:val="0"/>
        <w:adjustRightInd w:val="0"/>
        <w:spacing w:after="0" w:line="240" w:lineRule="auto"/>
        <w:rPr>
          <w:rFonts w:ascii="Arial" w:hAnsi="Arial" w:cs="Arial"/>
        </w:rPr>
      </w:pPr>
      <w:proofErr w:type="gramStart"/>
      <w:r w:rsidRPr="00FD610E">
        <w:rPr>
          <w:rFonts w:ascii="Arial" w:hAnsi="Arial" w:cs="Arial"/>
        </w:rPr>
        <w:t>insured</w:t>
      </w:r>
      <w:proofErr w:type="gramEnd"/>
      <w:r w:rsidRPr="00FD610E">
        <w:rPr>
          <w:rFonts w:ascii="Arial" w:hAnsi="Arial" w:cs="Arial"/>
        </w:rPr>
        <w:t>.</w:t>
      </w:r>
    </w:p>
    <w:p w:rsidR="00361694" w:rsidRPr="00FD610E" w:rsidRDefault="00361694" w:rsidP="00361694">
      <w:pPr>
        <w:spacing w:after="200" w:line="276" w:lineRule="auto"/>
        <w:ind w:left="360"/>
        <w:rPr>
          <w:rFonts w:ascii="Arial" w:hAnsi="Arial" w:cs="Arial"/>
        </w:rPr>
      </w:pPr>
      <w:r w:rsidRPr="00FD610E">
        <w:rPr>
          <w:rFonts w:ascii="Arial" w:hAnsi="Arial" w:cs="Arial"/>
        </w:rPr>
        <w:t>You are required to calculate the amount of claim to be lodged.</w:t>
      </w:r>
    </w:p>
    <w:p w:rsidR="00260C83" w:rsidRPr="004653C6" w:rsidRDefault="00260C83" w:rsidP="004653C6">
      <w:pPr>
        <w:pStyle w:val="ListParagraph"/>
        <w:numPr>
          <w:ilvl w:val="0"/>
          <w:numId w:val="13"/>
        </w:numPr>
        <w:jc w:val="both"/>
        <w:rPr>
          <w:rFonts w:ascii="Arial" w:eastAsia="Times New Roman" w:hAnsi="Arial" w:cs="Arial"/>
        </w:rPr>
      </w:pPr>
      <w:r w:rsidRPr="004653C6">
        <w:rPr>
          <w:rFonts w:ascii="Arial" w:eastAsia="Times New Roman" w:hAnsi="Arial" w:cs="Arial"/>
        </w:rPr>
        <w:t xml:space="preserve">The big brother company, Bangalore has a branch at </w:t>
      </w:r>
      <w:proofErr w:type="spellStart"/>
      <w:r w:rsidRPr="004653C6">
        <w:rPr>
          <w:rFonts w:ascii="Arial" w:eastAsia="Times New Roman" w:hAnsi="Arial" w:cs="Arial"/>
        </w:rPr>
        <w:t>hubli</w:t>
      </w:r>
      <w:proofErr w:type="spellEnd"/>
      <w:r w:rsidRPr="004653C6">
        <w:rPr>
          <w:rFonts w:ascii="Arial" w:eastAsia="Times New Roman" w:hAnsi="Arial" w:cs="Arial"/>
        </w:rPr>
        <w:t xml:space="preserve"> which maintain its own books of accounts.  The following trial balance has been prepared by the </w:t>
      </w:r>
      <w:proofErr w:type="spellStart"/>
      <w:r w:rsidRPr="004653C6">
        <w:rPr>
          <w:rFonts w:ascii="Arial" w:eastAsia="Times New Roman" w:hAnsi="Arial" w:cs="Arial"/>
        </w:rPr>
        <w:t>Hubli</w:t>
      </w:r>
      <w:proofErr w:type="spellEnd"/>
      <w:r w:rsidRPr="004653C6">
        <w:rPr>
          <w:rFonts w:ascii="Arial" w:eastAsia="Times New Roman" w:hAnsi="Arial" w:cs="Arial"/>
        </w:rPr>
        <w:t xml:space="preserve"> branch on March 31</w:t>
      </w:r>
      <w:r w:rsidRPr="004653C6">
        <w:rPr>
          <w:rFonts w:ascii="Arial" w:eastAsia="Times New Roman" w:hAnsi="Arial" w:cs="Arial"/>
          <w:vertAlign w:val="superscript"/>
        </w:rPr>
        <w:t>st</w:t>
      </w:r>
      <w:r w:rsidRPr="004653C6">
        <w:rPr>
          <w:rFonts w:ascii="Arial" w:eastAsia="Times New Roman" w:hAnsi="Arial" w:cs="Arial"/>
        </w:rPr>
        <w:t>, 2016.</w:t>
      </w:r>
    </w:p>
    <w:tbl>
      <w:tblPr>
        <w:tblStyle w:val="TableGrid"/>
        <w:tblW w:w="0" w:type="auto"/>
        <w:tblLook w:val="04A0" w:firstRow="1" w:lastRow="0" w:firstColumn="1" w:lastColumn="0" w:noHBand="0" w:noVBand="1"/>
      </w:tblPr>
      <w:tblGrid>
        <w:gridCol w:w="5807"/>
        <w:gridCol w:w="1701"/>
        <w:gridCol w:w="1418"/>
      </w:tblGrid>
      <w:tr w:rsidR="00260C83" w:rsidRPr="00260C83" w:rsidTr="009B1340">
        <w:tc>
          <w:tcPr>
            <w:tcW w:w="5807" w:type="dxa"/>
          </w:tcPr>
          <w:p w:rsidR="00260C83" w:rsidRPr="00260C83" w:rsidRDefault="00260C83" w:rsidP="00260C83">
            <w:pPr>
              <w:jc w:val="both"/>
              <w:rPr>
                <w:rFonts w:ascii="Arial" w:eastAsia="Times New Roman" w:hAnsi="Arial" w:cs="Arial"/>
                <w:lang w:val="en-GB"/>
              </w:rPr>
            </w:pPr>
          </w:p>
        </w:tc>
        <w:tc>
          <w:tcPr>
            <w:tcW w:w="1701" w:type="dxa"/>
          </w:tcPr>
          <w:p w:rsidR="00260C83" w:rsidRPr="00260C83" w:rsidRDefault="00260C83" w:rsidP="00260C83">
            <w:pPr>
              <w:jc w:val="center"/>
              <w:rPr>
                <w:rFonts w:ascii="Arial" w:eastAsia="Times New Roman" w:hAnsi="Arial" w:cs="Arial"/>
                <w:lang w:val="en-GB"/>
              </w:rPr>
            </w:pPr>
            <w:proofErr w:type="spellStart"/>
            <w:r w:rsidRPr="00260C83">
              <w:rPr>
                <w:rFonts w:ascii="Arial" w:eastAsia="Times New Roman" w:hAnsi="Arial" w:cs="Arial"/>
                <w:lang w:val="en-GB"/>
              </w:rPr>
              <w:t>Dr.</w:t>
            </w:r>
            <w:proofErr w:type="spellEnd"/>
            <w:r w:rsidRPr="00260C83">
              <w:rPr>
                <w:rFonts w:ascii="Arial" w:eastAsia="Times New Roman" w:hAnsi="Arial" w:cs="Arial"/>
                <w:lang w:val="en-GB"/>
              </w:rPr>
              <w:t xml:space="preserve"> (</w:t>
            </w:r>
            <w:proofErr w:type="spellStart"/>
            <w:r w:rsidRPr="00260C83">
              <w:rPr>
                <w:rFonts w:ascii="Arial" w:eastAsia="Times New Roman" w:hAnsi="Arial" w:cs="Arial"/>
                <w:lang w:val="en-GB"/>
              </w:rPr>
              <w:t>Rs</w:t>
            </w:r>
            <w:proofErr w:type="spellEnd"/>
            <w:r w:rsidRPr="00260C83">
              <w:rPr>
                <w:rFonts w:ascii="Arial" w:eastAsia="Times New Roman" w:hAnsi="Arial" w:cs="Arial"/>
                <w:lang w:val="en-GB"/>
              </w:rPr>
              <w:t>.)</w:t>
            </w:r>
          </w:p>
        </w:tc>
        <w:tc>
          <w:tcPr>
            <w:tcW w:w="1418" w:type="dxa"/>
          </w:tcPr>
          <w:p w:rsidR="00260C83" w:rsidRPr="00260C83" w:rsidRDefault="00260C83" w:rsidP="00260C83">
            <w:pPr>
              <w:jc w:val="center"/>
              <w:rPr>
                <w:rFonts w:ascii="Arial" w:eastAsia="Times New Roman" w:hAnsi="Arial" w:cs="Arial"/>
                <w:lang w:val="en-GB"/>
              </w:rPr>
            </w:pPr>
            <w:r w:rsidRPr="00260C83">
              <w:rPr>
                <w:rFonts w:ascii="Arial" w:eastAsia="Times New Roman" w:hAnsi="Arial" w:cs="Arial"/>
                <w:lang w:val="en-GB"/>
              </w:rPr>
              <w:t>Cr. (</w:t>
            </w:r>
            <w:proofErr w:type="spellStart"/>
            <w:r w:rsidRPr="00260C83">
              <w:rPr>
                <w:rFonts w:ascii="Arial" w:eastAsia="Times New Roman" w:hAnsi="Arial" w:cs="Arial"/>
                <w:lang w:val="en-GB"/>
              </w:rPr>
              <w:t>Rs</w:t>
            </w:r>
            <w:proofErr w:type="spellEnd"/>
            <w:r w:rsidRPr="00260C83">
              <w:rPr>
                <w:rFonts w:ascii="Arial" w:eastAsia="Times New Roman" w:hAnsi="Arial" w:cs="Arial"/>
                <w:lang w:val="en-GB"/>
              </w:rPr>
              <w:t>.)</w:t>
            </w:r>
          </w:p>
        </w:tc>
      </w:tr>
      <w:tr w:rsidR="00260C83" w:rsidRPr="00260C83" w:rsidTr="009B1340">
        <w:tc>
          <w:tcPr>
            <w:tcW w:w="5807" w:type="dxa"/>
          </w:tcPr>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Head office account</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Opening stock</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Purchases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Goods from H O</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Sales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Goods returned to the H.O.</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Salaries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Debtors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Creditors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 xml:space="preserve">Rent </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Sundry Expenses</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Cash at bank</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Furniture</w:t>
            </w:r>
          </w:p>
          <w:p w:rsidR="00260C83" w:rsidRPr="00260C83" w:rsidRDefault="00260C83" w:rsidP="00260C83">
            <w:pPr>
              <w:jc w:val="both"/>
              <w:rPr>
                <w:rFonts w:ascii="Arial" w:eastAsia="Times New Roman" w:hAnsi="Arial" w:cs="Arial"/>
                <w:lang w:val="en-GB"/>
              </w:rPr>
            </w:pPr>
            <w:r w:rsidRPr="00260C83">
              <w:rPr>
                <w:rFonts w:ascii="Arial" w:eastAsia="Times New Roman" w:hAnsi="Arial" w:cs="Arial"/>
                <w:lang w:val="en-GB"/>
              </w:rPr>
              <w:t xml:space="preserve">Depreciation on furniture </w:t>
            </w:r>
          </w:p>
        </w:tc>
        <w:tc>
          <w:tcPr>
            <w:tcW w:w="1701" w:type="dxa"/>
          </w:tcPr>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11,664</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21,600</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352,000</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68,400</w:t>
            </w: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16,200</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13,320</w:t>
            </w: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7,056</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5,292</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6,488</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21,600</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1,440</w:t>
            </w:r>
          </w:p>
        </w:tc>
        <w:tc>
          <w:tcPr>
            <w:tcW w:w="1418" w:type="dxa"/>
          </w:tcPr>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4,96,800</w:t>
            </w: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21,600</w:t>
            </w: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6,660</w:t>
            </w:r>
          </w:p>
          <w:p w:rsidR="00260C83" w:rsidRPr="00260C83" w:rsidRDefault="00260C83" w:rsidP="00260C83">
            <w:pPr>
              <w:jc w:val="right"/>
              <w:rPr>
                <w:rFonts w:ascii="Arial" w:eastAsia="Times New Roman" w:hAnsi="Arial" w:cs="Arial"/>
                <w:lang w:val="en-GB"/>
              </w:rPr>
            </w:pPr>
          </w:p>
          <w:p w:rsidR="00260C83" w:rsidRPr="00260C83" w:rsidRDefault="00260C83" w:rsidP="00260C83">
            <w:pPr>
              <w:jc w:val="right"/>
              <w:rPr>
                <w:rFonts w:ascii="Arial" w:eastAsia="Times New Roman" w:hAnsi="Arial" w:cs="Arial"/>
                <w:lang w:val="en-GB"/>
              </w:rPr>
            </w:pPr>
          </w:p>
        </w:tc>
      </w:tr>
      <w:tr w:rsidR="00260C83" w:rsidRPr="00260C83" w:rsidTr="009B1340">
        <w:tc>
          <w:tcPr>
            <w:tcW w:w="5807" w:type="dxa"/>
          </w:tcPr>
          <w:p w:rsidR="00260C83" w:rsidRPr="00260C83" w:rsidRDefault="00260C83" w:rsidP="00260C83">
            <w:pPr>
              <w:jc w:val="both"/>
              <w:rPr>
                <w:rFonts w:ascii="Arial" w:eastAsia="Times New Roman" w:hAnsi="Arial" w:cs="Arial"/>
                <w:lang w:val="en-GB"/>
              </w:rPr>
            </w:pPr>
          </w:p>
        </w:tc>
        <w:tc>
          <w:tcPr>
            <w:tcW w:w="1701" w:type="dxa"/>
          </w:tcPr>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5,25,060</w:t>
            </w:r>
          </w:p>
        </w:tc>
        <w:tc>
          <w:tcPr>
            <w:tcW w:w="1418" w:type="dxa"/>
          </w:tcPr>
          <w:p w:rsidR="00260C83" w:rsidRPr="00260C83" w:rsidRDefault="00260C83" w:rsidP="00260C83">
            <w:pPr>
              <w:jc w:val="right"/>
              <w:rPr>
                <w:rFonts w:ascii="Arial" w:eastAsia="Times New Roman" w:hAnsi="Arial" w:cs="Arial"/>
                <w:lang w:val="en-GB"/>
              </w:rPr>
            </w:pPr>
            <w:r w:rsidRPr="00260C83">
              <w:rPr>
                <w:rFonts w:ascii="Arial" w:eastAsia="Times New Roman" w:hAnsi="Arial" w:cs="Arial"/>
                <w:lang w:val="en-GB"/>
              </w:rPr>
              <w:t>5,25,060</w:t>
            </w:r>
          </w:p>
        </w:tc>
      </w:tr>
    </w:tbl>
    <w:p w:rsidR="00260C83" w:rsidRPr="00260C83" w:rsidRDefault="00260C83" w:rsidP="00260C83">
      <w:pPr>
        <w:spacing w:after="0" w:line="240" w:lineRule="auto"/>
        <w:jc w:val="both"/>
        <w:rPr>
          <w:rFonts w:ascii="Arial" w:eastAsia="Times New Roman" w:hAnsi="Arial" w:cs="Arial"/>
          <w:lang w:val="en-GB"/>
        </w:rPr>
      </w:pPr>
      <w:r w:rsidRPr="00260C83">
        <w:rPr>
          <w:rFonts w:ascii="Arial" w:eastAsia="Times New Roman" w:hAnsi="Arial" w:cs="Arial"/>
          <w:lang w:val="en-GB"/>
        </w:rPr>
        <w:t>Closing stock at the branch Rs.27</w:t>
      </w:r>
      <w:proofErr w:type="gramStart"/>
      <w:r w:rsidRPr="00260C83">
        <w:rPr>
          <w:rFonts w:ascii="Arial" w:eastAsia="Times New Roman" w:hAnsi="Arial" w:cs="Arial"/>
          <w:lang w:val="en-GB"/>
        </w:rPr>
        <w:t>,720</w:t>
      </w:r>
      <w:proofErr w:type="gramEnd"/>
      <w:r w:rsidRPr="00260C83">
        <w:rPr>
          <w:rFonts w:ascii="Arial" w:eastAsia="Times New Roman" w:hAnsi="Arial" w:cs="Arial"/>
          <w:lang w:val="en-GB"/>
        </w:rPr>
        <w:t>.</w:t>
      </w:r>
    </w:p>
    <w:p w:rsidR="00260C83" w:rsidRPr="00260C83" w:rsidRDefault="00260C83" w:rsidP="00260C83">
      <w:pPr>
        <w:spacing w:after="0" w:line="240" w:lineRule="auto"/>
        <w:jc w:val="both"/>
        <w:rPr>
          <w:rFonts w:ascii="Arial" w:eastAsia="Times New Roman" w:hAnsi="Arial" w:cs="Arial"/>
          <w:lang w:val="en-GB"/>
        </w:rPr>
      </w:pPr>
      <w:r w:rsidRPr="00260C83">
        <w:rPr>
          <w:rFonts w:ascii="Arial" w:eastAsia="Times New Roman" w:hAnsi="Arial" w:cs="Arial"/>
          <w:lang w:val="en-GB"/>
        </w:rPr>
        <w:t xml:space="preserve">Prepare the </w:t>
      </w:r>
      <w:proofErr w:type="spellStart"/>
      <w:r w:rsidRPr="00260C83">
        <w:rPr>
          <w:rFonts w:ascii="Arial" w:eastAsia="Times New Roman" w:hAnsi="Arial" w:cs="Arial"/>
          <w:lang w:val="en-GB"/>
        </w:rPr>
        <w:t>hubli</w:t>
      </w:r>
      <w:proofErr w:type="spellEnd"/>
      <w:r w:rsidRPr="00260C83">
        <w:rPr>
          <w:rFonts w:ascii="Arial" w:eastAsia="Times New Roman" w:hAnsi="Arial" w:cs="Arial"/>
          <w:lang w:val="en-GB"/>
        </w:rPr>
        <w:t xml:space="preserve"> branch trading and profit and loss account for the year ended march 31</w:t>
      </w:r>
      <w:r w:rsidRPr="00260C83">
        <w:rPr>
          <w:rFonts w:ascii="Arial" w:eastAsia="Times New Roman" w:hAnsi="Arial" w:cs="Arial"/>
          <w:vertAlign w:val="superscript"/>
          <w:lang w:val="en-GB"/>
        </w:rPr>
        <w:t>st</w:t>
      </w:r>
      <w:r w:rsidRPr="00260C83">
        <w:rPr>
          <w:rFonts w:ascii="Arial" w:eastAsia="Times New Roman" w:hAnsi="Arial" w:cs="Arial"/>
          <w:lang w:val="en-GB"/>
        </w:rPr>
        <w:t xml:space="preserve"> March, 2016 and </w:t>
      </w:r>
      <w:proofErr w:type="spellStart"/>
      <w:r w:rsidRPr="00260C83">
        <w:rPr>
          <w:rFonts w:ascii="Arial" w:eastAsia="Times New Roman" w:hAnsi="Arial" w:cs="Arial"/>
          <w:lang w:val="en-GB"/>
        </w:rPr>
        <w:t>balancesheet</w:t>
      </w:r>
      <w:proofErr w:type="spellEnd"/>
      <w:r w:rsidRPr="00260C83">
        <w:rPr>
          <w:rFonts w:ascii="Arial" w:eastAsia="Times New Roman" w:hAnsi="Arial" w:cs="Arial"/>
          <w:lang w:val="en-GB"/>
        </w:rPr>
        <w:t xml:space="preserve"> of the </w:t>
      </w:r>
      <w:proofErr w:type="spellStart"/>
      <w:r w:rsidRPr="00260C83">
        <w:rPr>
          <w:rFonts w:ascii="Arial" w:eastAsia="Times New Roman" w:hAnsi="Arial" w:cs="Arial"/>
          <w:lang w:val="en-GB"/>
        </w:rPr>
        <w:t>Hubli</w:t>
      </w:r>
      <w:proofErr w:type="spellEnd"/>
      <w:r w:rsidRPr="00260C83">
        <w:rPr>
          <w:rFonts w:ascii="Arial" w:eastAsia="Times New Roman" w:hAnsi="Arial" w:cs="Arial"/>
          <w:lang w:val="en-GB"/>
        </w:rPr>
        <w:t xml:space="preserve"> branch on the above date.</w:t>
      </w:r>
    </w:p>
    <w:p w:rsidR="00E23A8C" w:rsidRDefault="00E23A8C" w:rsidP="00260C83">
      <w:pPr>
        <w:spacing w:after="200" w:line="276" w:lineRule="auto"/>
        <w:rPr>
          <w:rFonts w:ascii="Arial" w:hAnsi="Arial" w:cs="Arial"/>
        </w:rPr>
      </w:pPr>
    </w:p>
    <w:p w:rsidR="00DE72A7" w:rsidRPr="004653C6" w:rsidRDefault="00DE72A7" w:rsidP="004653C6">
      <w:pPr>
        <w:pStyle w:val="ListParagraph"/>
        <w:numPr>
          <w:ilvl w:val="0"/>
          <w:numId w:val="13"/>
        </w:numPr>
        <w:spacing w:after="0" w:line="240" w:lineRule="auto"/>
        <w:rPr>
          <w:rFonts w:ascii="Arial" w:eastAsia="Times New Roman" w:hAnsi="Arial" w:cs="Arial"/>
        </w:rPr>
      </w:pPr>
      <w:r w:rsidRPr="004653C6">
        <w:rPr>
          <w:rFonts w:ascii="Arial" w:eastAsia="Times New Roman" w:hAnsi="Arial" w:cs="Arial"/>
        </w:rPr>
        <w:t xml:space="preserve">Following is the </w:t>
      </w:r>
      <w:proofErr w:type="spellStart"/>
      <w:r w:rsidRPr="004653C6">
        <w:rPr>
          <w:rFonts w:ascii="Arial" w:eastAsia="Times New Roman" w:hAnsi="Arial" w:cs="Arial"/>
        </w:rPr>
        <w:t>balancesheet</w:t>
      </w:r>
      <w:proofErr w:type="spellEnd"/>
      <w:r w:rsidRPr="004653C6">
        <w:rPr>
          <w:rFonts w:ascii="Arial" w:eastAsia="Times New Roman" w:hAnsi="Arial" w:cs="Arial"/>
        </w:rPr>
        <w:t xml:space="preserve"> of </w:t>
      </w:r>
      <w:proofErr w:type="spellStart"/>
      <w:r w:rsidRPr="004653C6">
        <w:rPr>
          <w:rFonts w:ascii="Arial" w:eastAsia="Times New Roman" w:hAnsi="Arial" w:cs="Arial"/>
        </w:rPr>
        <w:t>sharad</w:t>
      </w:r>
      <w:proofErr w:type="spellEnd"/>
      <w:r w:rsidRPr="004653C6">
        <w:rPr>
          <w:rFonts w:ascii="Arial" w:eastAsia="Times New Roman" w:hAnsi="Arial" w:cs="Arial"/>
        </w:rPr>
        <w:t xml:space="preserve"> ltd., for year ended 31</w:t>
      </w:r>
      <w:r w:rsidRPr="004653C6">
        <w:rPr>
          <w:rFonts w:ascii="Arial" w:eastAsia="Times New Roman" w:hAnsi="Arial" w:cs="Arial"/>
          <w:vertAlign w:val="superscript"/>
        </w:rPr>
        <w:t>st</w:t>
      </w:r>
      <w:r w:rsidRPr="004653C6">
        <w:rPr>
          <w:rFonts w:ascii="Arial" w:eastAsia="Times New Roman" w:hAnsi="Arial" w:cs="Arial"/>
        </w:rPr>
        <w:t xml:space="preserve"> M</w:t>
      </w:r>
      <w:r w:rsidR="006E6623" w:rsidRPr="004653C6">
        <w:rPr>
          <w:rFonts w:ascii="Arial" w:eastAsia="Times New Roman" w:hAnsi="Arial" w:cs="Arial"/>
        </w:rPr>
        <w:t>arch 2017</w:t>
      </w:r>
      <w:r w:rsidRPr="004653C6">
        <w:rPr>
          <w:rFonts w:ascii="Arial" w:eastAsia="Times New Roman" w:hAnsi="Arial" w:cs="Arial"/>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1173"/>
        <w:gridCol w:w="3145"/>
        <w:gridCol w:w="1134"/>
      </w:tblGrid>
      <w:tr w:rsidR="00DE72A7" w:rsidRPr="00DE72A7" w:rsidTr="00DE72A7">
        <w:tc>
          <w:tcPr>
            <w:tcW w:w="3478"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Liabilities</w:t>
            </w:r>
          </w:p>
        </w:tc>
        <w:tc>
          <w:tcPr>
            <w:tcW w:w="1173" w:type="dxa"/>
            <w:tcBorders>
              <w:left w:val="single" w:sz="4" w:space="0" w:color="auto"/>
            </w:tcBorders>
          </w:tcPr>
          <w:p w:rsidR="00DE72A7" w:rsidRPr="00DE72A7" w:rsidRDefault="00DE72A7" w:rsidP="00DE72A7">
            <w:pPr>
              <w:spacing w:after="0" w:line="240" w:lineRule="auto"/>
              <w:jc w:val="right"/>
              <w:rPr>
                <w:rFonts w:ascii="Arial" w:eastAsia="Times New Roman" w:hAnsi="Arial" w:cs="Arial"/>
                <w:lang w:val="en-US"/>
              </w:rPr>
            </w:pPr>
            <w:proofErr w:type="spellStart"/>
            <w:r w:rsidRPr="00DE72A7">
              <w:rPr>
                <w:rFonts w:ascii="Arial" w:eastAsia="Times New Roman" w:hAnsi="Arial" w:cs="Arial"/>
                <w:lang w:val="en-US"/>
              </w:rPr>
              <w:t>Rs</w:t>
            </w:r>
            <w:proofErr w:type="spellEnd"/>
            <w:r w:rsidRPr="00DE72A7">
              <w:rPr>
                <w:rFonts w:ascii="Arial" w:eastAsia="Times New Roman" w:hAnsi="Arial" w:cs="Arial"/>
                <w:lang w:val="en-US"/>
              </w:rPr>
              <w:t>.</w:t>
            </w:r>
          </w:p>
        </w:tc>
        <w:tc>
          <w:tcPr>
            <w:tcW w:w="3145"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Assets</w:t>
            </w:r>
          </w:p>
        </w:tc>
        <w:tc>
          <w:tcPr>
            <w:tcW w:w="1134" w:type="dxa"/>
            <w:tcBorders>
              <w:left w:val="single" w:sz="4" w:space="0" w:color="auto"/>
            </w:tcBorders>
          </w:tcPr>
          <w:p w:rsidR="00DE72A7" w:rsidRPr="00DE72A7" w:rsidRDefault="00DE72A7" w:rsidP="00DE72A7">
            <w:pPr>
              <w:spacing w:after="0" w:line="240" w:lineRule="auto"/>
              <w:jc w:val="right"/>
              <w:rPr>
                <w:rFonts w:ascii="Arial" w:eastAsia="Times New Roman" w:hAnsi="Arial" w:cs="Arial"/>
                <w:lang w:val="en-US"/>
              </w:rPr>
            </w:pPr>
            <w:proofErr w:type="spellStart"/>
            <w:r w:rsidRPr="00DE72A7">
              <w:rPr>
                <w:rFonts w:ascii="Arial" w:eastAsia="Times New Roman" w:hAnsi="Arial" w:cs="Arial"/>
                <w:lang w:val="en-US"/>
              </w:rPr>
              <w:t>Rs</w:t>
            </w:r>
            <w:proofErr w:type="spellEnd"/>
            <w:r w:rsidRPr="00DE72A7">
              <w:rPr>
                <w:rFonts w:ascii="Arial" w:eastAsia="Times New Roman" w:hAnsi="Arial" w:cs="Arial"/>
                <w:lang w:val="en-US"/>
              </w:rPr>
              <w:t>.</w:t>
            </w:r>
          </w:p>
        </w:tc>
      </w:tr>
      <w:tr w:rsidR="00DE72A7" w:rsidRPr="00DE72A7" w:rsidTr="00DE72A7">
        <w:trPr>
          <w:trHeight w:val="1771"/>
        </w:trPr>
        <w:tc>
          <w:tcPr>
            <w:tcW w:w="3478"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Capital:10000 shares of Rs.10 each</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Reserves and surplus:</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Profit &amp; loss A/c       10000</w:t>
            </w:r>
          </w:p>
          <w:p w:rsidR="00DE72A7" w:rsidRPr="00DE72A7" w:rsidRDefault="006E6623" w:rsidP="00DE72A7">
            <w:pPr>
              <w:spacing w:after="0" w:line="240" w:lineRule="auto"/>
              <w:rPr>
                <w:rFonts w:ascii="Arial" w:eastAsia="Times New Roman" w:hAnsi="Arial" w:cs="Arial"/>
                <w:lang w:val="en-US"/>
              </w:rPr>
            </w:pPr>
            <w:r>
              <w:rPr>
                <w:rFonts w:ascii="Arial" w:eastAsia="Times New Roman" w:hAnsi="Arial" w:cs="Arial"/>
                <w:lang w:val="en-US"/>
              </w:rPr>
              <w:t>Profit for 2016-17</w:t>
            </w:r>
            <w:r w:rsidR="00DE72A7" w:rsidRPr="00DE72A7">
              <w:rPr>
                <w:rFonts w:ascii="Arial" w:eastAsia="Times New Roman" w:hAnsi="Arial" w:cs="Arial"/>
                <w:lang w:val="en-US"/>
              </w:rPr>
              <w:t xml:space="preserve"> 80000</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7% debentures</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Creditors</w:t>
            </w:r>
          </w:p>
        </w:tc>
        <w:tc>
          <w:tcPr>
            <w:tcW w:w="1173" w:type="dxa"/>
            <w:tcBorders>
              <w:left w:val="single" w:sz="4" w:space="0" w:color="auto"/>
            </w:tcBorders>
          </w:tcPr>
          <w:p w:rsidR="00DE72A7" w:rsidRPr="00DE72A7" w:rsidRDefault="00DE72A7" w:rsidP="00DE72A7">
            <w:pPr>
              <w:spacing w:after="0" w:line="240" w:lineRule="auto"/>
              <w:jc w:val="right"/>
              <w:rPr>
                <w:rFonts w:ascii="Arial" w:eastAsia="Times New Roman" w:hAnsi="Arial" w:cs="Arial"/>
                <w:lang w:val="en-US"/>
              </w:rPr>
            </w:pPr>
            <w:r w:rsidRPr="00DE72A7">
              <w:rPr>
                <w:rFonts w:ascii="Arial" w:eastAsia="Times New Roman" w:hAnsi="Arial" w:cs="Arial"/>
                <w:lang w:val="en-US"/>
              </w:rPr>
              <w:t>1</w:t>
            </w:r>
            <w:r>
              <w:rPr>
                <w:rFonts w:ascii="Arial" w:eastAsia="Times New Roman" w:hAnsi="Arial" w:cs="Arial"/>
                <w:lang w:val="en-US"/>
              </w:rPr>
              <w:t>,</w:t>
            </w:r>
            <w:r w:rsidRPr="00DE72A7">
              <w:rPr>
                <w:rFonts w:ascii="Arial" w:eastAsia="Times New Roman" w:hAnsi="Arial" w:cs="Arial"/>
                <w:lang w:val="en-US"/>
              </w:rPr>
              <w:t>00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jc w:val="right"/>
              <w:rPr>
                <w:rFonts w:ascii="Arial" w:eastAsia="Times New Roman" w:hAnsi="Arial" w:cs="Arial"/>
                <w:lang w:val="en-US"/>
              </w:rPr>
            </w:pPr>
          </w:p>
          <w:p w:rsidR="00DE72A7" w:rsidRPr="00DE72A7" w:rsidRDefault="00DE72A7" w:rsidP="00DE72A7">
            <w:pPr>
              <w:spacing w:after="0" w:line="240" w:lineRule="auto"/>
              <w:jc w:val="right"/>
              <w:rPr>
                <w:rFonts w:ascii="Arial" w:eastAsia="Times New Roman" w:hAnsi="Arial" w:cs="Arial"/>
                <w:lang w:val="en-US"/>
              </w:rPr>
            </w:pPr>
          </w:p>
          <w:p w:rsidR="00DE72A7" w:rsidRDefault="00DE72A7" w:rsidP="00DE72A7">
            <w:pPr>
              <w:spacing w:after="0" w:line="240" w:lineRule="auto"/>
              <w:jc w:val="right"/>
              <w:rPr>
                <w:rFonts w:ascii="Arial" w:eastAsia="Times New Roman" w:hAnsi="Arial" w:cs="Arial"/>
                <w:lang w:val="en-US"/>
              </w:rPr>
            </w:pPr>
          </w:p>
          <w:p w:rsidR="00DE72A7" w:rsidRPr="00DE72A7" w:rsidRDefault="00DE72A7" w:rsidP="00DE72A7">
            <w:pPr>
              <w:spacing w:after="0" w:line="240" w:lineRule="auto"/>
              <w:jc w:val="right"/>
              <w:rPr>
                <w:rFonts w:ascii="Arial" w:eastAsia="Times New Roman" w:hAnsi="Arial" w:cs="Arial"/>
                <w:lang w:val="en-US"/>
              </w:rPr>
            </w:pPr>
            <w:r w:rsidRPr="00DE72A7">
              <w:rPr>
                <w:rFonts w:ascii="Arial" w:eastAsia="Times New Roman" w:hAnsi="Arial" w:cs="Arial"/>
                <w:lang w:val="en-US"/>
              </w:rPr>
              <w:t>90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jc w:val="right"/>
              <w:rPr>
                <w:rFonts w:ascii="Arial" w:eastAsia="Times New Roman" w:hAnsi="Arial" w:cs="Arial"/>
                <w:lang w:val="en-US"/>
              </w:rPr>
            </w:pPr>
            <w:r w:rsidRPr="00DE72A7">
              <w:rPr>
                <w:rFonts w:ascii="Arial" w:eastAsia="Times New Roman" w:hAnsi="Arial" w:cs="Arial"/>
                <w:lang w:val="en-US"/>
              </w:rPr>
              <w:t xml:space="preserve">   70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jc w:val="right"/>
              <w:rPr>
                <w:rFonts w:ascii="Arial" w:eastAsia="Times New Roman" w:hAnsi="Arial" w:cs="Arial"/>
                <w:lang w:val="en-US"/>
              </w:rPr>
            </w:pPr>
            <w:r w:rsidRPr="00DE72A7">
              <w:rPr>
                <w:rFonts w:ascii="Arial" w:eastAsia="Times New Roman" w:hAnsi="Arial" w:cs="Arial"/>
                <w:lang w:val="en-US"/>
              </w:rPr>
              <w:t xml:space="preserve">   40</w:t>
            </w:r>
            <w:r>
              <w:rPr>
                <w:rFonts w:ascii="Arial" w:eastAsia="Times New Roman" w:hAnsi="Arial" w:cs="Arial"/>
                <w:lang w:val="en-US"/>
              </w:rPr>
              <w:t>,</w:t>
            </w:r>
            <w:r w:rsidRPr="00DE72A7">
              <w:rPr>
                <w:rFonts w:ascii="Arial" w:eastAsia="Times New Roman" w:hAnsi="Arial" w:cs="Arial"/>
                <w:lang w:val="en-US"/>
              </w:rPr>
              <w:t>000</w:t>
            </w:r>
          </w:p>
        </w:tc>
        <w:tc>
          <w:tcPr>
            <w:tcW w:w="3145"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Buildings</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Machinery</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Debtors</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Stock</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Cash</w:t>
            </w:r>
          </w:p>
        </w:tc>
        <w:tc>
          <w:tcPr>
            <w:tcW w:w="1134" w:type="dxa"/>
            <w:tcBorders>
              <w:lef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1</w:t>
            </w:r>
            <w:r>
              <w:rPr>
                <w:rFonts w:ascii="Arial" w:eastAsia="Times New Roman" w:hAnsi="Arial" w:cs="Arial"/>
                <w:lang w:val="en-US"/>
              </w:rPr>
              <w:t>,</w:t>
            </w:r>
            <w:r w:rsidRPr="00DE72A7">
              <w:rPr>
                <w:rFonts w:ascii="Arial" w:eastAsia="Times New Roman" w:hAnsi="Arial" w:cs="Arial"/>
                <w:lang w:val="en-US"/>
              </w:rPr>
              <w:t>00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 xml:space="preserve">  50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 xml:space="preserve">  50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 xml:space="preserve">  40</w:t>
            </w:r>
            <w:r>
              <w:rPr>
                <w:rFonts w:ascii="Arial" w:eastAsia="Times New Roman" w:hAnsi="Arial" w:cs="Arial"/>
                <w:lang w:val="en-US"/>
              </w:rPr>
              <w:t>,</w:t>
            </w:r>
            <w:r w:rsidRPr="00DE72A7">
              <w:rPr>
                <w:rFonts w:ascii="Arial" w:eastAsia="Times New Roman" w:hAnsi="Arial" w:cs="Arial"/>
                <w:lang w:val="en-US"/>
              </w:rPr>
              <w:t>000</w:t>
            </w:r>
          </w:p>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 xml:space="preserve">  60</w:t>
            </w:r>
            <w:r>
              <w:rPr>
                <w:rFonts w:ascii="Arial" w:eastAsia="Times New Roman" w:hAnsi="Arial" w:cs="Arial"/>
                <w:lang w:val="en-US"/>
              </w:rPr>
              <w:t>,</w:t>
            </w:r>
            <w:r w:rsidRPr="00DE72A7">
              <w:rPr>
                <w:rFonts w:ascii="Arial" w:eastAsia="Times New Roman" w:hAnsi="Arial" w:cs="Arial"/>
                <w:lang w:val="en-US"/>
              </w:rPr>
              <w:t>000</w:t>
            </w:r>
          </w:p>
        </w:tc>
      </w:tr>
      <w:tr w:rsidR="00DE72A7" w:rsidRPr="00DE72A7" w:rsidTr="00DE72A7">
        <w:tc>
          <w:tcPr>
            <w:tcW w:w="3478"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p>
        </w:tc>
        <w:tc>
          <w:tcPr>
            <w:tcW w:w="1173" w:type="dxa"/>
            <w:tcBorders>
              <w:left w:val="single" w:sz="4" w:space="0" w:color="auto"/>
            </w:tcBorders>
          </w:tcPr>
          <w:p w:rsidR="00DE72A7" w:rsidRPr="00DE72A7" w:rsidRDefault="00DE72A7" w:rsidP="00DE72A7">
            <w:pPr>
              <w:spacing w:after="0" w:line="240" w:lineRule="auto"/>
              <w:jc w:val="right"/>
              <w:rPr>
                <w:rFonts w:ascii="Arial" w:eastAsia="Times New Roman" w:hAnsi="Arial" w:cs="Arial"/>
                <w:lang w:val="en-US"/>
              </w:rPr>
            </w:pPr>
            <w:r w:rsidRPr="00DE72A7">
              <w:rPr>
                <w:rFonts w:ascii="Arial" w:eastAsia="Times New Roman" w:hAnsi="Arial" w:cs="Arial"/>
                <w:lang w:val="en-US"/>
              </w:rPr>
              <w:t xml:space="preserve"> 3</w:t>
            </w:r>
            <w:r>
              <w:rPr>
                <w:rFonts w:ascii="Arial" w:eastAsia="Times New Roman" w:hAnsi="Arial" w:cs="Arial"/>
                <w:lang w:val="en-US"/>
              </w:rPr>
              <w:t>,</w:t>
            </w:r>
            <w:r w:rsidRPr="00DE72A7">
              <w:rPr>
                <w:rFonts w:ascii="Arial" w:eastAsia="Times New Roman" w:hAnsi="Arial" w:cs="Arial"/>
                <w:lang w:val="en-US"/>
              </w:rPr>
              <w:t>00</w:t>
            </w:r>
            <w:r>
              <w:rPr>
                <w:rFonts w:ascii="Arial" w:eastAsia="Times New Roman" w:hAnsi="Arial" w:cs="Arial"/>
                <w:lang w:val="en-US"/>
              </w:rPr>
              <w:t>,</w:t>
            </w:r>
            <w:r w:rsidRPr="00DE72A7">
              <w:rPr>
                <w:rFonts w:ascii="Arial" w:eastAsia="Times New Roman" w:hAnsi="Arial" w:cs="Arial"/>
                <w:lang w:val="en-US"/>
              </w:rPr>
              <w:t>000</w:t>
            </w:r>
          </w:p>
        </w:tc>
        <w:tc>
          <w:tcPr>
            <w:tcW w:w="3145" w:type="dxa"/>
            <w:tcBorders>
              <w:right w:val="single" w:sz="4" w:space="0" w:color="auto"/>
            </w:tcBorders>
          </w:tcPr>
          <w:p w:rsidR="00DE72A7" w:rsidRPr="00DE72A7" w:rsidRDefault="00DE72A7" w:rsidP="00DE72A7">
            <w:pPr>
              <w:spacing w:after="0" w:line="240" w:lineRule="auto"/>
              <w:rPr>
                <w:rFonts w:ascii="Arial" w:eastAsia="Times New Roman" w:hAnsi="Arial" w:cs="Arial"/>
                <w:lang w:val="en-US"/>
              </w:rPr>
            </w:pPr>
          </w:p>
        </w:tc>
        <w:tc>
          <w:tcPr>
            <w:tcW w:w="1134" w:type="dxa"/>
            <w:tcBorders>
              <w:left w:val="single" w:sz="4" w:space="0" w:color="auto"/>
            </w:tcBorders>
          </w:tcPr>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3</w:t>
            </w:r>
            <w:r>
              <w:rPr>
                <w:rFonts w:ascii="Arial" w:eastAsia="Times New Roman" w:hAnsi="Arial" w:cs="Arial"/>
                <w:lang w:val="en-US"/>
              </w:rPr>
              <w:t>,</w:t>
            </w:r>
            <w:r w:rsidRPr="00DE72A7">
              <w:rPr>
                <w:rFonts w:ascii="Arial" w:eastAsia="Times New Roman" w:hAnsi="Arial" w:cs="Arial"/>
                <w:lang w:val="en-US"/>
              </w:rPr>
              <w:t>00</w:t>
            </w:r>
            <w:r>
              <w:rPr>
                <w:rFonts w:ascii="Arial" w:eastAsia="Times New Roman" w:hAnsi="Arial" w:cs="Arial"/>
                <w:lang w:val="en-US"/>
              </w:rPr>
              <w:t>,</w:t>
            </w:r>
            <w:r w:rsidRPr="00DE72A7">
              <w:rPr>
                <w:rFonts w:ascii="Arial" w:eastAsia="Times New Roman" w:hAnsi="Arial" w:cs="Arial"/>
                <w:lang w:val="en-US"/>
              </w:rPr>
              <w:t>000</w:t>
            </w:r>
          </w:p>
        </w:tc>
      </w:tr>
    </w:tbl>
    <w:p w:rsidR="00DE72A7" w:rsidRPr="00DE72A7" w:rsidRDefault="00DE72A7" w:rsidP="00DE72A7">
      <w:pPr>
        <w:spacing w:after="0" w:line="240" w:lineRule="auto"/>
        <w:rPr>
          <w:rFonts w:ascii="Arial" w:eastAsia="Times New Roman" w:hAnsi="Arial" w:cs="Arial"/>
          <w:lang w:val="en-US"/>
        </w:rPr>
      </w:pPr>
      <w:r w:rsidRPr="00DE72A7">
        <w:rPr>
          <w:rFonts w:ascii="Arial" w:eastAsia="Times New Roman" w:hAnsi="Arial" w:cs="Arial"/>
          <w:lang w:val="en-US"/>
        </w:rPr>
        <w:t>Normal rate of return on average capital employed is 10%.  Find out the value of goodwill on the basis of 2 years purchase of super profit.  Buildings are revalued at Rs.1</w:t>
      </w:r>
      <w:proofErr w:type="gramStart"/>
      <w:r w:rsidR="006E6623">
        <w:rPr>
          <w:rFonts w:ascii="Arial" w:eastAsia="Times New Roman" w:hAnsi="Arial" w:cs="Arial"/>
          <w:lang w:val="en-US"/>
        </w:rPr>
        <w:t>,</w:t>
      </w:r>
      <w:r w:rsidRPr="00DE72A7">
        <w:rPr>
          <w:rFonts w:ascii="Arial" w:eastAsia="Times New Roman" w:hAnsi="Arial" w:cs="Arial"/>
          <w:lang w:val="en-US"/>
        </w:rPr>
        <w:t>50</w:t>
      </w:r>
      <w:r w:rsidR="007E39A3">
        <w:rPr>
          <w:rFonts w:ascii="Arial" w:eastAsia="Times New Roman" w:hAnsi="Arial" w:cs="Arial"/>
          <w:lang w:val="en-US"/>
        </w:rPr>
        <w:t>,</w:t>
      </w:r>
      <w:r w:rsidRPr="00DE72A7">
        <w:rPr>
          <w:rFonts w:ascii="Arial" w:eastAsia="Times New Roman" w:hAnsi="Arial" w:cs="Arial"/>
          <w:lang w:val="en-US"/>
        </w:rPr>
        <w:t>000</w:t>
      </w:r>
      <w:proofErr w:type="gramEnd"/>
      <w:r w:rsidRPr="00DE72A7">
        <w:rPr>
          <w:rFonts w:ascii="Arial" w:eastAsia="Times New Roman" w:hAnsi="Arial" w:cs="Arial"/>
          <w:lang w:val="en-US"/>
        </w:rPr>
        <w:t xml:space="preserve"> and machinery at Rs.40</w:t>
      </w:r>
      <w:r w:rsidR="007E39A3">
        <w:rPr>
          <w:rFonts w:ascii="Arial" w:eastAsia="Times New Roman" w:hAnsi="Arial" w:cs="Arial"/>
          <w:lang w:val="en-US"/>
        </w:rPr>
        <w:t>,</w:t>
      </w:r>
      <w:r w:rsidRPr="00DE72A7">
        <w:rPr>
          <w:rFonts w:ascii="Arial" w:eastAsia="Times New Roman" w:hAnsi="Arial" w:cs="Arial"/>
          <w:lang w:val="en-US"/>
        </w:rPr>
        <w:t>000.  All other assets are worth their book values.</w:t>
      </w:r>
    </w:p>
    <w:p w:rsidR="00260C83" w:rsidRDefault="00260C83" w:rsidP="00260C83">
      <w:pPr>
        <w:spacing w:after="200" w:line="276" w:lineRule="auto"/>
        <w:rPr>
          <w:rFonts w:ascii="Arial" w:hAnsi="Arial" w:cs="Arial"/>
        </w:rPr>
      </w:pPr>
    </w:p>
    <w:p w:rsidR="00C61626" w:rsidRPr="004653C6" w:rsidRDefault="00C61626" w:rsidP="004653C6">
      <w:pPr>
        <w:pStyle w:val="ListParagraph"/>
        <w:numPr>
          <w:ilvl w:val="0"/>
          <w:numId w:val="13"/>
        </w:numPr>
        <w:spacing w:after="0" w:line="240" w:lineRule="auto"/>
        <w:rPr>
          <w:rFonts w:ascii="Arial" w:eastAsia="Times New Roman" w:hAnsi="Arial" w:cs="Arial"/>
        </w:rPr>
      </w:pPr>
      <w:r w:rsidRPr="004653C6">
        <w:rPr>
          <w:rFonts w:ascii="Arial" w:eastAsia="Times New Roman" w:hAnsi="Arial" w:cs="Arial"/>
        </w:rPr>
        <w:t>Following is the balance sheet of fast grow ltd. As on 31</w:t>
      </w:r>
      <w:r w:rsidRPr="004653C6">
        <w:rPr>
          <w:rFonts w:ascii="Arial" w:eastAsia="Times New Roman" w:hAnsi="Arial" w:cs="Arial"/>
          <w:vertAlign w:val="superscript"/>
        </w:rPr>
        <w:t>st</w:t>
      </w:r>
      <w:r w:rsidRPr="004653C6">
        <w:rPr>
          <w:rFonts w:ascii="Arial" w:eastAsia="Times New Roman" w:hAnsi="Arial" w:cs="Arial"/>
        </w:rPr>
        <w:t xml:space="preserve"> march 2017:</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1171"/>
        <w:gridCol w:w="3887"/>
        <w:gridCol w:w="1073"/>
      </w:tblGrid>
      <w:tr w:rsidR="00C61626" w:rsidRPr="00FB5260" w:rsidTr="009B1340">
        <w:tc>
          <w:tcPr>
            <w:tcW w:w="3220"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liabilities</w:t>
            </w:r>
          </w:p>
        </w:tc>
        <w:tc>
          <w:tcPr>
            <w:tcW w:w="1171"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proofErr w:type="spellStart"/>
            <w:r w:rsidRPr="00FB5260">
              <w:rPr>
                <w:rFonts w:ascii="Arial" w:eastAsia="Times New Roman" w:hAnsi="Arial" w:cs="Arial"/>
                <w:lang w:val="en-US"/>
              </w:rPr>
              <w:t>Rs</w:t>
            </w:r>
            <w:proofErr w:type="spellEnd"/>
            <w:r w:rsidRPr="00FB5260">
              <w:rPr>
                <w:rFonts w:ascii="Arial" w:eastAsia="Times New Roman" w:hAnsi="Arial" w:cs="Arial"/>
                <w:lang w:val="en-US"/>
              </w:rPr>
              <w:t>.</w:t>
            </w:r>
          </w:p>
        </w:tc>
        <w:tc>
          <w:tcPr>
            <w:tcW w:w="3887"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Assets</w:t>
            </w:r>
          </w:p>
        </w:tc>
        <w:tc>
          <w:tcPr>
            <w:tcW w:w="1073"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proofErr w:type="spellStart"/>
            <w:r w:rsidRPr="00FB5260">
              <w:rPr>
                <w:rFonts w:ascii="Arial" w:eastAsia="Times New Roman" w:hAnsi="Arial" w:cs="Arial"/>
                <w:lang w:val="en-US"/>
              </w:rPr>
              <w:t>Rs</w:t>
            </w:r>
            <w:proofErr w:type="spellEnd"/>
            <w:r w:rsidRPr="00FB5260">
              <w:rPr>
                <w:rFonts w:ascii="Arial" w:eastAsia="Times New Roman" w:hAnsi="Arial" w:cs="Arial"/>
                <w:lang w:val="en-US"/>
              </w:rPr>
              <w:t>.</w:t>
            </w:r>
          </w:p>
        </w:tc>
      </w:tr>
      <w:tr w:rsidR="00C61626" w:rsidRPr="00FB5260" w:rsidTr="009B1340">
        <w:trPr>
          <w:trHeight w:val="1771"/>
        </w:trPr>
        <w:tc>
          <w:tcPr>
            <w:tcW w:w="3220"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Share capital</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3000,  shares of Rs.100 each</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General Reserve</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Profit and loss A/c</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Creditors</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Provision for taxation</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Provident fund</w:t>
            </w:r>
          </w:p>
        </w:tc>
        <w:tc>
          <w:tcPr>
            <w:tcW w:w="1171"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3</w:t>
            </w:r>
            <w:r>
              <w:rPr>
                <w:rFonts w:ascii="Arial" w:eastAsia="Times New Roman" w:hAnsi="Arial" w:cs="Arial"/>
                <w:lang w:val="en-US"/>
              </w:rPr>
              <w:t>,</w:t>
            </w:r>
            <w:r w:rsidRPr="00FB5260">
              <w:rPr>
                <w:rFonts w:ascii="Arial" w:eastAsia="Times New Roman" w:hAnsi="Arial" w:cs="Arial"/>
                <w:lang w:val="en-US"/>
              </w:rPr>
              <w:t>00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50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25</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40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20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10</w:t>
            </w:r>
            <w:r>
              <w:rPr>
                <w:rFonts w:ascii="Arial" w:eastAsia="Times New Roman" w:hAnsi="Arial" w:cs="Arial"/>
                <w:lang w:val="en-US"/>
              </w:rPr>
              <w:t>,</w:t>
            </w:r>
            <w:r w:rsidRPr="00FB5260">
              <w:rPr>
                <w:rFonts w:ascii="Arial" w:eastAsia="Times New Roman" w:hAnsi="Arial" w:cs="Arial"/>
                <w:lang w:val="en-US"/>
              </w:rPr>
              <w:t>000</w:t>
            </w:r>
          </w:p>
        </w:tc>
        <w:tc>
          <w:tcPr>
            <w:tcW w:w="3887"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 xml:space="preserve">Land &amp; buildings </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machinery</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Investment at cost</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(market value of Rs.40000)</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Debtors</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Stock</w:t>
            </w:r>
          </w:p>
          <w:p w:rsidR="00C61626" w:rsidRPr="00FB5260" w:rsidRDefault="00C61626" w:rsidP="009B1340">
            <w:pPr>
              <w:spacing w:after="0" w:line="240" w:lineRule="auto"/>
              <w:rPr>
                <w:rFonts w:ascii="Arial" w:eastAsia="Times New Roman" w:hAnsi="Arial" w:cs="Arial"/>
                <w:lang w:val="en-US"/>
              </w:rPr>
            </w:pPr>
            <w:r w:rsidRPr="00FB5260">
              <w:rPr>
                <w:rFonts w:ascii="Arial" w:eastAsia="Times New Roman" w:hAnsi="Arial" w:cs="Arial"/>
                <w:lang w:val="en-US"/>
              </w:rPr>
              <w:t>Cash</w:t>
            </w:r>
          </w:p>
        </w:tc>
        <w:tc>
          <w:tcPr>
            <w:tcW w:w="1073"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1</w:t>
            </w:r>
            <w:r>
              <w:rPr>
                <w:rFonts w:ascii="Arial" w:eastAsia="Times New Roman" w:hAnsi="Arial" w:cs="Arial"/>
                <w:lang w:val="en-US"/>
              </w:rPr>
              <w:t>,</w:t>
            </w:r>
            <w:r w:rsidRPr="00FB5260">
              <w:rPr>
                <w:rFonts w:ascii="Arial" w:eastAsia="Times New Roman" w:hAnsi="Arial" w:cs="Arial"/>
                <w:lang w:val="en-US"/>
              </w:rPr>
              <w:t>50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1</w:t>
            </w:r>
            <w:r>
              <w:rPr>
                <w:rFonts w:ascii="Arial" w:eastAsia="Times New Roman" w:hAnsi="Arial" w:cs="Arial"/>
                <w:lang w:val="en-US"/>
              </w:rPr>
              <w:t>,</w:t>
            </w:r>
            <w:r w:rsidRPr="00FB5260">
              <w:rPr>
                <w:rFonts w:ascii="Arial" w:eastAsia="Times New Roman" w:hAnsi="Arial" w:cs="Arial"/>
                <w:lang w:val="en-US"/>
              </w:rPr>
              <w:t>00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45</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1</w:t>
            </w:r>
            <w:r>
              <w:rPr>
                <w:rFonts w:ascii="Arial" w:eastAsia="Times New Roman" w:hAnsi="Arial" w:cs="Arial"/>
                <w:lang w:val="en-US"/>
              </w:rPr>
              <w:t>,</w:t>
            </w:r>
            <w:r w:rsidRPr="00FB5260">
              <w:rPr>
                <w:rFonts w:ascii="Arial" w:eastAsia="Times New Roman" w:hAnsi="Arial" w:cs="Arial"/>
                <w:lang w:val="en-US"/>
              </w:rPr>
              <w:t>00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40</w:t>
            </w:r>
            <w:r>
              <w:rPr>
                <w:rFonts w:ascii="Arial" w:eastAsia="Times New Roman" w:hAnsi="Arial" w:cs="Arial"/>
                <w:lang w:val="en-US"/>
              </w:rPr>
              <w:t>,</w:t>
            </w:r>
            <w:r w:rsidRPr="00FB5260">
              <w:rPr>
                <w:rFonts w:ascii="Arial" w:eastAsia="Times New Roman" w:hAnsi="Arial" w:cs="Arial"/>
                <w:lang w:val="en-US"/>
              </w:rPr>
              <w:t>000</w:t>
            </w:r>
          </w:p>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 xml:space="preserve">  10</w:t>
            </w:r>
            <w:r>
              <w:rPr>
                <w:rFonts w:ascii="Arial" w:eastAsia="Times New Roman" w:hAnsi="Arial" w:cs="Arial"/>
                <w:lang w:val="en-US"/>
              </w:rPr>
              <w:t>,</w:t>
            </w:r>
            <w:r w:rsidRPr="00FB5260">
              <w:rPr>
                <w:rFonts w:ascii="Arial" w:eastAsia="Times New Roman" w:hAnsi="Arial" w:cs="Arial"/>
                <w:lang w:val="en-US"/>
              </w:rPr>
              <w:t>000</w:t>
            </w:r>
          </w:p>
        </w:tc>
      </w:tr>
      <w:tr w:rsidR="00C61626" w:rsidRPr="00FB5260" w:rsidTr="009B1340">
        <w:tc>
          <w:tcPr>
            <w:tcW w:w="3220"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p>
        </w:tc>
        <w:tc>
          <w:tcPr>
            <w:tcW w:w="1171"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4</w:t>
            </w:r>
            <w:r>
              <w:rPr>
                <w:rFonts w:ascii="Arial" w:eastAsia="Times New Roman" w:hAnsi="Arial" w:cs="Arial"/>
                <w:lang w:val="en-US"/>
              </w:rPr>
              <w:t>,</w:t>
            </w:r>
            <w:r w:rsidRPr="00FB5260">
              <w:rPr>
                <w:rFonts w:ascii="Arial" w:eastAsia="Times New Roman" w:hAnsi="Arial" w:cs="Arial"/>
                <w:lang w:val="en-US"/>
              </w:rPr>
              <w:t>45</w:t>
            </w:r>
            <w:r>
              <w:rPr>
                <w:rFonts w:ascii="Arial" w:eastAsia="Times New Roman" w:hAnsi="Arial" w:cs="Arial"/>
                <w:lang w:val="en-US"/>
              </w:rPr>
              <w:t>,</w:t>
            </w:r>
            <w:r w:rsidRPr="00FB5260">
              <w:rPr>
                <w:rFonts w:ascii="Arial" w:eastAsia="Times New Roman" w:hAnsi="Arial" w:cs="Arial"/>
                <w:lang w:val="en-US"/>
              </w:rPr>
              <w:t>000</w:t>
            </w:r>
          </w:p>
        </w:tc>
        <w:tc>
          <w:tcPr>
            <w:tcW w:w="3887" w:type="dxa"/>
            <w:tcBorders>
              <w:right w:val="single" w:sz="4" w:space="0" w:color="auto"/>
            </w:tcBorders>
          </w:tcPr>
          <w:p w:rsidR="00C61626" w:rsidRPr="00FB5260" w:rsidRDefault="00C61626" w:rsidP="009B1340">
            <w:pPr>
              <w:spacing w:after="0" w:line="240" w:lineRule="auto"/>
              <w:rPr>
                <w:rFonts w:ascii="Arial" w:eastAsia="Times New Roman" w:hAnsi="Arial" w:cs="Arial"/>
                <w:lang w:val="en-US"/>
              </w:rPr>
            </w:pPr>
          </w:p>
        </w:tc>
        <w:tc>
          <w:tcPr>
            <w:tcW w:w="1073" w:type="dxa"/>
            <w:tcBorders>
              <w:left w:val="single" w:sz="4" w:space="0" w:color="auto"/>
            </w:tcBorders>
          </w:tcPr>
          <w:p w:rsidR="00C61626" w:rsidRPr="00FB5260" w:rsidRDefault="00C61626" w:rsidP="009B1340">
            <w:pPr>
              <w:spacing w:after="0" w:line="240" w:lineRule="auto"/>
              <w:jc w:val="right"/>
              <w:rPr>
                <w:rFonts w:ascii="Arial" w:eastAsia="Times New Roman" w:hAnsi="Arial" w:cs="Arial"/>
                <w:lang w:val="en-US"/>
              </w:rPr>
            </w:pPr>
            <w:r w:rsidRPr="00FB5260">
              <w:rPr>
                <w:rFonts w:ascii="Arial" w:eastAsia="Times New Roman" w:hAnsi="Arial" w:cs="Arial"/>
                <w:lang w:val="en-US"/>
              </w:rPr>
              <w:t>4</w:t>
            </w:r>
            <w:r>
              <w:rPr>
                <w:rFonts w:ascii="Arial" w:eastAsia="Times New Roman" w:hAnsi="Arial" w:cs="Arial"/>
                <w:lang w:val="en-US"/>
              </w:rPr>
              <w:t>,</w:t>
            </w:r>
            <w:r w:rsidRPr="00FB5260">
              <w:rPr>
                <w:rFonts w:ascii="Arial" w:eastAsia="Times New Roman" w:hAnsi="Arial" w:cs="Arial"/>
                <w:lang w:val="en-US"/>
              </w:rPr>
              <w:t>45</w:t>
            </w:r>
            <w:r>
              <w:rPr>
                <w:rFonts w:ascii="Arial" w:eastAsia="Times New Roman" w:hAnsi="Arial" w:cs="Arial"/>
                <w:lang w:val="en-US"/>
              </w:rPr>
              <w:t>,</w:t>
            </w:r>
            <w:r w:rsidRPr="00FB5260">
              <w:rPr>
                <w:rFonts w:ascii="Arial" w:eastAsia="Times New Roman" w:hAnsi="Arial" w:cs="Arial"/>
                <w:lang w:val="en-US"/>
              </w:rPr>
              <w:t>000</w:t>
            </w:r>
          </w:p>
        </w:tc>
      </w:tr>
    </w:tbl>
    <w:p w:rsidR="00C61626" w:rsidRPr="00FB5260" w:rsidRDefault="00C61626" w:rsidP="00C61626">
      <w:pPr>
        <w:spacing w:after="0" w:line="240" w:lineRule="auto"/>
        <w:rPr>
          <w:rFonts w:ascii="Arial" w:eastAsia="Times New Roman" w:hAnsi="Arial" w:cs="Arial"/>
          <w:lang w:val="en-US"/>
        </w:rPr>
      </w:pPr>
      <w:r w:rsidRPr="00FB5260">
        <w:rPr>
          <w:rFonts w:ascii="Arial" w:eastAsia="Times New Roman" w:hAnsi="Arial" w:cs="Arial"/>
          <w:lang w:val="en-US"/>
        </w:rPr>
        <w:t>Additional information</w:t>
      </w:r>
    </w:p>
    <w:p w:rsidR="00C61626" w:rsidRPr="00FB5260" w:rsidRDefault="00C61626" w:rsidP="00C61626">
      <w:pPr>
        <w:numPr>
          <w:ilvl w:val="0"/>
          <w:numId w:val="11"/>
        </w:numPr>
        <w:spacing w:after="0" w:line="240" w:lineRule="auto"/>
        <w:rPr>
          <w:rFonts w:ascii="Arial" w:eastAsia="Times New Roman" w:hAnsi="Arial" w:cs="Arial"/>
          <w:lang w:val="en-US"/>
        </w:rPr>
      </w:pPr>
      <w:r w:rsidRPr="00FB5260">
        <w:rPr>
          <w:rFonts w:ascii="Arial" w:eastAsia="Times New Roman" w:hAnsi="Arial" w:cs="Arial"/>
          <w:lang w:val="en-US"/>
        </w:rPr>
        <w:t>Goodwill is taken at Rs.50000</w:t>
      </w:r>
    </w:p>
    <w:p w:rsidR="00C61626" w:rsidRPr="00FB5260" w:rsidRDefault="00C61626" w:rsidP="00C61626">
      <w:pPr>
        <w:numPr>
          <w:ilvl w:val="0"/>
          <w:numId w:val="11"/>
        </w:numPr>
        <w:spacing w:after="0" w:line="240" w:lineRule="auto"/>
        <w:rPr>
          <w:rFonts w:ascii="Arial" w:eastAsia="Times New Roman" w:hAnsi="Arial" w:cs="Arial"/>
          <w:lang w:val="en-US"/>
        </w:rPr>
      </w:pPr>
      <w:r w:rsidRPr="00FB5260">
        <w:rPr>
          <w:rFonts w:ascii="Arial" w:eastAsia="Times New Roman" w:hAnsi="Arial" w:cs="Arial"/>
          <w:lang w:val="en-US"/>
        </w:rPr>
        <w:t>Depreciate machinery at 10% and increase land and buildings to Rs.180000</w:t>
      </w:r>
    </w:p>
    <w:p w:rsidR="00C61626" w:rsidRPr="00FB5260" w:rsidRDefault="00C61626" w:rsidP="00C61626">
      <w:pPr>
        <w:numPr>
          <w:ilvl w:val="0"/>
          <w:numId w:val="11"/>
        </w:numPr>
        <w:spacing w:after="0" w:line="240" w:lineRule="auto"/>
        <w:rPr>
          <w:rFonts w:ascii="Arial" w:eastAsia="Times New Roman" w:hAnsi="Arial" w:cs="Arial"/>
          <w:lang w:val="en-US"/>
        </w:rPr>
      </w:pPr>
      <w:r w:rsidRPr="00FB5260">
        <w:rPr>
          <w:rFonts w:ascii="Arial" w:eastAsia="Times New Roman" w:hAnsi="Arial" w:cs="Arial"/>
          <w:lang w:val="en-US"/>
        </w:rPr>
        <w:t>Provide 8% towards bad debts.</w:t>
      </w:r>
    </w:p>
    <w:p w:rsidR="00C61626" w:rsidRPr="00FB5260" w:rsidRDefault="00C61626" w:rsidP="00C61626">
      <w:pPr>
        <w:numPr>
          <w:ilvl w:val="0"/>
          <w:numId w:val="11"/>
        </w:numPr>
        <w:spacing w:after="0" w:line="240" w:lineRule="auto"/>
        <w:rPr>
          <w:rFonts w:ascii="Arial" w:eastAsia="Times New Roman" w:hAnsi="Arial" w:cs="Arial"/>
          <w:lang w:val="en-US"/>
        </w:rPr>
      </w:pPr>
      <w:r w:rsidRPr="00FB5260">
        <w:rPr>
          <w:rFonts w:ascii="Arial" w:eastAsia="Times New Roman" w:hAnsi="Arial" w:cs="Arial"/>
          <w:lang w:val="en-US"/>
        </w:rPr>
        <w:t>20% is the normal rate of dividend declared by similar type of business on their paid up capital, however the company could declare only 18% dividend for the current year.</w:t>
      </w:r>
    </w:p>
    <w:p w:rsidR="00C61626" w:rsidRPr="00FB5260" w:rsidRDefault="00C61626" w:rsidP="00C61626">
      <w:pPr>
        <w:spacing w:after="0" w:line="240" w:lineRule="auto"/>
        <w:ind w:left="360"/>
        <w:rPr>
          <w:rFonts w:ascii="Arial" w:eastAsia="Times New Roman" w:hAnsi="Arial" w:cs="Arial"/>
          <w:lang w:val="en-US"/>
        </w:rPr>
      </w:pPr>
      <w:r w:rsidRPr="00FB5260">
        <w:rPr>
          <w:rFonts w:ascii="Arial" w:eastAsia="Times New Roman" w:hAnsi="Arial" w:cs="Arial"/>
          <w:lang w:val="en-US"/>
        </w:rPr>
        <w:t>Calculate the intrinsic value of shares of the company.</w:t>
      </w:r>
    </w:p>
    <w:p w:rsidR="00C61626" w:rsidRDefault="00C61626" w:rsidP="00260C83">
      <w:pPr>
        <w:spacing w:after="200" w:line="276" w:lineRule="auto"/>
        <w:rPr>
          <w:rFonts w:ascii="Arial" w:hAnsi="Arial" w:cs="Arial"/>
        </w:rPr>
      </w:pPr>
    </w:p>
    <w:p w:rsidR="00FD610E" w:rsidRPr="005C5790" w:rsidRDefault="00FD610E" w:rsidP="00FD610E">
      <w:pPr>
        <w:spacing w:after="200" w:line="276" w:lineRule="auto"/>
        <w:ind w:left="360"/>
        <w:jc w:val="center"/>
        <w:rPr>
          <w:rFonts w:ascii="Arial" w:eastAsia="Times New Roman" w:hAnsi="Arial" w:cs="Arial"/>
          <w:b/>
          <w:lang w:val="en-US"/>
        </w:rPr>
      </w:pPr>
      <w:r w:rsidRPr="005C5790">
        <w:rPr>
          <w:rFonts w:ascii="Arial" w:eastAsia="Times New Roman" w:hAnsi="Arial" w:cs="Arial"/>
          <w:b/>
          <w:lang w:val="en-US"/>
        </w:rPr>
        <w:t>Section D</w:t>
      </w:r>
    </w:p>
    <w:p w:rsidR="005C5790" w:rsidRDefault="005C5790" w:rsidP="005C5790">
      <w:pPr>
        <w:spacing w:after="200" w:line="276" w:lineRule="auto"/>
        <w:rPr>
          <w:rFonts w:ascii="Arial" w:eastAsia="Times New Roman" w:hAnsi="Arial" w:cs="Arial"/>
          <w:b/>
          <w:lang w:val="en-US"/>
        </w:rPr>
      </w:pPr>
      <w:r w:rsidRPr="005C5790">
        <w:rPr>
          <w:rFonts w:ascii="Arial" w:eastAsia="Times New Roman" w:hAnsi="Arial" w:cs="Arial"/>
          <w:lang w:val="en-US"/>
        </w:rPr>
        <w:t xml:space="preserve">IV </w:t>
      </w:r>
      <w:r w:rsidRPr="005C5790">
        <w:rPr>
          <w:rFonts w:ascii="Arial" w:eastAsia="Times New Roman" w:hAnsi="Arial" w:cs="Arial"/>
          <w:b/>
          <w:lang w:val="en-US"/>
        </w:rPr>
        <w:t>Compulsory Question</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(1 X 15 = 15 marks)</w:t>
      </w:r>
    </w:p>
    <w:p w:rsidR="00104782" w:rsidRDefault="00104782" w:rsidP="005C5790">
      <w:pPr>
        <w:spacing w:after="200" w:line="276" w:lineRule="auto"/>
        <w:rPr>
          <w:rFonts w:ascii="Arial" w:eastAsia="Times New Roman" w:hAnsi="Arial" w:cs="Arial"/>
          <w:b/>
          <w:lang w:val="en-US"/>
        </w:rPr>
      </w:pPr>
      <w:r>
        <w:rPr>
          <w:noProof/>
          <w:lang w:eastAsia="en-IN"/>
        </w:rPr>
        <w:lastRenderedPageBreak/>
        <w:drawing>
          <wp:inline distT="0" distB="0" distL="0" distR="0">
            <wp:extent cx="5943600" cy="1678305"/>
            <wp:effectExtent l="0" t="0" r="0" b="0"/>
            <wp:docPr id="2" name="Picture 2" descr="IFRS13FairValue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S13FairValueAppro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78305"/>
                    </a:xfrm>
                    <a:prstGeom prst="rect">
                      <a:avLst/>
                    </a:prstGeom>
                    <a:noFill/>
                    <a:ln>
                      <a:noFill/>
                    </a:ln>
                  </pic:spPr>
                </pic:pic>
              </a:graphicData>
            </a:graphic>
          </wp:inline>
        </w:drawing>
      </w:r>
    </w:p>
    <w:p w:rsidR="00104782" w:rsidRDefault="00104782" w:rsidP="00EA3AC5">
      <w:pPr>
        <w:autoSpaceDE w:val="0"/>
        <w:autoSpaceDN w:val="0"/>
        <w:adjustRightInd w:val="0"/>
        <w:spacing w:after="0" w:line="240" w:lineRule="auto"/>
        <w:rPr>
          <w:rFonts w:ascii="Arial" w:hAnsi="Arial" w:cs="Arial"/>
        </w:rPr>
      </w:pPr>
    </w:p>
    <w:p w:rsidR="00104782" w:rsidRDefault="00104782" w:rsidP="00EA3AC5">
      <w:pPr>
        <w:autoSpaceDE w:val="0"/>
        <w:autoSpaceDN w:val="0"/>
        <w:adjustRightInd w:val="0"/>
        <w:spacing w:after="0" w:line="240" w:lineRule="auto"/>
        <w:rPr>
          <w:rFonts w:ascii="Arial" w:hAnsi="Arial" w:cs="Arial"/>
        </w:rPr>
      </w:pPr>
      <w:r>
        <w:rPr>
          <w:rFonts w:ascii="Arial" w:hAnsi="Arial" w:cs="Arial"/>
        </w:rPr>
        <w:t xml:space="preserve">Interpret </w:t>
      </w:r>
      <w:r w:rsidR="00FE3FB8">
        <w:rPr>
          <w:rFonts w:ascii="Arial" w:hAnsi="Arial" w:cs="Arial"/>
        </w:rPr>
        <w:t xml:space="preserve">in detail </w:t>
      </w:r>
      <w:r>
        <w:rPr>
          <w:rFonts w:ascii="Arial" w:hAnsi="Arial" w:cs="Arial"/>
        </w:rPr>
        <w:t xml:space="preserve">the above figures </w:t>
      </w:r>
      <w:r w:rsidR="00FE3FB8">
        <w:rPr>
          <w:rFonts w:ascii="Arial" w:hAnsi="Arial" w:cs="Arial"/>
        </w:rPr>
        <w:t xml:space="preserve">through practical examples </w:t>
      </w:r>
    </w:p>
    <w:p w:rsidR="001D3889" w:rsidRDefault="001D3889" w:rsidP="001D3889">
      <w:pPr>
        <w:autoSpaceDE w:val="0"/>
        <w:autoSpaceDN w:val="0"/>
        <w:adjustRightInd w:val="0"/>
        <w:spacing w:after="0" w:line="240" w:lineRule="auto"/>
        <w:jc w:val="right"/>
        <w:rPr>
          <w:rFonts w:ascii="Arial" w:hAnsi="Arial" w:cs="Arial"/>
        </w:rPr>
      </w:pPr>
      <w:r>
        <w:rPr>
          <w:rFonts w:ascii="Arial" w:hAnsi="Arial" w:cs="Arial"/>
        </w:rPr>
        <w:t>BC 2116-A-18</w:t>
      </w:r>
    </w:p>
    <w:p w:rsidR="00104782" w:rsidRDefault="00104782" w:rsidP="00EA3AC5">
      <w:pPr>
        <w:autoSpaceDE w:val="0"/>
        <w:autoSpaceDN w:val="0"/>
        <w:adjustRightInd w:val="0"/>
        <w:spacing w:after="0" w:line="240" w:lineRule="auto"/>
        <w:rPr>
          <w:rFonts w:ascii="Arial" w:hAnsi="Arial" w:cs="Arial"/>
        </w:rPr>
      </w:pPr>
    </w:p>
    <w:sectPr w:rsidR="00104782" w:rsidSect="006A2FA4">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5C" w:rsidRDefault="0047335C" w:rsidP="001D3889">
      <w:pPr>
        <w:spacing w:after="0" w:line="240" w:lineRule="auto"/>
      </w:pPr>
      <w:r>
        <w:separator/>
      </w:r>
    </w:p>
  </w:endnote>
  <w:endnote w:type="continuationSeparator" w:id="0">
    <w:p w:rsidR="0047335C" w:rsidRDefault="0047335C"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1D3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1D3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1D3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5C" w:rsidRDefault="0047335C" w:rsidP="001D3889">
      <w:pPr>
        <w:spacing w:after="0" w:line="240" w:lineRule="auto"/>
      </w:pPr>
      <w:r>
        <w:separator/>
      </w:r>
    </w:p>
  </w:footnote>
  <w:footnote w:type="continuationSeparator" w:id="0">
    <w:p w:rsidR="0047335C" w:rsidRDefault="0047335C" w:rsidP="001D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473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29376" o:spid="_x0000_s2050" type="#_x0000_t136" style="position:absolute;margin-left:0;margin-top:0;width:494.9pt;height:164.95pt;rotation:315;z-index:-251654144;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473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29377" o:spid="_x0000_s2051" type="#_x0000_t136" style="position:absolute;margin-left:0;margin-top:0;width:494.9pt;height:164.95pt;rotation:315;z-index:-251652096;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89" w:rsidRDefault="00473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29375" o:spid="_x0000_s2049"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DF1"/>
    <w:multiLevelType w:val="hybridMultilevel"/>
    <w:tmpl w:val="F362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655AF9"/>
    <w:multiLevelType w:val="hybridMultilevel"/>
    <w:tmpl w:val="4DF875C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EE65FA"/>
    <w:multiLevelType w:val="hybridMultilevel"/>
    <w:tmpl w:val="49A8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E0104"/>
    <w:multiLevelType w:val="hybridMultilevel"/>
    <w:tmpl w:val="27EC16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4A33CB"/>
    <w:multiLevelType w:val="hybridMultilevel"/>
    <w:tmpl w:val="9BFA6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E357E9"/>
    <w:multiLevelType w:val="hybridMultilevel"/>
    <w:tmpl w:val="ED7C3AFC"/>
    <w:lvl w:ilvl="0" w:tplc="75B650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6B53E59"/>
    <w:multiLevelType w:val="hybridMultilevel"/>
    <w:tmpl w:val="5D1C65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096100"/>
    <w:multiLevelType w:val="hybridMultilevel"/>
    <w:tmpl w:val="235493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7B513D"/>
    <w:multiLevelType w:val="hybridMultilevel"/>
    <w:tmpl w:val="82044EB2"/>
    <w:lvl w:ilvl="0" w:tplc="A88EB8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4EE7FD6"/>
    <w:multiLevelType w:val="hybridMultilevel"/>
    <w:tmpl w:val="0DA6F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E411E"/>
    <w:multiLevelType w:val="hybridMultilevel"/>
    <w:tmpl w:val="C488147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35E2648"/>
    <w:multiLevelType w:val="hybridMultilevel"/>
    <w:tmpl w:val="96EC5B1C"/>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8ED619E"/>
    <w:multiLevelType w:val="hybridMultilevel"/>
    <w:tmpl w:val="2F7CF8D6"/>
    <w:lvl w:ilvl="0" w:tplc="2DD820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DB245F"/>
    <w:multiLevelType w:val="hybridMultilevel"/>
    <w:tmpl w:val="63F889DE"/>
    <w:lvl w:ilvl="0" w:tplc="DA269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2"/>
  </w:num>
  <w:num w:numId="5">
    <w:abstractNumId w:val="12"/>
  </w:num>
  <w:num w:numId="6">
    <w:abstractNumId w:val="7"/>
  </w:num>
  <w:num w:numId="7">
    <w:abstractNumId w:val="0"/>
  </w:num>
  <w:num w:numId="8">
    <w:abstractNumId w:val="8"/>
  </w:num>
  <w:num w:numId="9">
    <w:abstractNumId w:val="5"/>
  </w:num>
  <w:num w:numId="10">
    <w:abstractNumId w:val="11"/>
  </w:num>
  <w:num w:numId="11">
    <w:abstractNumId w:val="6"/>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5C37"/>
    <w:rsid w:val="000561CC"/>
    <w:rsid w:val="00104782"/>
    <w:rsid w:val="00122EF7"/>
    <w:rsid w:val="00180356"/>
    <w:rsid w:val="001D3889"/>
    <w:rsid w:val="00200ACA"/>
    <w:rsid w:val="00260C83"/>
    <w:rsid w:val="00361694"/>
    <w:rsid w:val="00395C37"/>
    <w:rsid w:val="004653C6"/>
    <w:rsid w:val="0047335C"/>
    <w:rsid w:val="004A66B6"/>
    <w:rsid w:val="005C5790"/>
    <w:rsid w:val="005D32A3"/>
    <w:rsid w:val="00624A87"/>
    <w:rsid w:val="00683CAE"/>
    <w:rsid w:val="006E6623"/>
    <w:rsid w:val="007777A4"/>
    <w:rsid w:val="007E39A3"/>
    <w:rsid w:val="00834878"/>
    <w:rsid w:val="009E15F6"/>
    <w:rsid w:val="00A73489"/>
    <w:rsid w:val="00AB36FF"/>
    <w:rsid w:val="00B53D22"/>
    <w:rsid w:val="00BE2021"/>
    <w:rsid w:val="00C61626"/>
    <w:rsid w:val="00DE72A7"/>
    <w:rsid w:val="00E23A8C"/>
    <w:rsid w:val="00E77155"/>
    <w:rsid w:val="00EA1802"/>
    <w:rsid w:val="00EA3AC5"/>
    <w:rsid w:val="00EC4D1C"/>
    <w:rsid w:val="00FB5260"/>
    <w:rsid w:val="00FD610E"/>
    <w:rsid w:val="00FE3FB8"/>
    <w:rsid w:val="00FF3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1C55DBB-BE26-4CE9-B27F-92E18BE1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D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3D22"/>
    <w:pPr>
      <w:spacing w:after="200" w:line="276" w:lineRule="auto"/>
      <w:ind w:left="720"/>
      <w:contextualSpacing/>
    </w:pPr>
    <w:rPr>
      <w:lang w:val="en-US"/>
    </w:rPr>
  </w:style>
  <w:style w:type="table" w:customStyle="1" w:styleId="TableGrid1">
    <w:name w:val="Table Grid1"/>
    <w:basedOn w:val="TableNormal"/>
    <w:next w:val="TableGrid"/>
    <w:uiPriority w:val="59"/>
    <w:rsid w:val="00B53D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61694"/>
    <w:pPr>
      <w:spacing w:after="0" w:line="240" w:lineRule="auto"/>
    </w:pPr>
  </w:style>
  <w:style w:type="paragraph" w:styleId="BalloonText">
    <w:name w:val="Balloon Text"/>
    <w:basedOn w:val="Normal"/>
    <w:link w:val="BalloonTextChar"/>
    <w:uiPriority w:val="99"/>
    <w:semiHidden/>
    <w:unhideWhenUsed/>
    <w:rsid w:val="001D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89"/>
    <w:rPr>
      <w:rFonts w:ascii="Tahoma" w:hAnsi="Tahoma" w:cs="Tahoma"/>
      <w:sz w:val="16"/>
      <w:szCs w:val="16"/>
    </w:rPr>
  </w:style>
  <w:style w:type="paragraph" w:styleId="Header">
    <w:name w:val="header"/>
    <w:basedOn w:val="Normal"/>
    <w:link w:val="HeaderChar"/>
    <w:uiPriority w:val="99"/>
    <w:semiHidden/>
    <w:unhideWhenUsed/>
    <w:rsid w:val="001D3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889"/>
  </w:style>
  <w:style w:type="paragraph" w:styleId="Footer">
    <w:name w:val="footer"/>
    <w:basedOn w:val="Normal"/>
    <w:link w:val="FooterChar"/>
    <w:uiPriority w:val="99"/>
    <w:semiHidden/>
    <w:unhideWhenUsed/>
    <w:rsid w:val="001D38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V</dc:creator>
  <cp:keywords/>
  <dc:description/>
  <cp:lastModifiedBy>LIBDL-13</cp:lastModifiedBy>
  <cp:revision>26</cp:revision>
  <cp:lastPrinted>2019-04-02T11:31:00Z</cp:lastPrinted>
  <dcterms:created xsi:type="dcterms:W3CDTF">2018-02-07T14:36:00Z</dcterms:created>
  <dcterms:modified xsi:type="dcterms:W3CDTF">2022-05-31T09:50:00Z</dcterms:modified>
</cp:coreProperties>
</file>