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2273"/>
        <w:gridCol w:w="540"/>
      </w:tblGrid>
      <w:tr w:rsidR="00E426F2" w:rsidRPr="00E426F2" w:rsidTr="00576F3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3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426F2" w:rsidRPr="00E426F2" w:rsidTr="00576F3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3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426F2" w:rsidRPr="00E426F2" w:rsidTr="00576F34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3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426F2" w:rsidRPr="00E426F2" w:rsidTr="00576F3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3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426F2" w:rsidRPr="00E426F2" w:rsidTr="00576F3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3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426F2" w:rsidRPr="00E426F2" w:rsidTr="00576F3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426F2" w:rsidRPr="00E426F2" w:rsidTr="00576F34">
        <w:trPr>
          <w:trHeight w:val="300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BE" w:rsidRPr="00C451FB" w:rsidRDefault="004239BE" w:rsidP="004239BE">
            <w:pPr>
              <w:tabs>
                <w:tab w:val="left" w:pos="1985"/>
                <w:tab w:val="left" w:pos="4253"/>
              </w:tabs>
              <w:ind w:right="-33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39BE" w:rsidRPr="00BA79F5" w:rsidRDefault="00E8224B" w:rsidP="004239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01.25pt;margin-top:8.45pt;width:195.25pt;height:59.55pt;z-index:251658240">
                  <v:textbox style="mso-next-textbox:#_x0000_s1026">
                    <w:txbxContent>
                      <w:p w:rsidR="004239BE" w:rsidRDefault="004239BE" w:rsidP="004239BE">
                        <w:r>
                          <w:t>Register Number:</w:t>
                        </w:r>
                      </w:p>
                      <w:p w:rsidR="004239BE" w:rsidRPr="00A00F7D" w:rsidRDefault="004239BE" w:rsidP="004239B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DATE: </w:t>
                        </w:r>
                        <w:r w:rsidRPr="004239BE">
                          <w:rPr>
                            <w:sz w:val="36"/>
                            <w:szCs w:val="36"/>
                          </w:rPr>
                          <w:t>20-04-2017</w:t>
                        </w:r>
                      </w:p>
                    </w:txbxContent>
                  </v:textbox>
                </v:shape>
              </w:pict>
            </w:r>
            <w:r w:rsidR="004239BE">
              <w:rPr>
                <w:rFonts w:ascii="Arial" w:hAnsi="Arial" w:cs="Arial"/>
                <w:b/>
                <w:noProof/>
                <w:lang w:eastAsia="en-IN"/>
              </w:rPr>
              <w:drawing>
                <wp:inline distT="0" distB="0" distL="0" distR="0">
                  <wp:extent cx="762000" cy="781050"/>
                  <wp:effectExtent l="19050" t="0" r="0" b="0"/>
                  <wp:docPr id="4" name="Picture 6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6F2" w:rsidRPr="00E426F2" w:rsidRDefault="004239BE" w:rsidP="004239BE">
            <w:pPr>
              <w:spacing w:after="0" w:line="240" w:lineRule="auto"/>
              <w:ind w:right="13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ST. JOSEPH’S COLLEGE (AUTONOMOUS),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NGAL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-27</w:t>
            </w:r>
          </w:p>
        </w:tc>
      </w:tr>
      <w:tr w:rsidR="00E426F2" w:rsidRPr="00E426F2" w:rsidTr="00576F34">
        <w:trPr>
          <w:trHeight w:val="300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F2" w:rsidRPr="00E426F2" w:rsidRDefault="00E426F2" w:rsidP="00097F0D">
            <w:pPr>
              <w:spacing w:after="0" w:line="240" w:lineRule="auto"/>
              <w:ind w:right="13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0B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M.S.W  - IV</w:t>
            </w:r>
            <w:r w:rsidRPr="00E42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E426F2" w:rsidRPr="00E426F2" w:rsidTr="00576F34">
        <w:trPr>
          <w:trHeight w:val="300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F2" w:rsidRPr="00E426F2" w:rsidRDefault="00E426F2" w:rsidP="00097F0D">
            <w:pPr>
              <w:spacing w:after="0" w:line="240" w:lineRule="auto"/>
              <w:ind w:right="13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2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2017</w:t>
            </w:r>
          </w:p>
        </w:tc>
      </w:tr>
      <w:tr w:rsidR="00E426F2" w:rsidRPr="00E426F2" w:rsidTr="00576F34">
        <w:trPr>
          <w:trHeight w:val="31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F2" w:rsidRPr="00E426F2" w:rsidRDefault="001E667D" w:rsidP="00097F0D">
            <w:pPr>
              <w:spacing w:after="0" w:line="240" w:lineRule="auto"/>
              <w:ind w:right="13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 0615</w:t>
            </w:r>
            <w:r w:rsidR="00E426F2" w:rsidRPr="00E42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 w:rsidR="00E426F2" w:rsidRPr="00A70B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–</w:t>
            </w:r>
            <w:r w:rsidR="00E426F2" w:rsidRPr="00E42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 w:rsidR="00E8224B" w:rsidRPr="00A70B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Environment</w:t>
            </w:r>
            <w:r w:rsidR="00E822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a</w:t>
            </w:r>
            <w:bookmarkStart w:id="0" w:name="_GoBack"/>
            <w:bookmarkEnd w:id="0"/>
            <w:r w:rsidR="00E8224B" w:rsidRPr="00A70B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nd Development</w:t>
            </w:r>
          </w:p>
        </w:tc>
      </w:tr>
      <w:tr w:rsidR="00E426F2" w:rsidRPr="00E426F2" w:rsidTr="00576F34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F2" w:rsidRPr="00E426F2" w:rsidRDefault="00E426F2" w:rsidP="00E42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E426F2" w:rsidRPr="00E426F2" w:rsidTr="00576F34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F2" w:rsidRPr="00E426F2" w:rsidRDefault="00E426F2" w:rsidP="00530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2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F2" w:rsidRPr="00E426F2" w:rsidRDefault="00E426F2" w:rsidP="00E42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2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E426F2" w:rsidRPr="00E426F2" w:rsidTr="00576F3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F2" w:rsidRPr="00E426F2" w:rsidRDefault="00E426F2" w:rsidP="0053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E426F2" w:rsidRPr="00E426F2" w:rsidTr="00576F34">
        <w:trPr>
          <w:trHeight w:val="300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58" w:rsidRDefault="00077858" w:rsidP="00E42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70B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This paper contains two printed pages and two</w:t>
            </w:r>
            <w:r w:rsidR="00E426F2" w:rsidRPr="00E42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parts</w:t>
            </w:r>
          </w:p>
          <w:p w:rsidR="00077858" w:rsidRDefault="00077858" w:rsidP="00077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7858" w:rsidRDefault="00077858" w:rsidP="0078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Part-</w:t>
            </w:r>
            <w:r w:rsidRPr="00986058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:rsidR="00077858" w:rsidRDefault="00077858" w:rsidP="00576F34">
            <w:pP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Answer any five </w:t>
            </w:r>
            <w:r w:rsidRPr="00986058">
              <w:rPr>
                <w:rFonts w:ascii="Arial" w:hAnsi="Arial" w:cs="Arial"/>
                <w:b/>
                <w:sz w:val="24"/>
                <w:szCs w:val="24"/>
              </w:rPr>
              <w:t>questions each question carries 10 Marks</w:t>
            </w:r>
            <w:r w:rsidR="00781FA1">
              <w:rPr>
                <w:rFonts w:ascii="Arial" w:hAnsi="Arial" w:cs="Arial"/>
                <w:b/>
                <w:sz w:val="24"/>
                <w:szCs w:val="24"/>
              </w:rPr>
              <w:t xml:space="preserve">                      5x10=50</w:t>
            </w:r>
          </w:p>
          <w:p w:rsidR="00E426F2" w:rsidRDefault="00E426F2" w:rsidP="00E42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  <w:p w:rsidR="00E426F2" w:rsidRPr="001E667D" w:rsidRDefault="00E426F2" w:rsidP="00E42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Why is there a need for Social Workers to study Ecology and </w:t>
            </w:r>
            <w:r w:rsidR="00A70B97"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Environment</w:t>
            </w: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?</w:t>
            </w:r>
          </w:p>
          <w:p w:rsidR="00E426F2" w:rsidRPr="001E667D" w:rsidRDefault="00E426F2" w:rsidP="00E426F2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</w:p>
          <w:p w:rsidR="00E426F2" w:rsidRPr="001E667D" w:rsidRDefault="00E426F2" w:rsidP="00E42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Global Warming is an agenda of discussion today in many </w:t>
            </w:r>
            <w:r w:rsidR="00A70B97"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world</w:t>
            </w: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</w:t>
            </w:r>
            <w:r w:rsidR="00A70B97"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Forums. Explain.</w:t>
            </w:r>
          </w:p>
          <w:p w:rsidR="00E426F2" w:rsidRPr="001E667D" w:rsidRDefault="00E426F2" w:rsidP="00235289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</w:p>
          <w:p w:rsidR="00E426F2" w:rsidRPr="001E667D" w:rsidRDefault="00E426F2" w:rsidP="002352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Explain Population Pyramids.</w:t>
            </w:r>
          </w:p>
          <w:p w:rsidR="00E426F2" w:rsidRPr="001E667D" w:rsidRDefault="00E426F2" w:rsidP="00235289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</w:p>
          <w:p w:rsidR="00E426F2" w:rsidRPr="001E667D" w:rsidRDefault="00272673" w:rsidP="002352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Explain the Socio-Religious and cultural factors influencing </w:t>
            </w:r>
            <w:r w:rsidR="00A70B97"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Environmental</w:t>
            </w: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degradation.</w:t>
            </w:r>
          </w:p>
          <w:p w:rsidR="00272673" w:rsidRPr="001E667D" w:rsidRDefault="00272673" w:rsidP="00235289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</w:p>
          <w:p w:rsidR="00B86049" w:rsidRDefault="00272673" w:rsidP="002352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The need of the hour is to conserve and preserve our </w:t>
            </w:r>
            <w:r w:rsidR="00A70B97"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Environment</w:t>
            </w: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for the future </w:t>
            </w:r>
            <w:r w:rsidR="00A70B97"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generations. Explain</w:t>
            </w: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the variou</w:t>
            </w:r>
            <w:r w:rsidR="00D20469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s conservation and preservation</w:t>
            </w: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methods </w:t>
            </w:r>
            <w:r w:rsidR="000C5FCA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that you will take up </w:t>
            </w:r>
            <w:r w:rsidRPr="001E667D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to save our environment from further degradation.</w:t>
            </w:r>
          </w:p>
          <w:p w:rsidR="00E426F2" w:rsidRPr="00B86049" w:rsidRDefault="00B86049" w:rsidP="002352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 w:rsidRPr="00B86049">
              <w:rPr>
                <w:rFonts w:ascii="Arial" w:hAnsi="Arial" w:cs="Arial"/>
              </w:rPr>
              <w:t>The future wars are going to be fought over Water. Explain.</w:t>
            </w:r>
          </w:p>
        </w:tc>
      </w:tr>
      <w:tr w:rsidR="00E426F2" w:rsidRPr="00E426F2" w:rsidTr="00576F3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426F2" w:rsidRPr="00E426F2" w:rsidTr="00576F3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F2" w:rsidRPr="00E426F2" w:rsidRDefault="00E426F2" w:rsidP="00E4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077858" w:rsidRPr="00986058" w:rsidRDefault="00A70B97" w:rsidP="002B08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Part-2</w:t>
      </w:r>
    </w:p>
    <w:p w:rsidR="00A70B97" w:rsidRPr="00A70B97" w:rsidRDefault="00077858" w:rsidP="0007785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Answer any one question the question carries 20</w:t>
      </w:r>
      <w:r w:rsidRPr="00986058">
        <w:rPr>
          <w:rFonts w:ascii="Arial" w:hAnsi="Arial" w:cs="Arial"/>
          <w:b/>
          <w:sz w:val="24"/>
          <w:szCs w:val="24"/>
        </w:rPr>
        <w:t xml:space="preserve"> Marks</w:t>
      </w:r>
      <w:r w:rsidR="002B083F">
        <w:rPr>
          <w:rFonts w:ascii="Arial" w:hAnsi="Arial" w:cs="Arial"/>
          <w:b/>
          <w:sz w:val="24"/>
          <w:szCs w:val="24"/>
        </w:rPr>
        <w:tab/>
      </w:r>
      <w:r w:rsidR="002B083F">
        <w:rPr>
          <w:rFonts w:ascii="Arial" w:hAnsi="Arial" w:cs="Arial"/>
          <w:b/>
          <w:sz w:val="24"/>
          <w:szCs w:val="24"/>
        </w:rPr>
        <w:tab/>
      </w:r>
      <w:r w:rsidR="002B083F">
        <w:rPr>
          <w:rFonts w:ascii="Arial" w:hAnsi="Arial" w:cs="Arial"/>
          <w:b/>
          <w:sz w:val="24"/>
          <w:szCs w:val="24"/>
        </w:rPr>
        <w:tab/>
        <w:t xml:space="preserve">  1x20=20</w:t>
      </w:r>
    </w:p>
    <w:p w:rsidR="00077858" w:rsidRPr="00EC428C" w:rsidRDefault="00EC428C" w:rsidP="003246E5">
      <w:pPr>
        <w:tabs>
          <w:tab w:val="left" w:pos="810"/>
        </w:tabs>
        <w:ind w:left="810" w:hanging="36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EC428C">
        <w:rPr>
          <w:rFonts w:ascii="Arial" w:hAnsi="Arial" w:cs="Arial"/>
        </w:rPr>
        <w:t xml:space="preserve"> </w:t>
      </w:r>
      <w:r w:rsidR="00504F64">
        <w:rPr>
          <w:rFonts w:ascii="Arial" w:eastAsia="Times New Roman" w:hAnsi="Arial" w:cs="Arial"/>
          <w:bCs/>
          <w:color w:val="000000"/>
          <w:lang w:eastAsia="en-IN"/>
        </w:rPr>
        <w:t>Critically examine the W</w:t>
      </w:r>
      <w:r w:rsidR="00B86049" w:rsidRPr="002B083F">
        <w:rPr>
          <w:rFonts w:ascii="Arial" w:eastAsia="Times New Roman" w:hAnsi="Arial" w:cs="Arial"/>
          <w:bCs/>
          <w:color w:val="000000"/>
          <w:lang w:eastAsia="en-IN"/>
        </w:rPr>
        <w:t xml:space="preserve">ater </w:t>
      </w:r>
      <w:r w:rsidR="00504F64">
        <w:rPr>
          <w:rFonts w:ascii="Arial" w:eastAsia="Times New Roman" w:hAnsi="Arial" w:cs="Arial"/>
          <w:bCs/>
          <w:color w:val="000000"/>
          <w:lang w:eastAsia="en-IN"/>
        </w:rPr>
        <w:t>P</w:t>
      </w:r>
      <w:r w:rsidR="00B86049" w:rsidRPr="002B083F">
        <w:rPr>
          <w:rFonts w:ascii="Arial" w:eastAsia="Times New Roman" w:hAnsi="Arial" w:cs="Arial"/>
          <w:bCs/>
          <w:color w:val="000000"/>
          <w:lang w:eastAsia="en-IN"/>
        </w:rPr>
        <w:t xml:space="preserve">revention and </w:t>
      </w:r>
      <w:r w:rsidR="00504F64">
        <w:rPr>
          <w:rFonts w:ascii="Arial" w:eastAsia="Times New Roman" w:hAnsi="Arial" w:cs="Arial"/>
          <w:bCs/>
          <w:color w:val="000000"/>
          <w:lang w:eastAsia="en-IN"/>
        </w:rPr>
        <w:t>C</w:t>
      </w:r>
      <w:r w:rsidR="00B86049" w:rsidRPr="002B083F">
        <w:rPr>
          <w:rFonts w:ascii="Arial" w:eastAsia="Times New Roman" w:hAnsi="Arial" w:cs="Arial"/>
          <w:bCs/>
          <w:color w:val="000000"/>
          <w:lang w:eastAsia="en-IN"/>
        </w:rPr>
        <w:t xml:space="preserve">ontrol of </w:t>
      </w:r>
      <w:r w:rsidR="00504F64">
        <w:rPr>
          <w:rFonts w:ascii="Arial" w:eastAsia="Times New Roman" w:hAnsi="Arial" w:cs="Arial"/>
          <w:bCs/>
          <w:color w:val="000000"/>
          <w:lang w:eastAsia="en-IN"/>
        </w:rPr>
        <w:t>P</w:t>
      </w:r>
      <w:r w:rsidR="00B86049" w:rsidRPr="002B083F">
        <w:rPr>
          <w:rFonts w:ascii="Arial" w:eastAsia="Times New Roman" w:hAnsi="Arial" w:cs="Arial"/>
          <w:bCs/>
          <w:color w:val="000000"/>
          <w:lang w:eastAsia="en-IN"/>
        </w:rPr>
        <w:t>ollution Act 1974</w:t>
      </w:r>
      <w:r w:rsidR="00504F64">
        <w:rPr>
          <w:rFonts w:ascii="Arial" w:eastAsia="Times New Roman" w:hAnsi="Arial" w:cs="Arial"/>
          <w:bCs/>
          <w:color w:val="000000"/>
          <w:lang w:eastAsia="en-IN"/>
        </w:rPr>
        <w:t xml:space="preserve"> in the context of the current oil spill incident in Chennai</w:t>
      </w:r>
      <w:r w:rsidR="00B86049" w:rsidRPr="002B083F">
        <w:rPr>
          <w:rFonts w:ascii="Arial" w:eastAsia="Times New Roman" w:hAnsi="Arial" w:cs="Arial"/>
          <w:bCs/>
          <w:color w:val="000000"/>
          <w:lang w:eastAsia="en-IN"/>
        </w:rPr>
        <w:t>.</w:t>
      </w:r>
    </w:p>
    <w:p w:rsidR="00A70B97" w:rsidRDefault="00EC428C" w:rsidP="003246E5">
      <w:pPr>
        <w:ind w:left="810" w:hanging="36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077858" w:rsidRPr="001E6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A70B97" w:rsidRPr="001E667D">
        <w:rPr>
          <w:rFonts w:ascii="Arial" w:hAnsi="Arial" w:cs="Arial"/>
        </w:rPr>
        <w:t>race the history of Environmental Movements and Peoples participation to save our planet from degradation.</w:t>
      </w:r>
    </w:p>
    <w:p w:rsidR="004239BE" w:rsidRDefault="004239BE" w:rsidP="004239BE">
      <w:pPr>
        <w:ind w:left="810" w:hanging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SW- 0615-A-17</w:t>
      </w:r>
    </w:p>
    <w:sectPr w:rsidR="004239BE" w:rsidSect="004239BE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11556"/>
    <w:multiLevelType w:val="hybridMultilevel"/>
    <w:tmpl w:val="7A9639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40B8"/>
    <w:multiLevelType w:val="hybridMultilevel"/>
    <w:tmpl w:val="C5EECC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064"/>
    <w:multiLevelType w:val="hybridMultilevel"/>
    <w:tmpl w:val="5A968A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26F2"/>
    <w:rsid w:val="00077858"/>
    <w:rsid w:val="00097F0D"/>
    <w:rsid w:val="000B6758"/>
    <w:rsid w:val="000C5FCA"/>
    <w:rsid w:val="001E667D"/>
    <w:rsid w:val="002331B2"/>
    <w:rsid w:val="002332C0"/>
    <w:rsid w:val="0023420A"/>
    <w:rsid w:val="00235289"/>
    <w:rsid w:val="00272673"/>
    <w:rsid w:val="002B083F"/>
    <w:rsid w:val="003246E5"/>
    <w:rsid w:val="003927ED"/>
    <w:rsid w:val="004239BE"/>
    <w:rsid w:val="00504F64"/>
    <w:rsid w:val="0053020F"/>
    <w:rsid w:val="00576F34"/>
    <w:rsid w:val="00630A0B"/>
    <w:rsid w:val="0071784A"/>
    <w:rsid w:val="00781FA1"/>
    <w:rsid w:val="007A1E52"/>
    <w:rsid w:val="00874F79"/>
    <w:rsid w:val="00A70B97"/>
    <w:rsid w:val="00B11774"/>
    <w:rsid w:val="00B86049"/>
    <w:rsid w:val="00C9415F"/>
    <w:rsid w:val="00D20469"/>
    <w:rsid w:val="00DD0D43"/>
    <w:rsid w:val="00DE6B12"/>
    <w:rsid w:val="00E40BAF"/>
    <w:rsid w:val="00E426F2"/>
    <w:rsid w:val="00E564F9"/>
    <w:rsid w:val="00E8224B"/>
    <w:rsid w:val="00EC428C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855A072-083D-4F89-9A0D-C3A6867F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E.V.Paul</dc:creator>
  <cp:lastModifiedBy>LIBDL-13</cp:lastModifiedBy>
  <cp:revision>29</cp:revision>
  <dcterms:created xsi:type="dcterms:W3CDTF">2017-02-04T06:49:00Z</dcterms:created>
  <dcterms:modified xsi:type="dcterms:W3CDTF">2022-06-14T09:49:00Z</dcterms:modified>
</cp:coreProperties>
</file>