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6AF" w:rsidRPr="00C451FB" w:rsidRDefault="002C05EA" w:rsidP="00AE16AF">
      <w:pPr>
        <w:tabs>
          <w:tab w:val="left" w:pos="1985"/>
          <w:tab w:val="left" w:pos="4253"/>
        </w:tabs>
        <w:ind w:right="-330"/>
        <w:jc w:val="both"/>
        <w:rPr>
          <w:rFonts w:ascii="Arial" w:hAnsi="Arial" w:cs="Arial"/>
        </w:rPr>
      </w:pPr>
      <w:r>
        <w:rPr>
          <w:rFonts w:asciiTheme="minorHAnsi" w:hAnsiTheme="minorHAnsi" w:cstheme="minorBidi"/>
          <w:sz w:val="22"/>
          <w:szCs w:val="22"/>
        </w:rPr>
        <w:pict>
          <v:shapetype id="_x0000_t202" coordsize="21600,21600" o:spt="202" path="m,l,21600r21600,l21600,xe">
            <v:stroke joinstyle="miter"/>
            <v:path gradientshapeok="t" o:connecttype="rect"/>
          </v:shapetype>
          <v:shape id="_x0000_s1026" type="#_x0000_t202" style="position:absolute;left:0;text-align:left;margin-left:301.25pt;margin-top:7.75pt;width:195.25pt;height:59.55pt;z-index:251658240">
            <v:textbox style="mso-next-textbox:#_x0000_s1026">
              <w:txbxContent>
                <w:p w:rsidR="00AE16AF" w:rsidRDefault="00AE16AF" w:rsidP="00AE16AF">
                  <w:r>
                    <w:t>Register Number:</w:t>
                  </w:r>
                </w:p>
                <w:p w:rsidR="00AE16AF" w:rsidRPr="00A00F7D" w:rsidRDefault="00AE16AF" w:rsidP="00AE16AF">
                  <w:pPr>
                    <w:rPr>
                      <w:b/>
                      <w:sz w:val="32"/>
                      <w:szCs w:val="32"/>
                    </w:rPr>
                  </w:pPr>
                  <w:r>
                    <w:t>DATE: 12-04-2017</w:t>
                  </w:r>
                </w:p>
              </w:txbxContent>
            </v:textbox>
          </v:shape>
        </w:pict>
      </w:r>
    </w:p>
    <w:p w:rsidR="00AE16AF" w:rsidRPr="00BA79F5" w:rsidRDefault="00AE16AF" w:rsidP="00AE16AF">
      <w:pPr>
        <w:rPr>
          <w:rFonts w:ascii="Arial" w:hAnsi="Arial" w:cs="Arial"/>
          <w:b/>
          <w:bCs/>
        </w:rPr>
      </w:pPr>
      <w:r>
        <w:rPr>
          <w:rFonts w:ascii="Arial" w:hAnsi="Arial" w:cs="Arial"/>
          <w:b/>
          <w:noProof/>
          <w:lang w:val="en-IN" w:eastAsia="en-IN"/>
        </w:rPr>
        <w:drawing>
          <wp:inline distT="0" distB="0" distL="0" distR="0">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BE2425" w:rsidRDefault="00AE16AF" w:rsidP="00AE16AF">
      <w:pPr>
        <w:contextualSpacing/>
        <w:jc w:val="center"/>
        <w:rPr>
          <w:rFonts w:ascii="Arial" w:hAnsi="Arial" w:cs="Arial"/>
          <w:b/>
        </w:rPr>
      </w:pPr>
      <w:r w:rsidRPr="00BA79F5">
        <w:rPr>
          <w:rFonts w:ascii="Arial" w:hAnsi="Arial" w:cs="Arial"/>
          <w:b/>
          <w:bCs/>
        </w:rPr>
        <w:t>ST. JOSEPH’S COLLEGE (AUTONOMOUS), B</w:t>
      </w:r>
      <w:r>
        <w:rPr>
          <w:rFonts w:ascii="Arial" w:hAnsi="Arial" w:cs="Arial"/>
          <w:b/>
          <w:bCs/>
        </w:rPr>
        <w:t>E</w:t>
      </w:r>
      <w:r w:rsidRPr="00BA79F5">
        <w:rPr>
          <w:rFonts w:ascii="Arial" w:hAnsi="Arial" w:cs="Arial"/>
          <w:b/>
          <w:bCs/>
        </w:rPr>
        <w:t>NGAL</w:t>
      </w:r>
      <w:r>
        <w:rPr>
          <w:rFonts w:ascii="Arial" w:hAnsi="Arial" w:cs="Arial"/>
          <w:b/>
          <w:bCs/>
        </w:rPr>
        <w:t>U</w:t>
      </w:r>
      <w:r w:rsidRPr="00BA79F5">
        <w:rPr>
          <w:rFonts w:ascii="Arial" w:hAnsi="Arial" w:cs="Arial"/>
          <w:b/>
          <w:bCs/>
        </w:rPr>
        <w:t>R</w:t>
      </w:r>
      <w:r>
        <w:rPr>
          <w:rFonts w:ascii="Arial" w:hAnsi="Arial" w:cs="Arial"/>
          <w:b/>
          <w:bCs/>
        </w:rPr>
        <w:t>U</w:t>
      </w:r>
      <w:r w:rsidRPr="00BA79F5">
        <w:rPr>
          <w:rFonts w:ascii="Arial" w:hAnsi="Arial" w:cs="Arial"/>
          <w:b/>
          <w:bCs/>
        </w:rPr>
        <w:t>-27</w:t>
      </w:r>
      <w:r w:rsidR="00BE2425">
        <w:rPr>
          <w:rFonts w:ascii="Arial" w:hAnsi="Arial" w:cs="Arial"/>
          <w:b/>
        </w:rPr>
        <w:t>MA MASS COMMUNICATION &amp; JOURNALISM – II SEMESTER</w:t>
      </w:r>
    </w:p>
    <w:p w:rsidR="00BE2425" w:rsidRDefault="00BE2425" w:rsidP="00BE2425">
      <w:pPr>
        <w:jc w:val="center"/>
        <w:rPr>
          <w:rFonts w:ascii="Arial" w:hAnsi="Arial" w:cs="Arial"/>
          <w:b/>
          <w:bCs/>
        </w:rPr>
      </w:pPr>
      <w:r>
        <w:rPr>
          <w:rFonts w:ascii="Arial" w:hAnsi="Arial" w:cs="Arial"/>
          <w:b/>
          <w:bCs/>
        </w:rPr>
        <w:t>SEMESTER EXAMINATION: APRIL 2017</w:t>
      </w:r>
    </w:p>
    <w:p w:rsidR="00BE2425" w:rsidRDefault="00BE2425" w:rsidP="00BE2425">
      <w:pPr>
        <w:pStyle w:val="Title"/>
        <w:outlineLvl w:val="0"/>
        <w:rPr>
          <w:rFonts w:ascii="Arial" w:hAnsi="Arial" w:cs="Arial"/>
        </w:rPr>
      </w:pPr>
      <w:bookmarkStart w:id="0" w:name="_GoBack"/>
      <w:r>
        <w:rPr>
          <w:rFonts w:ascii="Arial" w:hAnsi="Arial" w:cs="Arial"/>
          <w:caps/>
          <w:color w:val="000000"/>
          <w:lang w:val="en-GB"/>
        </w:rPr>
        <w:t>MC 8212</w:t>
      </w:r>
      <w:r w:rsidR="00F6692B">
        <w:rPr>
          <w:rFonts w:ascii="Arial" w:hAnsi="Arial" w:cs="Arial"/>
          <w:caps/>
          <w:color w:val="000000"/>
          <w:lang w:val="en-GB"/>
        </w:rPr>
        <w:t xml:space="preserve"> </w:t>
      </w:r>
      <w:r w:rsidR="00F6692B">
        <w:rPr>
          <w:rFonts w:ascii="Arial" w:hAnsi="Arial" w:cs="Arial"/>
          <w:color w:val="000000"/>
        </w:rPr>
        <w:t>Media Law and Ethics</w:t>
      </w:r>
    </w:p>
    <w:bookmarkEnd w:id="0"/>
    <w:p w:rsidR="00BE2425" w:rsidRDefault="00BE2425" w:rsidP="00BE2425">
      <w:pPr>
        <w:pStyle w:val="Title"/>
        <w:outlineLvl w:val="0"/>
        <w:rPr>
          <w:rFonts w:ascii="Arial" w:hAnsi="Arial" w:cs="Arial"/>
        </w:rPr>
      </w:pPr>
      <w:r>
        <w:rPr>
          <w:rFonts w:ascii="Arial" w:hAnsi="Arial" w:cs="Arial"/>
        </w:rPr>
        <w:t xml:space="preserve">Time-2 ½ </w:t>
      </w:r>
      <w:proofErr w:type="spellStart"/>
      <w:r>
        <w:rPr>
          <w:rFonts w:ascii="Arial" w:hAnsi="Arial" w:cs="Arial"/>
        </w:rPr>
        <w:t>hrs</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Max Marks-70</w:t>
      </w:r>
    </w:p>
    <w:p w:rsidR="00BE2425" w:rsidRDefault="00BE2425" w:rsidP="00BE2425">
      <w:pPr>
        <w:pStyle w:val="Title"/>
        <w:outlineLvl w:val="0"/>
        <w:rPr>
          <w:rFonts w:ascii="Arial" w:hAnsi="Arial" w:cs="Arial"/>
          <w:b w:val="0"/>
        </w:rPr>
      </w:pPr>
    </w:p>
    <w:p w:rsidR="00BE2425" w:rsidRDefault="00BE2425" w:rsidP="00BE2425">
      <w:pPr>
        <w:ind w:left="360" w:hanging="360"/>
        <w:jc w:val="center"/>
        <w:rPr>
          <w:rFonts w:ascii="Arial" w:hAnsi="Arial" w:cs="Arial"/>
          <w:b/>
        </w:rPr>
      </w:pPr>
      <w:r>
        <w:rPr>
          <w:rFonts w:ascii="Arial" w:hAnsi="Arial" w:cs="Arial"/>
          <w:b/>
        </w:rPr>
        <w:t>This paper contains 1 printed pages and 2 parts</w:t>
      </w:r>
    </w:p>
    <w:p w:rsidR="00BE2425" w:rsidRDefault="00BE2425" w:rsidP="00BE2425">
      <w:pPr>
        <w:spacing w:line="360" w:lineRule="auto"/>
        <w:jc w:val="center"/>
        <w:rPr>
          <w:rFonts w:ascii="Arial" w:hAnsi="Arial" w:cs="Arial"/>
          <w:b/>
        </w:rPr>
      </w:pPr>
    </w:p>
    <w:p w:rsidR="00BE2425" w:rsidRPr="005463DA" w:rsidRDefault="00BE2425" w:rsidP="00BE2425">
      <w:pPr>
        <w:jc w:val="center"/>
        <w:rPr>
          <w:rFonts w:ascii="Arial" w:hAnsi="Arial" w:cs="Arial"/>
          <w:b/>
        </w:rPr>
      </w:pPr>
    </w:p>
    <w:p w:rsidR="004020FB" w:rsidRPr="00807942" w:rsidRDefault="004020FB" w:rsidP="004020FB">
      <w:pPr>
        <w:rPr>
          <w:b/>
          <w:u w:val="single"/>
        </w:rPr>
      </w:pPr>
      <w:r w:rsidRPr="00807942">
        <w:rPr>
          <w:b/>
          <w:u w:val="single"/>
        </w:rPr>
        <w:t xml:space="preserve">Section </w:t>
      </w:r>
      <w:proofErr w:type="gramStart"/>
      <w:r w:rsidRPr="00807942">
        <w:rPr>
          <w:b/>
          <w:u w:val="single"/>
        </w:rPr>
        <w:t>A</w:t>
      </w:r>
      <w:proofErr w:type="gramEnd"/>
      <w:r w:rsidRPr="00807942">
        <w:rPr>
          <w:b/>
          <w:u w:val="single"/>
        </w:rPr>
        <w:t xml:space="preserve"> answer </w:t>
      </w:r>
      <w:r>
        <w:rPr>
          <w:b/>
          <w:u w:val="single"/>
        </w:rPr>
        <w:t>any three</w:t>
      </w:r>
      <w:r w:rsidRPr="00807942">
        <w:rPr>
          <w:b/>
          <w:u w:val="single"/>
        </w:rPr>
        <w:t xml:space="preserve"> questions (essay type)</w:t>
      </w:r>
    </w:p>
    <w:p w:rsidR="00BE2425" w:rsidRDefault="00BE2425">
      <w:pPr>
        <w:pStyle w:val="Body"/>
        <w:spacing w:line="360" w:lineRule="auto"/>
        <w:jc w:val="center"/>
        <w:rPr>
          <w:rFonts w:ascii="Times New Roman"/>
          <w:sz w:val="24"/>
          <w:szCs w:val="24"/>
        </w:rPr>
      </w:pPr>
    </w:p>
    <w:p w:rsidR="009B0BAF" w:rsidRDefault="00BE2425" w:rsidP="004020FB">
      <w:pPr>
        <w:pStyle w:val="Body"/>
        <w:spacing w:line="360" w:lineRule="auto"/>
        <w:jc w:val="right"/>
        <w:rPr>
          <w:rFonts w:ascii="Times New Roman" w:eastAsia="Times New Roman" w:hAnsi="Times New Roman" w:cs="Times New Roman"/>
          <w:sz w:val="24"/>
          <w:szCs w:val="24"/>
        </w:rPr>
      </w:pPr>
      <w:r>
        <w:rPr>
          <w:rFonts w:ascii="Times New Roman"/>
          <w:sz w:val="24"/>
          <w:szCs w:val="24"/>
        </w:rPr>
        <w:t>15x3</w:t>
      </w:r>
      <w:r w:rsidR="00EF486E">
        <w:rPr>
          <w:rFonts w:ascii="Times New Roman"/>
          <w:sz w:val="24"/>
          <w:szCs w:val="24"/>
        </w:rPr>
        <w:t>=</w:t>
      </w:r>
      <w:r>
        <w:rPr>
          <w:rFonts w:ascii="Times New Roman"/>
          <w:sz w:val="24"/>
          <w:szCs w:val="24"/>
        </w:rPr>
        <w:t>45</w:t>
      </w:r>
    </w:p>
    <w:p w:rsidR="009B0BAF" w:rsidRDefault="00EF486E">
      <w:pPr>
        <w:pStyle w:val="Body"/>
        <w:numPr>
          <w:ilvl w:val="0"/>
          <w:numId w:val="2"/>
        </w:numPr>
        <w:spacing w:line="360" w:lineRule="auto"/>
        <w:jc w:val="both"/>
        <w:rPr>
          <w:rFonts w:ascii="Times New Roman" w:eastAsia="Times New Roman" w:hAnsi="Times New Roman" w:cs="Times New Roman"/>
          <w:sz w:val="24"/>
          <w:szCs w:val="24"/>
        </w:rPr>
      </w:pPr>
      <w:r>
        <w:rPr>
          <w:rFonts w:ascii="Times New Roman"/>
          <w:sz w:val="24"/>
          <w:szCs w:val="24"/>
        </w:rPr>
        <w:t xml:space="preserve">What forms of speech and expression are protected under the Constitution? What is the difference between the terms </w:t>
      </w:r>
      <w:r>
        <w:rPr>
          <w:rFonts w:hAnsi="Times New Roman"/>
          <w:sz w:val="24"/>
          <w:szCs w:val="24"/>
        </w:rPr>
        <w:t>“</w:t>
      </w:r>
      <w:proofErr w:type="spellStart"/>
      <w:r>
        <w:rPr>
          <w:rFonts w:ascii="Times New Roman"/>
          <w:sz w:val="24"/>
          <w:szCs w:val="24"/>
        </w:rPr>
        <w:t>speech</w:t>
      </w:r>
      <w:r>
        <w:rPr>
          <w:rFonts w:hAnsi="Times New Roman"/>
          <w:sz w:val="24"/>
          <w:szCs w:val="24"/>
        </w:rPr>
        <w:t>”</w:t>
      </w:r>
      <w:r>
        <w:rPr>
          <w:rFonts w:ascii="Times New Roman"/>
          <w:sz w:val="24"/>
          <w:szCs w:val="24"/>
        </w:rPr>
        <w:t>and</w:t>
      </w:r>
      <w:proofErr w:type="spellEnd"/>
      <w:r>
        <w:rPr>
          <w:rFonts w:ascii="Times New Roman"/>
          <w:sz w:val="24"/>
          <w:szCs w:val="24"/>
        </w:rPr>
        <w:t xml:space="preserve"> </w:t>
      </w:r>
      <w:r>
        <w:rPr>
          <w:rFonts w:hAnsi="Times New Roman"/>
          <w:sz w:val="24"/>
          <w:szCs w:val="24"/>
        </w:rPr>
        <w:t>“</w:t>
      </w:r>
      <w:r>
        <w:rPr>
          <w:rFonts w:ascii="Times New Roman"/>
          <w:sz w:val="24"/>
          <w:szCs w:val="24"/>
        </w:rPr>
        <w:t>expression</w:t>
      </w:r>
      <w:r>
        <w:rPr>
          <w:rFonts w:hAnsi="Times New Roman"/>
          <w:sz w:val="24"/>
          <w:szCs w:val="24"/>
        </w:rPr>
        <w:t>”</w:t>
      </w:r>
      <w:r>
        <w:rPr>
          <w:rFonts w:ascii="Times New Roman"/>
          <w:sz w:val="24"/>
          <w:szCs w:val="24"/>
        </w:rPr>
        <w:t>? Why is the difference important?</w:t>
      </w:r>
    </w:p>
    <w:p w:rsidR="009B0BAF" w:rsidRDefault="00EF486E">
      <w:pPr>
        <w:pStyle w:val="Body"/>
        <w:numPr>
          <w:ilvl w:val="0"/>
          <w:numId w:val="2"/>
        </w:numPr>
        <w:spacing w:line="360" w:lineRule="auto"/>
        <w:jc w:val="both"/>
        <w:rPr>
          <w:rFonts w:ascii="Times New Roman" w:eastAsia="Times New Roman" w:hAnsi="Times New Roman" w:cs="Times New Roman"/>
          <w:sz w:val="24"/>
          <w:szCs w:val="24"/>
        </w:rPr>
      </w:pPr>
      <w:r>
        <w:rPr>
          <w:rFonts w:ascii="Times New Roman"/>
          <w:sz w:val="24"/>
          <w:szCs w:val="24"/>
        </w:rPr>
        <w:t>What is the theoretical basis for the law of defamation? What is the difference between criminal and civil defamation? Should there be a law of defamation? Why?</w:t>
      </w:r>
    </w:p>
    <w:p w:rsidR="009B0BAF" w:rsidRDefault="00EF486E">
      <w:pPr>
        <w:pStyle w:val="Body"/>
        <w:numPr>
          <w:ilvl w:val="0"/>
          <w:numId w:val="2"/>
        </w:numPr>
        <w:spacing w:line="360" w:lineRule="auto"/>
        <w:jc w:val="both"/>
        <w:rPr>
          <w:rFonts w:ascii="Times New Roman" w:eastAsia="Times New Roman" w:hAnsi="Times New Roman" w:cs="Times New Roman"/>
          <w:sz w:val="24"/>
          <w:szCs w:val="24"/>
        </w:rPr>
      </w:pPr>
      <w:r>
        <w:rPr>
          <w:rFonts w:ascii="Times New Roman"/>
          <w:sz w:val="24"/>
          <w:szCs w:val="24"/>
        </w:rPr>
        <w:t>How does the Information Technology Act interact with the freedom of speech and expression in India?</w:t>
      </w:r>
    </w:p>
    <w:p w:rsidR="009B0BAF" w:rsidRDefault="00EF486E">
      <w:pPr>
        <w:pStyle w:val="Body"/>
        <w:numPr>
          <w:ilvl w:val="0"/>
          <w:numId w:val="2"/>
        </w:numPr>
        <w:spacing w:line="360" w:lineRule="auto"/>
        <w:jc w:val="both"/>
        <w:rPr>
          <w:rFonts w:ascii="Times New Roman" w:eastAsia="Times New Roman" w:hAnsi="Times New Roman" w:cs="Times New Roman"/>
          <w:sz w:val="24"/>
          <w:szCs w:val="24"/>
        </w:rPr>
      </w:pPr>
      <w:r>
        <w:rPr>
          <w:rFonts w:ascii="Times New Roman"/>
          <w:sz w:val="24"/>
          <w:szCs w:val="24"/>
        </w:rPr>
        <w:t>Do you think the responsibility on media houses is increased when they are reporting issues which may have wide impact, for example, court proceedings, communal riots, news relating to public officers etc.? Why?</w:t>
      </w:r>
    </w:p>
    <w:p w:rsidR="004020FB" w:rsidRDefault="00EF486E" w:rsidP="004020FB">
      <w:pPr>
        <w:pStyle w:val="Body"/>
        <w:numPr>
          <w:ilvl w:val="0"/>
          <w:numId w:val="2"/>
        </w:numPr>
        <w:spacing w:line="360" w:lineRule="auto"/>
        <w:jc w:val="both"/>
        <w:rPr>
          <w:rFonts w:ascii="Times New Roman" w:eastAsia="Times New Roman" w:hAnsi="Times New Roman" w:cs="Times New Roman"/>
          <w:sz w:val="24"/>
          <w:szCs w:val="24"/>
        </w:rPr>
      </w:pPr>
      <w:r>
        <w:rPr>
          <w:rFonts w:ascii="Times New Roman"/>
          <w:sz w:val="24"/>
          <w:szCs w:val="24"/>
        </w:rPr>
        <w:t>What is the legality of sting operations conducted by the media in your opinion? Are they covered under media ethics rules? Discuss.</w:t>
      </w:r>
    </w:p>
    <w:p w:rsidR="004020FB" w:rsidRDefault="004020FB" w:rsidP="004020FB">
      <w:pPr>
        <w:pStyle w:val="Body"/>
        <w:spacing w:line="360" w:lineRule="auto"/>
        <w:ind w:left="393"/>
        <w:jc w:val="center"/>
        <w:rPr>
          <w:rFonts w:ascii="Times New Roman" w:eastAsia="Times New Roman" w:hAnsi="Times New Roman" w:cs="Times New Roman"/>
          <w:sz w:val="24"/>
          <w:szCs w:val="24"/>
        </w:rPr>
      </w:pPr>
      <w:r w:rsidRPr="004020FB">
        <w:rPr>
          <w:b/>
          <w:u w:val="single"/>
        </w:rPr>
        <w:t>Section B answer any 5 questions (short notes</w:t>
      </w:r>
      <w:proofErr w:type="gramStart"/>
      <w:r w:rsidRPr="004020FB">
        <w:rPr>
          <w:b/>
          <w:u w:val="single"/>
        </w:rPr>
        <w:t>)</w:t>
      </w:r>
      <w:r w:rsidR="00BE2425" w:rsidRPr="004020FB">
        <w:rPr>
          <w:rFonts w:ascii="Times New Roman" w:eastAsia="Times New Roman" w:hAnsi="Times New Roman" w:cs="Times New Roman"/>
          <w:sz w:val="24"/>
          <w:szCs w:val="24"/>
        </w:rPr>
        <w:t>5x5</w:t>
      </w:r>
      <w:proofErr w:type="gramEnd"/>
      <w:r w:rsidR="00BE2425" w:rsidRPr="004020FB">
        <w:rPr>
          <w:rFonts w:ascii="Times New Roman" w:eastAsia="Times New Roman" w:hAnsi="Times New Roman" w:cs="Times New Roman"/>
          <w:sz w:val="24"/>
          <w:szCs w:val="24"/>
        </w:rPr>
        <w:t>=25</w:t>
      </w:r>
    </w:p>
    <w:p w:rsidR="004020FB" w:rsidRPr="004020FB" w:rsidRDefault="004020FB" w:rsidP="004020FB">
      <w:pPr>
        <w:pStyle w:val="Body"/>
        <w:numPr>
          <w:ilvl w:val="0"/>
          <w:numId w:val="2"/>
        </w:numPr>
        <w:spacing w:line="360" w:lineRule="auto"/>
        <w:jc w:val="both"/>
        <w:rPr>
          <w:rFonts w:ascii="Times New Roman" w:eastAsia="Times New Roman" w:hAnsi="Times New Roman" w:cs="Times New Roman"/>
          <w:sz w:val="24"/>
          <w:szCs w:val="24"/>
        </w:rPr>
      </w:pPr>
      <w:r w:rsidRPr="004020FB">
        <w:rPr>
          <w:rFonts w:ascii="Times New Roman" w:hAnsi="Times New Roman"/>
        </w:rPr>
        <w:t xml:space="preserve">Copyright v/s Freedom of Speech and Expression </w:t>
      </w:r>
    </w:p>
    <w:p w:rsidR="004020FB" w:rsidRPr="004020FB" w:rsidRDefault="004020FB" w:rsidP="004020FB">
      <w:pPr>
        <w:pStyle w:val="Body"/>
        <w:numPr>
          <w:ilvl w:val="0"/>
          <w:numId w:val="2"/>
        </w:numPr>
        <w:spacing w:line="360" w:lineRule="auto"/>
        <w:jc w:val="both"/>
        <w:rPr>
          <w:rFonts w:ascii="Times New Roman" w:eastAsia="Times New Roman" w:hAnsi="Times New Roman" w:cs="Times New Roman"/>
          <w:sz w:val="24"/>
          <w:szCs w:val="24"/>
        </w:rPr>
      </w:pPr>
      <w:r w:rsidRPr="004020FB">
        <w:rPr>
          <w:rFonts w:ascii="Times New Roman" w:hAnsi="Times New Roman"/>
        </w:rPr>
        <w:t>Cyber law</w:t>
      </w:r>
    </w:p>
    <w:p w:rsidR="004020FB" w:rsidRDefault="004020FB" w:rsidP="004020FB">
      <w:pPr>
        <w:pStyle w:val="Body"/>
        <w:numPr>
          <w:ilvl w:val="0"/>
          <w:numId w:val="2"/>
        </w:numPr>
        <w:spacing w:line="360" w:lineRule="auto"/>
        <w:jc w:val="both"/>
        <w:rPr>
          <w:rFonts w:ascii="Times New Roman" w:eastAsia="Times New Roman" w:hAnsi="Times New Roman" w:cs="Times New Roman"/>
          <w:sz w:val="24"/>
          <w:szCs w:val="24"/>
        </w:rPr>
      </w:pPr>
      <w:r w:rsidRPr="004020FB">
        <w:rPr>
          <w:rFonts w:ascii="Times New Roman" w:hAnsi="Times New Roman"/>
        </w:rPr>
        <w:t>privileges of the legislature</w:t>
      </w:r>
    </w:p>
    <w:p w:rsidR="004020FB" w:rsidRDefault="004020FB" w:rsidP="004020FB">
      <w:pPr>
        <w:pStyle w:val="Body"/>
        <w:numPr>
          <w:ilvl w:val="0"/>
          <w:numId w:val="2"/>
        </w:numPr>
        <w:spacing w:line="360" w:lineRule="auto"/>
        <w:jc w:val="both"/>
        <w:rPr>
          <w:rFonts w:ascii="Times New Roman" w:eastAsia="Times New Roman" w:hAnsi="Times New Roman" w:cs="Times New Roman"/>
          <w:sz w:val="24"/>
          <w:szCs w:val="24"/>
        </w:rPr>
      </w:pPr>
      <w:r w:rsidRPr="004020FB">
        <w:rPr>
          <w:rFonts w:ascii="Times New Roman"/>
          <w:sz w:val="24"/>
          <w:szCs w:val="24"/>
        </w:rPr>
        <w:t xml:space="preserve">A news channel in your city runs a sensational story on the forced castration of a man by a group of transgendered people. The news channel runs the story on loop for 24 hours and does interviews with the </w:t>
      </w:r>
      <w:proofErr w:type="spellStart"/>
      <w:r w:rsidRPr="004020FB">
        <w:rPr>
          <w:rFonts w:ascii="Times New Roman"/>
          <w:sz w:val="24"/>
          <w:szCs w:val="24"/>
        </w:rPr>
        <w:t>victims</w:t>
      </w:r>
      <w:r w:rsidRPr="004020FB">
        <w:rPr>
          <w:rFonts w:hAnsi="Times New Roman"/>
          <w:sz w:val="24"/>
          <w:szCs w:val="24"/>
        </w:rPr>
        <w:t>’</w:t>
      </w:r>
      <w:r w:rsidRPr="004020FB">
        <w:rPr>
          <w:rFonts w:ascii="Times New Roman"/>
          <w:sz w:val="24"/>
          <w:szCs w:val="24"/>
        </w:rPr>
        <w:t>family</w:t>
      </w:r>
      <w:proofErr w:type="spellEnd"/>
      <w:r w:rsidRPr="004020FB">
        <w:rPr>
          <w:rFonts w:ascii="Times New Roman"/>
          <w:sz w:val="24"/>
          <w:szCs w:val="24"/>
        </w:rPr>
        <w:t xml:space="preserve"> and with the victim. The channel says that it has conclusive proof that the transgendered people committed the crime. Subsequently, the group of transgendered people are arrested by the police. Is the media house</w:t>
      </w:r>
      <w:r w:rsidRPr="004020FB">
        <w:rPr>
          <w:rFonts w:hAnsi="Times New Roman"/>
          <w:sz w:val="24"/>
          <w:szCs w:val="24"/>
        </w:rPr>
        <w:t>’</w:t>
      </w:r>
      <w:r w:rsidRPr="004020FB">
        <w:rPr>
          <w:rFonts w:ascii="Times New Roman"/>
          <w:sz w:val="24"/>
          <w:szCs w:val="24"/>
        </w:rPr>
        <w:t>s conduct within the scope of freedom of speech and expression? Is it ethical? Give reasons.</w:t>
      </w:r>
    </w:p>
    <w:p w:rsidR="004020FB" w:rsidRPr="004020FB" w:rsidRDefault="004020FB" w:rsidP="004020FB">
      <w:pPr>
        <w:pStyle w:val="Body"/>
        <w:numPr>
          <w:ilvl w:val="0"/>
          <w:numId w:val="2"/>
        </w:numPr>
        <w:spacing w:line="360" w:lineRule="auto"/>
        <w:jc w:val="both"/>
        <w:rPr>
          <w:rFonts w:ascii="Times New Roman" w:eastAsia="Times New Roman" w:hAnsi="Times New Roman" w:cs="Times New Roman"/>
          <w:sz w:val="24"/>
          <w:szCs w:val="24"/>
        </w:rPr>
      </w:pPr>
      <w:r w:rsidRPr="004020FB">
        <w:rPr>
          <w:rFonts w:ascii="Times New Roman"/>
          <w:sz w:val="24"/>
          <w:szCs w:val="24"/>
        </w:rPr>
        <w:t xml:space="preserve">A former worker for a prominent national political party recently disclosed that the party maintains a large number of social media activists on its payroll. She further disclosed that </w:t>
      </w:r>
      <w:r w:rsidRPr="004020FB">
        <w:rPr>
          <w:rFonts w:ascii="Times New Roman"/>
          <w:sz w:val="24"/>
          <w:szCs w:val="24"/>
        </w:rPr>
        <w:lastRenderedPageBreak/>
        <w:t xml:space="preserve">these activists abuse and attack anyone over Facebook, Twitter </w:t>
      </w:r>
      <w:proofErr w:type="spellStart"/>
      <w:r w:rsidRPr="004020FB">
        <w:rPr>
          <w:rFonts w:ascii="Times New Roman"/>
          <w:sz w:val="24"/>
          <w:szCs w:val="24"/>
        </w:rPr>
        <w:t>etc</w:t>
      </w:r>
      <w:proofErr w:type="spellEnd"/>
      <w:r w:rsidRPr="004020FB">
        <w:rPr>
          <w:rFonts w:ascii="Times New Roman"/>
          <w:sz w:val="24"/>
          <w:szCs w:val="24"/>
        </w:rPr>
        <w:t>, who does not agree to their party</w:t>
      </w:r>
      <w:r w:rsidRPr="004020FB">
        <w:rPr>
          <w:rFonts w:hAnsi="Times New Roman"/>
          <w:sz w:val="24"/>
          <w:szCs w:val="24"/>
        </w:rPr>
        <w:t>’</w:t>
      </w:r>
      <w:r w:rsidRPr="004020FB">
        <w:rPr>
          <w:rFonts w:ascii="Times New Roman"/>
          <w:sz w:val="24"/>
          <w:szCs w:val="24"/>
        </w:rPr>
        <w:t>s political view or who attacks the government</w:t>
      </w:r>
      <w:r w:rsidRPr="004020FB">
        <w:rPr>
          <w:rFonts w:hAnsi="Times New Roman"/>
          <w:sz w:val="24"/>
          <w:szCs w:val="24"/>
        </w:rPr>
        <w:t>’</w:t>
      </w:r>
      <w:r w:rsidRPr="004020FB">
        <w:rPr>
          <w:rFonts w:ascii="Times New Roman"/>
          <w:sz w:val="24"/>
          <w:szCs w:val="24"/>
        </w:rPr>
        <w:t>s policies. Sometimes, these activists go to the extent of abusing in a form which is sexual or extremely communal. Is the same within the freedom of speech and expression? Why?</w:t>
      </w:r>
    </w:p>
    <w:p w:rsidR="004020FB" w:rsidRPr="004020FB" w:rsidRDefault="004020FB" w:rsidP="004020FB">
      <w:pPr>
        <w:pStyle w:val="Body"/>
        <w:numPr>
          <w:ilvl w:val="0"/>
          <w:numId w:val="2"/>
        </w:numPr>
        <w:spacing w:line="360" w:lineRule="auto"/>
        <w:jc w:val="both"/>
        <w:rPr>
          <w:rFonts w:ascii="Times New Roman" w:eastAsia="Times New Roman" w:hAnsi="Times New Roman" w:cs="Times New Roman"/>
          <w:sz w:val="24"/>
          <w:szCs w:val="24"/>
        </w:rPr>
      </w:pPr>
      <w:r>
        <w:rPr>
          <w:rFonts w:ascii="Times New Roman"/>
          <w:sz w:val="24"/>
          <w:szCs w:val="24"/>
        </w:rPr>
        <w:t xml:space="preserve">Very recently, the Supreme Court held that it is not permitted for any politician to seek votes in an election on the basis of religion, caste, language or other identity. You are a politician who works for a minority group in Bangalore which is oppressed and traditionally </w:t>
      </w:r>
      <w:proofErr w:type="spellStart"/>
      <w:r>
        <w:rPr>
          <w:rFonts w:ascii="Times New Roman"/>
          <w:sz w:val="24"/>
          <w:szCs w:val="24"/>
        </w:rPr>
        <w:t>marginalised</w:t>
      </w:r>
      <w:proofErr w:type="spellEnd"/>
      <w:r>
        <w:rPr>
          <w:rFonts w:ascii="Times New Roman"/>
          <w:sz w:val="24"/>
          <w:szCs w:val="24"/>
        </w:rPr>
        <w:t>. The only way you can speak of your community</w:t>
      </w:r>
      <w:r>
        <w:rPr>
          <w:rFonts w:hAnsi="Times New Roman"/>
          <w:sz w:val="24"/>
          <w:szCs w:val="24"/>
        </w:rPr>
        <w:t>’</w:t>
      </w:r>
      <w:r>
        <w:rPr>
          <w:rFonts w:ascii="Times New Roman"/>
          <w:sz w:val="24"/>
          <w:szCs w:val="24"/>
        </w:rPr>
        <w:t>s problems is through an appeal to the community</w:t>
      </w:r>
      <w:r>
        <w:rPr>
          <w:rFonts w:hAnsi="Times New Roman"/>
          <w:sz w:val="24"/>
          <w:szCs w:val="24"/>
        </w:rPr>
        <w:t>’</w:t>
      </w:r>
      <w:r>
        <w:rPr>
          <w:rFonts w:ascii="Times New Roman"/>
          <w:sz w:val="24"/>
          <w:szCs w:val="24"/>
        </w:rPr>
        <w:t>s identity. Do you think this judgment of the Supreme Court hinders your right to speech and expression? Is the judgment correct?</w:t>
      </w:r>
    </w:p>
    <w:p w:rsidR="004020FB" w:rsidRPr="004020FB" w:rsidRDefault="004020FB" w:rsidP="004020FB">
      <w:pPr>
        <w:pStyle w:val="Body"/>
        <w:numPr>
          <w:ilvl w:val="0"/>
          <w:numId w:val="2"/>
        </w:numPr>
        <w:spacing w:line="360" w:lineRule="auto"/>
        <w:jc w:val="both"/>
        <w:rPr>
          <w:rFonts w:ascii="Times New Roman" w:eastAsia="Times New Roman" w:hAnsi="Times New Roman" w:cs="Times New Roman"/>
          <w:sz w:val="24"/>
          <w:szCs w:val="24"/>
        </w:rPr>
      </w:pPr>
      <w:r w:rsidRPr="004020FB">
        <w:rPr>
          <w:rFonts w:ascii="Times New Roman" w:hAnsi="Times New Roman"/>
          <w:bCs/>
          <w:iCs/>
        </w:rPr>
        <w:t>Short Notes on two of the following</w:t>
      </w:r>
    </w:p>
    <w:p w:rsidR="004020FB" w:rsidRDefault="004020FB" w:rsidP="004020FB">
      <w:pPr>
        <w:widowControl w:val="0"/>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suppressAutoHyphens/>
      </w:pPr>
      <w:proofErr w:type="spellStart"/>
      <w:r>
        <w:t>BrijBhushan</w:t>
      </w:r>
      <w:proofErr w:type="spellEnd"/>
      <w:r>
        <w:t xml:space="preserve"> </w:t>
      </w:r>
      <w:proofErr w:type="spellStart"/>
      <w:r>
        <w:t>vs</w:t>
      </w:r>
      <w:proofErr w:type="spellEnd"/>
      <w:r>
        <w:t xml:space="preserve"> state </w:t>
      </w:r>
    </w:p>
    <w:p w:rsidR="004020FB" w:rsidRDefault="004020FB" w:rsidP="004020FB">
      <w:pPr>
        <w:widowControl w:val="0"/>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rPr>
      </w:pPr>
      <w:r>
        <w:rPr>
          <w:color w:val="000000"/>
        </w:rPr>
        <w:t xml:space="preserve">In re </w:t>
      </w:r>
      <w:proofErr w:type="spellStart"/>
      <w:r>
        <w:rPr>
          <w:color w:val="000000"/>
        </w:rPr>
        <w:t>Arundathi</w:t>
      </w:r>
      <w:proofErr w:type="spellEnd"/>
      <w:r>
        <w:rPr>
          <w:color w:val="000000"/>
        </w:rPr>
        <w:t xml:space="preserve"> Roy</w:t>
      </w:r>
    </w:p>
    <w:p w:rsidR="004020FB" w:rsidRDefault="004020FB" w:rsidP="004020FB">
      <w:pPr>
        <w:widowControl w:val="0"/>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rPr>
      </w:pPr>
      <w:r>
        <w:t xml:space="preserve">Shreya </w:t>
      </w:r>
      <w:proofErr w:type="spellStart"/>
      <w:r>
        <w:t>Singhal</w:t>
      </w:r>
      <w:proofErr w:type="spellEnd"/>
    </w:p>
    <w:p w:rsidR="009B0BAF" w:rsidRDefault="009B0BAF">
      <w:pPr>
        <w:pStyle w:val="Body"/>
        <w:spacing w:line="360" w:lineRule="auto"/>
        <w:jc w:val="center"/>
      </w:pPr>
    </w:p>
    <w:sectPr w:rsidR="009B0BAF" w:rsidSect="00AE16AF">
      <w:headerReference w:type="default" r:id="rId8"/>
      <w:footerReference w:type="default" r:id="rId9"/>
      <w:pgSz w:w="11906" w:h="16838"/>
      <w:pgMar w:top="28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5EA" w:rsidRDefault="002C05EA">
      <w:r>
        <w:separator/>
      </w:r>
    </w:p>
  </w:endnote>
  <w:endnote w:type="continuationSeparator" w:id="0">
    <w:p w:rsidR="002C05EA" w:rsidRDefault="002C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BAF" w:rsidRDefault="009B0B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5EA" w:rsidRDefault="002C05EA">
      <w:r>
        <w:separator/>
      </w:r>
    </w:p>
  </w:footnote>
  <w:footnote w:type="continuationSeparator" w:id="0">
    <w:p w:rsidR="002C05EA" w:rsidRDefault="002C0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BAF" w:rsidRDefault="009B0B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9923E8B"/>
    <w:multiLevelType w:val="multilevel"/>
    <w:tmpl w:val="20DAAF18"/>
    <w:styleLink w:val="Numbered"/>
    <w:lvl w:ilvl="0">
      <w:start w:val="1"/>
      <w:numFmt w:val="decimal"/>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2">
    <w:nsid w:val="7086066C"/>
    <w:multiLevelType w:val="multilevel"/>
    <w:tmpl w:val="36024C5C"/>
    <w:lvl w:ilvl="0">
      <w:start w:val="1"/>
      <w:numFmt w:val="decimal"/>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3">
    <w:nsid w:val="73A00D98"/>
    <w:multiLevelType w:val="multilevel"/>
    <w:tmpl w:val="88627A32"/>
    <w:lvl w:ilvl="0">
      <w:start w:val="1"/>
      <w:numFmt w:val="decimal"/>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B0BAF"/>
    <w:rsid w:val="002B1755"/>
    <w:rsid w:val="002C05EA"/>
    <w:rsid w:val="004020FB"/>
    <w:rsid w:val="009B0BAF"/>
    <w:rsid w:val="00AE16AF"/>
    <w:rsid w:val="00BE2425"/>
    <w:rsid w:val="00CF2A15"/>
    <w:rsid w:val="00EB1CF5"/>
    <w:rsid w:val="00EF486E"/>
    <w:rsid w:val="00F6692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C9BB1AB-4614-4B89-82B6-EF73B16B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kn-IN"/>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1CF5"/>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1CF5"/>
    <w:rPr>
      <w:u w:val="single"/>
    </w:rPr>
  </w:style>
  <w:style w:type="paragraph" w:customStyle="1" w:styleId="Body">
    <w:name w:val="Body"/>
    <w:rsid w:val="00EB1CF5"/>
    <w:rPr>
      <w:rFonts w:ascii="Helvetica" w:hAnsi="Arial Unicode MS" w:cs="Arial Unicode MS"/>
      <w:color w:val="000000"/>
      <w:sz w:val="22"/>
      <w:szCs w:val="22"/>
      <w:lang w:val="en-US"/>
    </w:rPr>
  </w:style>
  <w:style w:type="numbering" w:customStyle="1" w:styleId="Numbered">
    <w:name w:val="Numbered"/>
    <w:rsid w:val="00EB1CF5"/>
    <w:pPr>
      <w:numPr>
        <w:numId w:val="3"/>
      </w:numPr>
    </w:pPr>
  </w:style>
  <w:style w:type="paragraph" w:styleId="Title">
    <w:name w:val="Title"/>
    <w:basedOn w:val="Normal"/>
    <w:link w:val="TitleChar"/>
    <w:qFormat/>
    <w:rsid w:val="00BE2425"/>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bdr w:val="none" w:sz="0" w:space="0" w:color="auto"/>
    </w:rPr>
  </w:style>
  <w:style w:type="character" w:customStyle="1" w:styleId="TitleChar">
    <w:name w:val="Title Char"/>
    <w:basedOn w:val="DefaultParagraphFont"/>
    <w:link w:val="Title"/>
    <w:rsid w:val="00BE2425"/>
    <w:rPr>
      <w:rFonts w:eastAsia="Times New Roman"/>
      <w:b/>
      <w:bCs/>
      <w:sz w:val="24"/>
      <w:szCs w:val="24"/>
      <w:bdr w:val="none" w:sz="0" w:space="0" w:color="auto"/>
      <w:lang w:val="en-US" w:eastAsia="en-US" w:bidi="ar-SA"/>
    </w:rPr>
  </w:style>
  <w:style w:type="paragraph" w:styleId="BalloonText">
    <w:name w:val="Balloon Text"/>
    <w:basedOn w:val="Normal"/>
    <w:link w:val="BalloonTextChar"/>
    <w:uiPriority w:val="99"/>
    <w:semiHidden/>
    <w:unhideWhenUsed/>
    <w:rsid w:val="00AE16AF"/>
    <w:rPr>
      <w:rFonts w:ascii="Tahoma" w:hAnsi="Tahoma" w:cs="Tahoma"/>
      <w:sz w:val="16"/>
      <w:szCs w:val="16"/>
    </w:rPr>
  </w:style>
  <w:style w:type="character" w:customStyle="1" w:styleId="BalloonTextChar">
    <w:name w:val="Balloon Text Char"/>
    <w:basedOn w:val="DefaultParagraphFont"/>
    <w:link w:val="BalloonText"/>
    <w:uiPriority w:val="99"/>
    <w:semiHidden/>
    <w:rsid w:val="00AE16AF"/>
    <w:rPr>
      <w:rFonts w:ascii="Tahoma" w:hAnsi="Tahoma" w:cs="Tahoma"/>
      <w:sz w:val="16"/>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LIBDL-13</cp:lastModifiedBy>
  <cp:revision>5</cp:revision>
  <cp:lastPrinted>2017-04-07T12:41:00Z</cp:lastPrinted>
  <dcterms:created xsi:type="dcterms:W3CDTF">2017-04-07T12:42:00Z</dcterms:created>
  <dcterms:modified xsi:type="dcterms:W3CDTF">2022-06-16T08:39:00Z</dcterms:modified>
</cp:coreProperties>
</file>