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9A" w:rsidRDefault="008E68E4" w:rsidP="00B3759A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pt;margin-top:11.5pt;width:127.5pt;height:47.7pt;z-index:251658240">
            <v:textbox>
              <w:txbxContent>
                <w:p w:rsidR="00B3759A" w:rsidRDefault="00B3759A" w:rsidP="00B3759A">
                  <w:r>
                    <w:t>Register Number:</w:t>
                  </w:r>
                </w:p>
                <w:p w:rsidR="00825FA9" w:rsidRPr="000E5CAC" w:rsidRDefault="00825FA9" w:rsidP="00B3759A">
                  <w:pPr>
                    <w:rPr>
                      <w:lang w:val="en-US"/>
                    </w:rPr>
                  </w:pPr>
                  <w:r>
                    <w:t>Date:</w:t>
                  </w:r>
                  <w:r w:rsidR="000E5CAC">
                    <w:t xml:space="preserve"> </w:t>
                  </w:r>
                  <w:r w:rsidR="000E5CAC" w:rsidRPr="000E5CAC">
                    <w:rPr>
                      <w:b/>
                      <w:sz w:val="28"/>
                      <w:szCs w:val="28"/>
                      <w:lang w:val="en-US"/>
                    </w:rPr>
                    <w:t>28-04-2017</w:t>
                  </w:r>
                </w:p>
              </w:txbxContent>
            </v:textbox>
          </v:shape>
        </w:pict>
      </w:r>
      <w:r w:rsidR="00B3759A"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>
            <wp:extent cx="765175" cy="79121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9A" w:rsidRDefault="00B3759A" w:rsidP="00B37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</w:t>
      </w:r>
      <w:r w:rsidR="005A5F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JOSEPH’S COLLEGE (AUTONOMOUS), B</w:t>
      </w:r>
      <w:r w:rsidR="000E5CAC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NGAL</w:t>
      </w:r>
      <w:r w:rsidR="000E5CA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R</w:t>
      </w:r>
      <w:r w:rsidR="000E5CAC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-27</w:t>
      </w:r>
    </w:p>
    <w:p w:rsidR="00DF4C09" w:rsidRPr="00831FBD" w:rsidRDefault="00DF4C09" w:rsidP="00747212">
      <w:pPr>
        <w:spacing w:after="0" w:line="240" w:lineRule="auto"/>
        <w:jc w:val="center"/>
        <w:rPr>
          <w:rFonts w:ascii="Arial" w:hAnsi="Arial" w:cs="Arial"/>
          <w:b/>
        </w:rPr>
      </w:pPr>
      <w:r w:rsidRPr="00831FBD">
        <w:rPr>
          <w:rFonts w:ascii="Arial" w:hAnsi="Arial" w:cs="Arial"/>
          <w:b/>
        </w:rPr>
        <w:t>VI Semester</w:t>
      </w:r>
      <w:r w:rsidR="001C1904">
        <w:rPr>
          <w:rFonts w:ascii="Arial" w:hAnsi="Arial" w:cs="Arial"/>
          <w:b/>
        </w:rPr>
        <w:t xml:space="preserve"> Examination: April – 2017</w:t>
      </w:r>
    </w:p>
    <w:p w:rsidR="00DF4C09" w:rsidRPr="00831FBD" w:rsidRDefault="00DF4C09" w:rsidP="00747212">
      <w:pPr>
        <w:spacing w:after="0" w:line="240" w:lineRule="auto"/>
        <w:jc w:val="center"/>
        <w:rPr>
          <w:rFonts w:ascii="Arial" w:hAnsi="Arial" w:cs="Arial"/>
          <w:b/>
        </w:rPr>
      </w:pPr>
      <w:r w:rsidRPr="00831FBD">
        <w:rPr>
          <w:rFonts w:ascii="Arial" w:hAnsi="Arial" w:cs="Arial"/>
          <w:b/>
        </w:rPr>
        <w:t>B.Sc. – Environmental Science</w:t>
      </w:r>
    </w:p>
    <w:p w:rsidR="00DF4C09" w:rsidRPr="00110E8C" w:rsidRDefault="00580EA5" w:rsidP="0074721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>ES 6212</w:t>
      </w:r>
      <w:r w:rsidR="00DF4C09" w:rsidRPr="00110E8C">
        <w:rPr>
          <w:rFonts w:ascii="Arial" w:hAnsi="Arial" w:cs="Arial"/>
          <w:b/>
          <w:u w:val="single"/>
        </w:rPr>
        <w:t xml:space="preserve">: </w:t>
      </w:r>
      <w:r w:rsidR="00FD1675">
        <w:rPr>
          <w:rFonts w:ascii="Arial" w:hAnsi="Arial" w:cs="Arial"/>
          <w:b/>
          <w:u w:val="single"/>
        </w:rPr>
        <w:t>Town Planning a</w:t>
      </w:r>
      <w:r w:rsidR="00FD1675" w:rsidRPr="00110E8C">
        <w:rPr>
          <w:rFonts w:ascii="Arial" w:hAnsi="Arial" w:cs="Arial"/>
          <w:b/>
          <w:u w:val="single"/>
        </w:rPr>
        <w:t>nd Environmental Impact Assessment</w:t>
      </w:r>
    </w:p>
    <w:bookmarkEnd w:id="0"/>
    <w:p w:rsidR="00DF4C09" w:rsidRPr="00831FBD" w:rsidRDefault="00DF4C09" w:rsidP="00747212">
      <w:pPr>
        <w:spacing w:after="0" w:line="240" w:lineRule="auto"/>
        <w:jc w:val="center"/>
        <w:rPr>
          <w:rFonts w:ascii="Arial" w:hAnsi="Arial" w:cs="Arial"/>
          <w:b/>
        </w:rPr>
      </w:pPr>
      <w:r w:rsidRPr="00831FBD">
        <w:rPr>
          <w:rFonts w:ascii="Arial" w:hAnsi="Arial" w:cs="Arial"/>
          <w:b/>
        </w:rPr>
        <w:t xml:space="preserve">Time: 3 Hours                                                                                                 </w:t>
      </w:r>
      <w:r w:rsidR="00831FBD">
        <w:rPr>
          <w:rFonts w:ascii="Arial" w:hAnsi="Arial" w:cs="Arial"/>
          <w:b/>
        </w:rPr>
        <w:t xml:space="preserve"> </w:t>
      </w:r>
      <w:r w:rsidRPr="00831FBD">
        <w:rPr>
          <w:rFonts w:ascii="Arial" w:hAnsi="Arial" w:cs="Arial"/>
          <w:b/>
        </w:rPr>
        <w:t>Max. Marks: 100</w:t>
      </w:r>
    </w:p>
    <w:p w:rsidR="00F27DEC" w:rsidRDefault="00F27DEC" w:rsidP="00747212">
      <w:pPr>
        <w:spacing w:after="0" w:line="240" w:lineRule="auto"/>
        <w:jc w:val="center"/>
        <w:rPr>
          <w:rFonts w:ascii="Arial" w:hAnsi="Arial" w:cs="Arial"/>
          <w:b/>
        </w:rPr>
      </w:pPr>
      <w:r w:rsidRPr="0039574E">
        <w:rPr>
          <w:rFonts w:ascii="Arial" w:hAnsi="Arial" w:cs="Arial"/>
          <w:b/>
        </w:rPr>
        <w:t>THIS PAPER HAS ONE PRINTED SIDE AND THREE PARTS</w:t>
      </w:r>
    </w:p>
    <w:p w:rsidR="0039574E" w:rsidRPr="0039574E" w:rsidRDefault="0039574E" w:rsidP="00747212">
      <w:pPr>
        <w:spacing w:after="0" w:line="240" w:lineRule="auto"/>
        <w:jc w:val="center"/>
        <w:rPr>
          <w:rFonts w:ascii="Arial" w:hAnsi="Arial" w:cs="Arial"/>
          <w:b/>
        </w:rPr>
      </w:pPr>
    </w:p>
    <w:p w:rsidR="00266C76" w:rsidRPr="00831FBD" w:rsidRDefault="00266C76" w:rsidP="00266C76">
      <w:pPr>
        <w:rPr>
          <w:rFonts w:ascii="Arial" w:hAnsi="Arial" w:cs="Arial"/>
          <w:b/>
        </w:rPr>
      </w:pPr>
      <w:r w:rsidRPr="00831FBD">
        <w:rPr>
          <w:rFonts w:ascii="Arial" w:hAnsi="Arial" w:cs="Arial"/>
          <w:b/>
        </w:rPr>
        <w:tab/>
        <w:t>Instruction: Draw diagrams wherever necessary</w:t>
      </w:r>
    </w:p>
    <w:p w:rsidR="003F0600" w:rsidRPr="00831FBD" w:rsidRDefault="003F0600" w:rsidP="003F0600">
      <w:pPr>
        <w:spacing w:after="0" w:line="240" w:lineRule="auto"/>
        <w:jc w:val="center"/>
        <w:rPr>
          <w:rFonts w:ascii="Arial" w:hAnsi="Arial" w:cs="Arial"/>
          <w:b/>
        </w:rPr>
      </w:pPr>
      <w:r w:rsidRPr="00831FBD">
        <w:rPr>
          <w:rFonts w:ascii="Arial" w:hAnsi="Arial" w:cs="Arial"/>
          <w:b/>
        </w:rPr>
        <w:t>PART – A</w:t>
      </w:r>
    </w:p>
    <w:p w:rsidR="003F0600" w:rsidRPr="00831FBD" w:rsidRDefault="003F0600" w:rsidP="003F0600">
      <w:pPr>
        <w:spacing w:after="0" w:line="240" w:lineRule="auto"/>
        <w:rPr>
          <w:rFonts w:ascii="Arial" w:hAnsi="Arial" w:cs="Arial"/>
          <w:b/>
        </w:rPr>
      </w:pPr>
    </w:p>
    <w:p w:rsidR="003F0600" w:rsidRPr="00831FBD" w:rsidRDefault="003F0600" w:rsidP="002D5E0C">
      <w:pPr>
        <w:spacing w:after="0" w:line="240" w:lineRule="auto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Answer any five of the following questions</w:t>
      </w:r>
      <w:r w:rsidR="00825FA9">
        <w:rPr>
          <w:rFonts w:ascii="Arial" w:hAnsi="Arial" w:cs="Arial"/>
          <w:b/>
          <w:sz w:val="20"/>
        </w:rPr>
        <w:t>:</w:t>
      </w:r>
      <w:r w:rsidRPr="00831FBD">
        <w:rPr>
          <w:rFonts w:ascii="Arial" w:hAnsi="Arial" w:cs="Arial"/>
          <w:b/>
          <w:sz w:val="20"/>
        </w:rPr>
        <w:t xml:space="preserve"> </w:t>
      </w:r>
      <w:r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ab/>
      </w:r>
      <w:r w:rsidR="00C04E09"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>5x4=20</w:t>
      </w:r>
    </w:p>
    <w:p w:rsidR="003F0600" w:rsidRPr="00831FBD" w:rsidRDefault="003F0600" w:rsidP="00D43A0C">
      <w:pPr>
        <w:pStyle w:val="ListParagraph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3F0600" w:rsidRPr="00831FBD" w:rsidRDefault="008253A9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is town planning? List the principles of town planning?</w:t>
      </w:r>
    </w:p>
    <w:p w:rsidR="003F0600" w:rsidRPr="00831FBD" w:rsidRDefault="008253A9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any four issues associated with unplanned urban expansion.</w:t>
      </w:r>
    </w:p>
    <w:p w:rsidR="00EC4FAB" w:rsidRPr="00831FBD" w:rsidRDefault="00825FA9" w:rsidP="00EC4FA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are </w:t>
      </w:r>
      <w:proofErr w:type="spellStart"/>
      <w:r>
        <w:rPr>
          <w:rFonts w:ascii="Arial" w:hAnsi="Arial" w:cs="Arial"/>
          <w:sz w:val="20"/>
          <w:szCs w:val="20"/>
        </w:rPr>
        <w:t>ecocities</w:t>
      </w:r>
      <w:proofErr w:type="spellEnd"/>
      <w:r>
        <w:rPr>
          <w:rFonts w:ascii="Arial" w:hAnsi="Arial" w:cs="Arial"/>
          <w:sz w:val="20"/>
          <w:szCs w:val="20"/>
        </w:rPr>
        <w:t>? List any two</w:t>
      </w:r>
      <w:r w:rsidR="008253A9">
        <w:rPr>
          <w:rFonts w:ascii="Arial" w:hAnsi="Arial" w:cs="Arial"/>
          <w:sz w:val="20"/>
          <w:szCs w:val="20"/>
        </w:rPr>
        <w:t xml:space="preserve"> of their properties. </w:t>
      </w:r>
    </w:p>
    <w:p w:rsidR="003F0600" w:rsidRPr="00831FBD" w:rsidRDefault="008253A9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List any four environmental differences between urban and rural areas.</w:t>
      </w:r>
    </w:p>
    <w:p w:rsidR="00062E72" w:rsidRPr="00831FBD" w:rsidRDefault="005A5F2E" w:rsidP="00062E7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What is cost-benefit analysis? What is its role in EIA?</w:t>
      </w:r>
    </w:p>
    <w:p w:rsidR="00EC4FAB" w:rsidRPr="00831FBD" w:rsidRDefault="005A5F2E" w:rsidP="00EC4FA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scoping? What are its advantages?</w:t>
      </w:r>
    </w:p>
    <w:p w:rsidR="00EC4FAB" w:rsidRPr="00831FBD" w:rsidRDefault="005A5F2E" w:rsidP="00EC4FA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</w:t>
      </w:r>
      <w:r w:rsidR="006552BC">
        <w:rPr>
          <w:rFonts w:ascii="Arial" w:hAnsi="Arial" w:cs="Arial"/>
          <w:sz w:val="20"/>
          <w:szCs w:val="20"/>
        </w:rPr>
        <w:t xml:space="preserve"> </w:t>
      </w:r>
      <w:r w:rsidR="00825FA9">
        <w:rPr>
          <w:rFonts w:ascii="Arial" w:hAnsi="Arial" w:cs="Arial"/>
          <w:sz w:val="20"/>
          <w:szCs w:val="20"/>
        </w:rPr>
        <w:t xml:space="preserve">a </w:t>
      </w:r>
      <w:r w:rsidR="006552BC">
        <w:rPr>
          <w:rFonts w:ascii="Arial" w:hAnsi="Arial" w:cs="Arial"/>
          <w:sz w:val="20"/>
          <w:szCs w:val="20"/>
        </w:rPr>
        <w:t xml:space="preserve">rapid EIA? When is it preferred?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7FCE" w:rsidRPr="00831FBD" w:rsidRDefault="00627FCE" w:rsidP="00627FCE">
      <w:pPr>
        <w:pStyle w:val="ListParagraph"/>
        <w:spacing w:after="0" w:line="240" w:lineRule="auto"/>
        <w:ind w:hanging="720"/>
        <w:rPr>
          <w:rFonts w:ascii="Arial" w:hAnsi="Arial" w:cs="Arial"/>
          <w:b/>
          <w:sz w:val="20"/>
        </w:rPr>
      </w:pPr>
    </w:p>
    <w:p w:rsidR="003F0600" w:rsidRPr="00831FBD" w:rsidRDefault="003F0600" w:rsidP="002D5E0C">
      <w:pPr>
        <w:pStyle w:val="ListParagraph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PART – B</w:t>
      </w:r>
    </w:p>
    <w:p w:rsidR="003F0600" w:rsidRPr="00831FBD" w:rsidRDefault="003F0600" w:rsidP="003F0600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3F0600" w:rsidRPr="00831FBD" w:rsidRDefault="003F0600" w:rsidP="002D5E0C">
      <w:pPr>
        <w:spacing w:after="0" w:line="240" w:lineRule="auto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Write explanatory notes on any five of the following</w:t>
      </w:r>
      <w:r w:rsidR="00825FA9">
        <w:rPr>
          <w:rFonts w:ascii="Arial" w:hAnsi="Arial" w:cs="Arial"/>
          <w:b/>
          <w:sz w:val="20"/>
        </w:rPr>
        <w:t>:</w:t>
      </w:r>
      <w:r w:rsidRPr="00831FBD">
        <w:rPr>
          <w:rFonts w:ascii="Arial" w:hAnsi="Arial" w:cs="Arial"/>
          <w:b/>
          <w:sz w:val="20"/>
        </w:rPr>
        <w:t xml:space="preserve"> </w:t>
      </w:r>
      <w:r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ab/>
      </w:r>
      <w:r w:rsidR="00C04E09" w:rsidRP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>5X7=35</w:t>
      </w:r>
    </w:p>
    <w:p w:rsidR="003F0600" w:rsidRPr="00831FBD" w:rsidRDefault="003F0600" w:rsidP="003F0600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3F0600" w:rsidRPr="00831FBD" w:rsidRDefault="005A5F2E" w:rsidP="00EC4FA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Forms </w:t>
      </w:r>
      <w:r w:rsidR="006616F6">
        <w:rPr>
          <w:rFonts w:ascii="Arial" w:hAnsi="Arial" w:cs="Arial"/>
          <w:sz w:val="20"/>
        </w:rPr>
        <w:t>of planning</w:t>
      </w:r>
      <w:r>
        <w:rPr>
          <w:rFonts w:ascii="Arial" w:hAnsi="Arial" w:cs="Arial"/>
          <w:sz w:val="20"/>
        </w:rPr>
        <w:t xml:space="preserve"> </w:t>
      </w:r>
    </w:p>
    <w:p w:rsidR="003F0600" w:rsidRDefault="005A5F2E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Lewis Mumford’s categorisation of towns</w:t>
      </w:r>
    </w:p>
    <w:p w:rsidR="005A5F2E" w:rsidRPr="00831FBD" w:rsidRDefault="005A5F2E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Site selection criteria for industries</w:t>
      </w:r>
    </w:p>
    <w:p w:rsidR="003F0600" w:rsidRPr="00831FBD" w:rsidRDefault="005A5F2E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Advantages of urban renewal </w:t>
      </w:r>
    </w:p>
    <w:p w:rsidR="00062E72" w:rsidRPr="00831FBD" w:rsidRDefault="005A5F2E" w:rsidP="00062E7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Principles of village planning </w:t>
      </w:r>
    </w:p>
    <w:p w:rsidR="00062E72" w:rsidRPr="00831FBD" w:rsidRDefault="006552BC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Basic principles of an EIA</w:t>
      </w:r>
    </w:p>
    <w:p w:rsidR="00062E72" w:rsidRPr="00831FBD" w:rsidRDefault="006552BC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Environmental audits</w:t>
      </w:r>
    </w:p>
    <w:p w:rsidR="003F0600" w:rsidRPr="00831FBD" w:rsidRDefault="003F0600" w:rsidP="005A5F2E">
      <w:pPr>
        <w:pStyle w:val="ListParagraph"/>
        <w:spacing w:after="0" w:line="240" w:lineRule="auto"/>
        <w:rPr>
          <w:rFonts w:ascii="Arial" w:hAnsi="Arial" w:cs="Arial"/>
          <w:sz w:val="20"/>
        </w:rPr>
      </w:pPr>
    </w:p>
    <w:p w:rsidR="00EC4FAB" w:rsidRPr="00831FBD" w:rsidRDefault="00EC4FAB" w:rsidP="00EC4FAB">
      <w:pPr>
        <w:spacing w:after="0" w:line="240" w:lineRule="auto"/>
        <w:rPr>
          <w:rFonts w:ascii="Arial" w:hAnsi="Arial" w:cs="Arial"/>
          <w:sz w:val="20"/>
        </w:rPr>
      </w:pPr>
    </w:p>
    <w:p w:rsidR="003F0600" w:rsidRPr="00831FBD" w:rsidRDefault="003F0600" w:rsidP="003F0600">
      <w:pPr>
        <w:pStyle w:val="ListParagraph"/>
        <w:spacing w:after="0" w:line="240" w:lineRule="auto"/>
        <w:ind w:left="1440"/>
        <w:rPr>
          <w:rFonts w:ascii="Arial" w:hAnsi="Arial" w:cs="Arial"/>
          <w:b/>
          <w:sz w:val="20"/>
        </w:rPr>
      </w:pPr>
    </w:p>
    <w:p w:rsidR="003F0600" w:rsidRPr="00831FBD" w:rsidRDefault="003F0600" w:rsidP="002D5E0C">
      <w:pPr>
        <w:pStyle w:val="ListParagraph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PART – C</w:t>
      </w:r>
    </w:p>
    <w:p w:rsidR="003F0600" w:rsidRPr="00831FBD" w:rsidRDefault="003F0600" w:rsidP="002D5E0C">
      <w:pPr>
        <w:pStyle w:val="ListParagraph"/>
        <w:spacing w:after="0" w:line="240" w:lineRule="auto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Answer th</w:t>
      </w:r>
      <w:r w:rsidR="00831FBD">
        <w:rPr>
          <w:rFonts w:ascii="Arial" w:hAnsi="Arial" w:cs="Arial"/>
          <w:b/>
          <w:sz w:val="20"/>
        </w:rPr>
        <w:t xml:space="preserve">e </w:t>
      </w:r>
      <w:r w:rsidR="00825FA9">
        <w:rPr>
          <w:rFonts w:ascii="Arial" w:hAnsi="Arial" w:cs="Arial"/>
          <w:b/>
          <w:sz w:val="20"/>
        </w:rPr>
        <w:t>following:</w:t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="00831FBD">
        <w:rPr>
          <w:rFonts w:ascii="Arial" w:hAnsi="Arial" w:cs="Arial"/>
          <w:b/>
          <w:sz w:val="20"/>
        </w:rPr>
        <w:tab/>
      </w:r>
      <w:r w:rsidRPr="00831FBD">
        <w:rPr>
          <w:rFonts w:ascii="Arial" w:hAnsi="Arial" w:cs="Arial"/>
          <w:b/>
          <w:sz w:val="20"/>
        </w:rPr>
        <w:t>3X15=45</w:t>
      </w:r>
    </w:p>
    <w:p w:rsidR="003F0600" w:rsidRPr="00831FBD" w:rsidRDefault="003F0600" w:rsidP="003F0600">
      <w:pPr>
        <w:pStyle w:val="ListParagraph"/>
        <w:spacing w:after="0" w:line="240" w:lineRule="auto"/>
        <w:rPr>
          <w:rFonts w:ascii="Arial" w:hAnsi="Arial" w:cs="Arial"/>
          <w:b/>
          <w:sz w:val="20"/>
        </w:rPr>
      </w:pPr>
    </w:p>
    <w:p w:rsidR="003F0600" w:rsidRPr="00831FBD" w:rsidRDefault="006552BC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Provide a detailed account of the methods of growth of cities and towns</w:t>
      </w:r>
      <w:r w:rsidR="00825FA9">
        <w:rPr>
          <w:rFonts w:ascii="Arial" w:hAnsi="Arial" w:cs="Arial"/>
          <w:sz w:val="20"/>
        </w:rPr>
        <w:t>.</w:t>
      </w:r>
    </w:p>
    <w:p w:rsidR="003F0600" w:rsidRPr="00831FBD" w:rsidRDefault="003F0600" w:rsidP="002D5E0C">
      <w:pPr>
        <w:spacing w:after="0" w:line="240" w:lineRule="auto"/>
        <w:ind w:left="2160" w:firstLine="720"/>
        <w:rPr>
          <w:rFonts w:ascii="Arial" w:hAnsi="Arial" w:cs="Arial"/>
          <w:sz w:val="20"/>
        </w:rPr>
      </w:pPr>
      <w:r w:rsidRPr="00831FBD">
        <w:rPr>
          <w:rFonts w:ascii="Arial" w:hAnsi="Arial" w:cs="Arial"/>
          <w:b/>
          <w:sz w:val="20"/>
        </w:rPr>
        <w:t>OR</w:t>
      </w:r>
    </w:p>
    <w:p w:rsidR="003F0600" w:rsidRPr="00831FBD" w:rsidRDefault="006552BC" w:rsidP="002D5E0C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Write elaborate notes on Zoning with respect to an urban area.</w:t>
      </w:r>
    </w:p>
    <w:p w:rsidR="003F0600" w:rsidRPr="00831FBD" w:rsidRDefault="003F0600" w:rsidP="003F0600">
      <w:pPr>
        <w:spacing w:after="0" w:line="240" w:lineRule="auto"/>
        <w:rPr>
          <w:rFonts w:ascii="Arial" w:hAnsi="Arial" w:cs="Arial"/>
          <w:sz w:val="20"/>
        </w:rPr>
      </w:pPr>
    </w:p>
    <w:p w:rsidR="003F0600" w:rsidRPr="00831FBD" w:rsidRDefault="007D3160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 the stages of an EIA process.</w:t>
      </w:r>
    </w:p>
    <w:p w:rsidR="003F0600" w:rsidRPr="00831FBD" w:rsidRDefault="003F0600" w:rsidP="002D5E0C">
      <w:pPr>
        <w:spacing w:after="0" w:line="240" w:lineRule="auto"/>
        <w:ind w:left="2160" w:firstLine="720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>OR</w:t>
      </w:r>
    </w:p>
    <w:p w:rsidR="003F0600" w:rsidRPr="00831FBD" w:rsidRDefault="00DB7861" w:rsidP="002D5E0C">
      <w:pPr>
        <w:spacing w:after="0" w:line="240" w:lineRule="auto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Give a detailed account of the methods of impact identification</w:t>
      </w:r>
      <w:r w:rsidR="00825FA9">
        <w:rPr>
          <w:rFonts w:ascii="Arial" w:hAnsi="Arial" w:cs="Arial"/>
          <w:sz w:val="20"/>
        </w:rPr>
        <w:t>.</w:t>
      </w:r>
    </w:p>
    <w:p w:rsidR="003F0600" w:rsidRPr="00831FBD" w:rsidRDefault="003F0600" w:rsidP="003F0600">
      <w:pPr>
        <w:pStyle w:val="ListParagraph"/>
        <w:spacing w:after="0" w:line="240" w:lineRule="auto"/>
        <w:ind w:left="1080"/>
        <w:rPr>
          <w:rFonts w:ascii="Arial" w:hAnsi="Arial" w:cs="Arial"/>
          <w:sz w:val="20"/>
        </w:rPr>
      </w:pPr>
    </w:p>
    <w:p w:rsidR="003F0600" w:rsidRPr="00831FBD" w:rsidRDefault="007D3160" w:rsidP="002D5E0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Discuss the role of the participants of an EIA process.</w:t>
      </w:r>
    </w:p>
    <w:p w:rsidR="002D5E0C" w:rsidRPr="00831FBD" w:rsidRDefault="003F0600" w:rsidP="002D5E0C">
      <w:pPr>
        <w:spacing w:after="0" w:line="240" w:lineRule="auto"/>
        <w:ind w:left="2160" w:firstLine="720"/>
        <w:rPr>
          <w:rFonts w:ascii="Arial" w:hAnsi="Arial" w:cs="Arial"/>
          <w:b/>
          <w:sz w:val="20"/>
        </w:rPr>
      </w:pPr>
      <w:r w:rsidRPr="00831FBD">
        <w:rPr>
          <w:rFonts w:ascii="Arial" w:hAnsi="Arial" w:cs="Arial"/>
          <w:b/>
          <w:sz w:val="20"/>
        </w:rPr>
        <w:t xml:space="preserve">OR </w:t>
      </w:r>
    </w:p>
    <w:p w:rsidR="003F0600" w:rsidRPr="00831FBD" w:rsidRDefault="007D3160" w:rsidP="002D5E0C">
      <w:pPr>
        <w:spacing w:after="0" w:line="240" w:lineRule="auto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Present a case-study of an Environmental Impact Assessment process.</w:t>
      </w:r>
    </w:p>
    <w:p w:rsidR="00DD0C49" w:rsidRDefault="00DD0C49" w:rsidP="00226330">
      <w:pPr>
        <w:spacing w:line="240" w:lineRule="auto"/>
        <w:jc w:val="right"/>
        <w:rPr>
          <w:rFonts w:ascii="Arial" w:hAnsi="Arial" w:cs="Arial"/>
          <w:lang w:val="en-US"/>
        </w:rPr>
      </w:pPr>
    </w:p>
    <w:p w:rsidR="00226330" w:rsidRPr="00226330" w:rsidRDefault="00226330" w:rsidP="00226330">
      <w:pPr>
        <w:spacing w:line="240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ES-6212-A-17</w:t>
      </w:r>
    </w:p>
    <w:sectPr w:rsidR="00226330" w:rsidRPr="00226330" w:rsidSect="00226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E4" w:rsidRDefault="008E68E4" w:rsidP="0014589A">
      <w:pPr>
        <w:spacing w:after="0" w:line="240" w:lineRule="auto"/>
      </w:pPr>
      <w:r>
        <w:separator/>
      </w:r>
    </w:p>
  </w:endnote>
  <w:endnote w:type="continuationSeparator" w:id="0">
    <w:p w:rsidR="008E68E4" w:rsidRDefault="008E68E4" w:rsidP="00145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9A" w:rsidRDefault="001458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9A" w:rsidRDefault="001458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9A" w:rsidRDefault="00145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E4" w:rsidRDefault="008E68E4" w:rsidP="0014589A">
      <w:pPr>
        <w:spacing w:after="0" w:line="240" w:lineRule="auto"/>
      </w:pPr>
      <w:r>
        <w:separator/>
      </w:r>
    </w:p>
  </w:footnote>
  <w:footnote w:type="continuationSeparator" w:id="0">
    <w:p w:rsidR="008E68E4" w:rsidRDefault="008E68E4" w:rsidP="00145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9A" w:rsidRDefault="008E68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22255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9A" w:rsidRDefault="008E68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22256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89A" w:rsidRDefault="008E68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22254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5B2F"/>
    <w:multiLevelType w:val="hybridMultilevel"/>
    <w:tmpl w:val="BD366C6C"/>
    <w:lvl w:ilvl="0" w:tplc="02B2B3E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F62DB"/>
    <w:multiLevelType w:val="hybridMultilevel"/>
    <w:tmpl w:val="5A306866"/>
    <w:lvl w:ilvl="0" w:tplc="EB7480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2240"/>
    <w:multiLevelType w:val="hybridMultilevel"/>
    <w:tmpl w:val="D694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C092C"/>
    <w:multiLevelType w:val="hybridMultilevel"/>
    <w:tmpl w:val="F90CD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C1F69"/>
    <w:multiLevelType w:val="hybridMultilevel"/>
    <w:tmpl w:val="6E24D4DE"/>
    <w:lvl w:ilvl="0" w:tplc="98289AE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D274D"/>
    <w:multiLevelType w:val="hybridMultilevel"/>
    <w:tmpl w:val="C248FEF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818AA"/>
    <w:multiLevelType w:val="hybridMultilevel"/>
    <w:tmpl w:val="46DA67FA"/>
    <w:lvl w:ilvl="0" w:tplc="1B3C23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04894"/>
    <w:multiLevelType w:val="hybridMultilevel"/>
    <w:tmpl w:val="58C03938"/>
    <w:lvl w:ilvl="0" w:tplc="EB7480D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C76"/>
    <w:rsid w:val="00012470"/>
    <w:rsid w:val="00062E72"/>
    <w:rsid w:val="000E5CAC"/>
    <w:rsid w:val="00110E8C"/>
    <w:rsid w:val="00120099"/>
    <w:rsid w:val="0014589A"/>
    <w:rsid w:val="00145B1F"/>
    <w:rsid w:val="001C1904"/>
    <w:rsid w:val="001D0366"/>
    <w:rsid w:val="00226330"/>
    <w:rsid w:val="00266C76"/>
    <w:rsid w:val="002D5E0C"/>
    <w:rsid w:val="002F3BAD"/>
    <w:rsid w:val="00361821"/>
    <w:rsid w:val="0039574E"/>
    <w:rsid w:val="003F0600"/>
    <w:rsid w:val="00406638"/>
    <w:rsid w:val="00412AEE"/>
    <w:rsid w:val="004161ED"/>
    <w:rsid w:val="00442657"/>
    <w:rsid w:val="00454638"/>
    <w:rsid w:val="00460066"/>
    <w:rsid w:val="004B5DE5"/>
    <w:rsid w:val="004D09CC"/>
    <w:rsid w:val="00517E98"/>
    <w:rsid w:val="00545E43"/>
    <w:rsid w:val="00580EA5"/>
    <w:rsid w:val="005A5F2E"/>
    <w:rsid w:val="005D5DB9"/>
    <w:rsid w:val="00622382"/>
    <w:rsid w:val="00627FCE"/>
    <w:rsid w:val="006552BC"/>
    <w:rsid w:val="006616F6"/>
    <w:rsid w:val="006811E9"/>
    <w:rsid w:val="006F331F"/>
    <w:rsid w:val="007021C2"/>
    <w:rsid w:val="00745104"/>
    <w:rsid w:val="00747212"/>
    <w:rsid w:val="0075181C"/>
    <w:rsid w:val="007D3160"/>
    <w:rsid w:val="008147BE"/>
    <w:rsid w:val="008253A9"/>
    <w:rsid w:val="00825FA9"/>
    <w:rsid w:val="00831FBD"/>
    <w:rsid w:val="00836E14"/>
    <w:rsid w:val="00866CE5"/>
    <w:rsid w:val="00875E70"/>
    <w:rsid w:val="008B5F16"/>
    <w:rsid w:val="008D513B"/>
    <w:rsid w:val="008E68E4"/>
    <w:rsid w:val="00985FCA"/>
    <w:rsid w:val="009B7E4C"/>
    <w:rsid w:val="00A11E4B"/>
    <w:rsid w:val="00A44A70"/>
    <w:rsid w:val="00AE11CC"/>
    <w:rsid w:val="00AE78A1"/>
    <w:rsid w:val="00B3759A"/>
    <w:rsid w:val="00C04E09"/>
    <w:rsid w:val="00C274BD"/>
    <w:rsid w:val="00CA191C"/>
    <w:rsid w:val="00CF5D15"/>
    <w:rsid w:val="00D42515"/>
    <w:rsid w:val="00D43A0C"/>
    <w:rsid w:val="00D4636E"/>
    <w:rsid w:val="00D67623"/>
    <w:rsid w:val="00D84A41"/>
    <w:rsid w:val="00DB7861"/>
    <w:rsid w:val="00DD0C49"/>
    <w:rsid w:val="00DF4C09"/>
    <w:rsid w:val="00E257F5"/>
    <w:rsid w:val="00EC4FAB"/>
    <w:rsid w:val="00EF3D65"/>
    <w:rsid w:val="00F26AFD"/>
    <w:rsid w:val="00F27DEC"/>
    <w:rsid w:val="00F96287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1FECDDF-A1F0-446C-8537-6E3F01F0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13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C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59A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14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89A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4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89A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kijh</dc:creator>
  <cp:keywords/>
  <dc:description/>
  <cp:lastModifiedBy>LIBDL-13</cp:lastModifiedBy>
  <cp:revision>48</cp:revision>
  <cp:lastPrinted>2017-02-20T09:15:00Z</cp:lastPrinted>
  <dcterms:created xsi:type="dcterms:W3CDTF">2013-03-11T03:55:00Z</dcterms:created>
  <dcterms:modified xsi:type="dcterms:W3CDTF">2022-06-16T05:52:00Z</dcterms:modified>
</cp:coreProperties>
</file>