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7E65E" w14:textId="77777777" w:rsidR="0051610A" w:rsidRDefault="0051610A" w:rsidP="0051610A">
      <w:pPr>
        <w:tabs>
          <w:tab w:val="left" w:pos="1985"/>
          <w:tab w:val="left" w:pos="4253"/>
        </w:tabs>
        <w:ind w:left="360" w:right="-330"/>
        <w:jc w:val="both"/>
        <w:rPr>
          <w:rFonts w:ascii="Arial" w:hAnsi="Arial" w:cs="Arial"/>
          <w:sz w:val="24"/>
          <w:szCs w:val="24"/>
        </w:rPr>
      </w:pPr>
      <w:bookmarkStart w:id="0" w:name="_Hlk96077756"/>
      <w:bookmarkStart w:id="1" w:name="_Hlk92399299"/>
    </w:p>
    <w:p w14:paraId="6DAD9211" w14:textId="77777777" w:rsidR="0051610A" w:rsidRDefault="0051610A" w:rsidP="0051610A">
      <w:pPr>
        <w:rPr>
          <w:rFonts w:ascii="Arial" w:hAnsi="Arial" w:cs="Arial"/>
          <w:b/>
          <w:bCs/>
        </w:rPr>
      </w:pPr>
      <w:r>
        <w:rPr>
          <w:noProof/>
          <w:lang w:eastAsia="en-IN"/>
        </w:rPr>
        <mc:AlternateContent>
          <mc:Choice Requires="wps">
            <w:drawing>
              <wp:anchor distT="0" distB="0" distL="114300" distR="114300" simplePos="0" relativeHeight="251659264" behindDoc="0" locked="0" layoutInCell="1" allowOverlap="1" wp14:anchorId="3BB74012" wp14:editId="0021CF4E">
                <wp:simplePos x="0" y="0"/>
                <wp:positionH relativeFrom="column">
                  <wp:posOffset>3825875</wp:posOffset>
                </wp:positionH>
                <wp:positionV relativeFrom="paragraph">
                  <wp:posOffset>107315</wp:posOffset>
                </wp:positionV>
                <wp:extent cx="2479675" cy="756285"/>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586032EB" w14:textId="18888B9B" w:rsidR="0051610A" w:rsidRDefault="0051610A" w:rsidP="0051610A">
                            <w:r>
                              <w:t>DATE:2-03-2022</w:t>
                            </w:r>
                          </w:p>
                          <w:p w14:paraId="7D8E5821" w14:textId="77777777" w:rsidR="0051610A" w:rsidRDefault="0051610A" w:rsidP="0051610A">
                            <w:pPr>
                              <w:rPr>
                                <w:b/>
                                <w:sz w:val="32"/>
                                <w:szCs w:val="32"/>
                              </w:rPr>
                            </w:pPr>
                            <w:r>
                              <w:t>Registration number: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BB74012"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586032EB" w14:textId="18888B9B" w:rsidR="0051610A" w:rsidRDefault="0051610A" w:rsidP="0051610A">
                      <w:r>
                        <w:t>DATE:</w:t>
                      </w:r>
                      <w:r>
                        <w:t>2-03-2022</w:t>
                      </w:r>
                    </w:p>
                    <w:p w14:paraId="7D8E5821" w14:textId="77777777" w:rsidR="0051610A" w:rsidRDefault="0051610A" w:rsidP="0051610A">
                      <w:pPr>
                        <w:rPr>
                          <w:b/>
                          <w:sz w:val="32"/>
                          <w:szCs w:val="32"/>
                        </w:rPr>
                      </w:pPr>
                      <w:r>
                        <w:t>Registration number:</w:t>
                      </w:r>
                    </w:p>
                  </w:txbxContent>
                </v:textbox>
              </v:shape>
            </w:pict>
          </mc:Fallback>
        </mc:AlternateContent>
      </w:r>
      <w:r>
        <w:rPr>
          <w:rFonts w:ascii="Arial" w:hAnsi="Arial" w:cs="Arial"/>
          <w:b/>
          <w:noProof/>
          <w:lang w:eastAsia="en-IN"/>
        </w:rPr>
        <w:drawing>
          <wp:inline distT="0" distB="0" distL="0" distR="0" wp14:anchorId="2C1A91DE" wp14:editId="125AC3C6">
            <wp:extent cx="762000" cy="777240"/>
            <wp:effectExtent l="0" t="0" r="0" b="381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7240"/>
                    </a:xfrm>
                    <a:prstGeom prst="rect">
                      <a:avLst/>
                    </a:prstGeom>
                    <a:noFill/>
                    <a:ln>
                      <a:noFill/>
                    </a:ln>
                  </pic:spPr>
                </pic:pic>
              </a:graphicData>
            </a:graphic>
          </wp:inline>
        </w:drawing>
      </w:r>
    </w:p>
    <w:p w14:paraId="39A17C53" w14:textId="77777777" w:rsidR="00C15DDB" w:rsidRDefault="00C15DDB" w:rsidP="0051610A">
      <w:pPr>
        <w:spacing w:after="0"/>
        <w:jc w:val="center"/>
        <w:rPr>
          <w:rFonts w:ascii="Arial" w:hAnsi="Arial" w:cs="Arial"/>
          <w:b/>
          <w:bCs/>
        </w:rPr>
      </w:pPr>
    </w:p>
    <w:p w14:paraId="032B3BD8" w14:textId="77777777" w:rsidR="00C15DDB" w:rsidRDefault="00C15DDB" w:rsidP="0051610A">
      <w:pPr>
        <w:spacing w:after="0"/>
        <w:jc w:val="center"/>
        <w:rPr>
          <w:rFonts w:ascii="Arial" w:hAnsi="Arial" w:cs="Arial"/>
          <w:b/>
          <w:bCs/>
        </w:rPr>
      </w:pPr>
      <w:bookmarkStart w:id="2" w:name="_GoBack"/>
      <w:bookmarkEnd w:id="2"/>
    </w:p>
    <w:p w14:paraId="36C981EC" w14:textId="77777777" w:rsidR="0051610A" w:rsidRDefault="0051610A" w:rsidP="0051610A">
      <w:pPr>
        <w:spacing w:after="0"/>
        <w:jc w:val="center"/>
        <w:rPr>
          <w:rFonts w:ascii="Arial" w:hAnsi="Arial" w:cs="Arial"/>
          <w:b/>
          <w:bCs/>
        </w:rPr>
      </w:pPr>
      <w:r>
        <w:rPr>
          <w:rFonts w:ascii="Arial" w:hAnsi="Arial" w:cs="Arial"/>
          <w:b/>
          <w:bCs/>
        </w:rPr>
        <w:t>ST. JOSEPH’S COLLEGE (AUTONOMOUS), BANGALORE-27</w:t>
      </w:r>
    </w:p>
    <w:p w14:paraId="6B8A1C5D" w14:textId="14D92155" w:rsidR="0051610A" w:rsidRDefault="005F71F4" w:rsidP="0051610A">
      <w:pPr>
        <w:spacing w:after="0"/>
        <w:jc w:val="center"/>
        <w:rPr>
          <w:rFonts w:ascii="Arial" w:hAnsi="Arial" w:cs="Arial"/>
          <w:sz w:val="24"/>
          <w:szCs w:val="24"/>
        </w:rPr>
      </w:pPr>
      <w:bookmarkStart w:id="3" w:name="_Hlk95895840"/>
      <w:r>
        <w:rPr>
          <w:rFonts w:ascii="Arial" w:hAnsi="Arial" w:cs="Arial"/>
          <w:sz w:val="24"/>
          <w:szCs w:val="24"/>
        </w:rPr>
        <w:t xml:space="preserve">V </w:t>
      </w:r>
      <w:r w:rsidR="0051610A">
        <w:rPr>
          <w:rFonts w:ascii="Arial" w:hAnsi="Arial" w:cs="Arial"/>
          <w:sz w:val="24"/>
          <w:szCs w:val="24"/>
        </w:rPr>
        <w:t>SEMESTER EXAMINATION: OCTOBER 2021</w:t>
      </w:r>
    </w:p>
    <w:p w14:paraId="2C6F0FA0" w14:textId="77777777" w:rsidR="0051610A" w:rsidRDefault="0051610A" w:rsidP="0051610A">
      <w:pPr>
        <w:spacing w:after="0"/>
        <w:jc w:val="center"/>
        <w:rPr>
          <w:rFonts w:ascii="Arial" w:hAnsi="Arial" w:cs="Arial"/>
          <w:sz w:val="20"/>
          <w:szCs w:val="20"/>
        </w:rPr>
      </w:pPr>
      <w:r>
        <w:rPr>
          <w:rFonts w:ascii="Arial" w:hAnsi="Arial" w:cs="Arial"/>
          <w:sz w:val="20"/>
          <w:szCs w:val="20"/>
        </w:rPr>
        <w:t>(Examination conducted in March 2022)</w:t>
      </w:r>
    </w:p>
    <w:bookmarkEnd w:id="0"/>
    <w:bookmarkEnd w:id="3"/>
    <w:p w14:paraId="5C32860C" w14:textId="77777777" w:rsidR="00C15DDB" w:rsidRPr="001056D7" w:rsidRDefault="00C15DDB" w:rsidP="00C15DDB">
      <w:pPr>
        <w:shd w:val="clear" w:color="auto" w:fill="FFFFFF" w:themeFill="background1"/>
        <w:spacing w:after="0" w:line="240" w:lineRule="auto"/>
        <w:jc w:val="center"/>
        <w:rPr>
          <w:rFonts w:ascii="Arial" w:eastAsia="Times New Roman" w:hAnsi="Arial" w:cs="Arial"/>
          <w:b/>
          <w:sz w:val="24"/>
          <w:szCs w:val="24"/>
          <w:u w:val="single"/>
        </w:rPr>
      </w:pPr>
      <w:r w:rsidRPr="001056D7">
        <w:rPr>
          <w:rFonts w:ascii="Arial" w:eastAsia="Times New Roman" w:hAnsi="Arial" w:cs="Arial"/>
          <w:b/>
          <w:sz w:val="24"/>
          <w:szCs w:val="24"/>
          <w:u w:val="single"/>
        </w:rPr>
        <w:t xml:space="preserve">JN 5119 </w:t>
      </w:r>
      <w:r>
        <w:rPr>
          <w:rFonts w:ascii="Arial" w:eastAsia="Times New Roman" w:hAnsi="Arial" w:cs="Arial"/>
          <w:b/>
          <w:sz w:val="24"/>
          <w:szCs w:val="24"/>
          <w:u w:val="single"/>
        </w:rPr>
        <w:t xml:space="preserve">- </w:t>
      </w:r>
      <w:r w:rsidR="000C4A5F" w:rsidRPr="001056D7">
        <w:rPr>
          <w:rFonts w:ascii="Arial" w:eastAsia="Times New Roman" w:hAnsi="Arial" w:cs="Arial"/>
          <w:b/>
          <w:sz w:val="24"/>
          <w:szCs w:val="24"/>
          <w:u w:val="single"/>
        </w:rPr>
        <w:t>Advanced Journalism and Archiving:</w:t>
      </w:r>
      <w:r w:rsidR="000C4A5F">
        <w:rPr>
          <w:rFonts w:ascii="Arial" w:eastAsia="Times New Roman" w:hAnsi="Arial" w:cs="Arial"/>
          <w:b/>
          <w:sz w:val="24"/>
          <w:szCs w:val="24"/>
          <w:u w:val="single"/>
        </w:rPr>
        <w:t xml:space="preserve"> </w:t>
      </w:r>
      <w:r>
        <w:rPr>
          <w:rFonts w:ascii="Arial" w:eastAsia="Times New Roman" w:hAnsi="Arial" w:cs="Arial"/>
          <w:b/>
          <w:sz w:val="24"/>
          <w:szCs w:val="24"/>
          <w:u w:val="single"/>
        </w:rPr>
        <w:t>(JIP STUDENTS)</w:t>
      </w:r>
    </w:p>
    <w:p w14:paraId="5DE6A108" w14:textId="478B255C" w:rsidR="000C4A5F" w:rsidRDefault="000C4A5F" w:rsidP="000C4A5F">
      <w:pPr>
        <w:shd w:val="clear" w:color="auto" w:fill="FFFFFF" w:themeFill="background1"/>
        <w:spacing w:after="0" w:line="240" w:lineRule="auto"/>
        <w:jc w:val="center"/>
        <w:rPr>
          <w:rFonts w:ascii="Arial" w:eastAsia="Times New Roman" w:hAnsi="Arial" w:cs="Arial"/>
          <w:b/>
          <w:sz w:val="24"/>
          <w:szCs w:val="24"/>
          <w:u w:val="single"/>
        </w:rPr>
      </w:pPr>
    </w:p>
    <w:p w14:paraId="73BC9941" w14:textId="77777777" w:rsidR="000C4A5F" w:rsidRPr="001056D7" w:rsidRDefault="000C4A5F" w:rsidP="000C4A5F">
      <w:pPr>
        <w:shd w:val="clear" w:color="auto" w:fill="FFFFFF" w:themeFill="background1"/>
        <w:spacing w:after="0" w:line="240" w:lineRule="auto"/>
        <w:jc w:val="center"/>
        <w:rPr>
          <w:rFonts w:ascii="Arial" w:eastAsia="Times New Roman" w:hAnsi="Arial" w:cs="Arial"/>
          <w:b/>
          <w:bCs/>
          <w:sz w:val="24"/>
          <w:szCs w:val="24"/>
          <w:lang w:eastAsia="en-IN"/>
        </w:rPr>
      </w:pPr>
    </w:p>
    <w:p w14:paraId="25503B4A" w14:textId="7C7A2D2C" w:rsidR="000C4A5F" w:rsidRPr="00CB2216" w:rsidRDefault="000C4A5F" w:rsidP="000C4A5F">
      <w:pPr>
        <w:shd w:val="clear" w:color="auto" w:fill="FFFFFF" w:themeFill="background1"/>
        <w:spacing w:after="0" w:line="240" w:lineRule="auto"/>
        <w:rPr>
          <w:rFonts w:ascii="Arial" w:eastAsia="Times New Roman" w:hAnsi="Arial" w:cs="Arial"/>
          <w:b/>
          <w:bCs/>
          <w:sz w:val="24"/>
          <w:szCs w:val="24"/>
          <w:lang w:eastAsia="en-IN"/>
        </w:rPr>
      </w:pPr>
      <w:r w:rsidRPr="001056D7">
        <w:rPr>
          <w:rFonts w:ascii="Arial" w:eastAsia="Times New Roman" w:hAnsi="Arial" w:cs="Arial"/>
          <w:b/>
          <w:bCs/>
          <w:sz w:val="24"/>
          <w:szCs w:val="24"/>
          <w:lang w:eastAsia="en-IN"/>
        </w:rPr>
        <w:t>Time –2</w:t>
      </w:r>
      <w:r w:rsidR="009D543F">
        <w:rPr>
          <w:rFonts w:ascii="Arial" w:eastAsia="Times New Roman" w:hAnsi="Arial" w:cs="Arial"/>
          <w:b/>
          <w:bCs/>
          <w:sz w:val="24"/>
          <w:szCs w:val="24"/>
          <w:lang w:eastAsia="en-IN"/>
        </w:rPr>
        <w:t xml:space="preserve"> </w:t>
      </w:r>
      <w:proofErr w:type="gramStart"/>
      <w:r w:rsidR="009D543F">
        <w:rPr>
          <w:rFonts w:ascii="Arial" w:eastAsia="Times New Roman" w:hAnsi="Arial" w:cs="Arial"/>
          <w:b/>
          <w:bCs/>
          <w:sz w:val="24"/>
          <w:szCs w:val="24"/>
          <w:lang w:eastAsia="en-IN"/>
        </w:rPr>
        <w:t xml:space="preserve">½ </w:t>
      </w:r>
      <w:r w:rsidR="009D543F">
        <w:rPr>
          <w:rFonts w:ascii="Arial" w:eastAsia="Times New Roman" w:hAnsi="Arial" w:cs="Arial"/>
          <w:b/>
          <w:bCs/>
          <w:sz w:val="24"/>
          <w:szCs w:val="24"/>
          <w:vertAlign w:val="superscript"/>
          <w:lang w:eastAsia="en-IN"/>
        </w:rPr>
        <w:t xml:space="preserve"> </w:t>
      </w:r>
      <w:r w:rsidRPr="001056D7">
        <w:rPr>
          <w:rFonts w:ascii="Arial" w:eastAsia="Times New Roman" w:hAnsi="Arial" w:cs="Arial"/>
          <w:b/>
          <w:bCs/>
          <w:sz w:val="24"/>
          <w:szCs w:val="24"/>
          <w:lang w:eastAsia="en-IN"/>
        </w:rPr>
        <w:t>hrs</w:t>
      </w:r>
      <w:proofErr w:type="gramEnd"/>
      <w:r w:rsidRPr="00CB2216">
        <w:rPr>
          <w:rFonts w:ascii="Arial" w:eastAsia="Times New Roman" w:hAnsi="Arial" w:cs="Arial"/>
          <w:b/>
          <w:bCs/>
          <w:sz w:val="24"/>
          <w:szCs w:val="24"/>
          <w:lang w:eastAsia="en-IN"/>
        </w:rPr>
        <w:t xml:space="preserve">                                                                                     Max Marks - 70</w:t>
      </w:r>
    </w:p>
    <w:p w14:paraId="11FF5649" w14:textId="77777777" w:rsidR="000C4A5F" w:rsidRPr="00CB2216" w:rsidRDefault="000C4A5F" w:rsidP="000C4A5F">
      <w:pPr>
        <w:shd w:val="clear" w:color="auto" w:fill="FFFFFF" w:themeFill="background1"/>
        <w:spacing w:after="0" w:line="240" w:lineRule="auto"/>
        <w:rPr>
          <w:rFonts w:ascii="Arial" w:eastAsia="Times New Roman" w:hAnsi="Arial" w:cs="Arial"/>
          <w:b/>
          <w:bCs/>
          <w:sz w:val="24"/>
          <w:szCs w:val="24"/>
          <w:lang w:eastAsia="en-IN"/>
        </w:rPr>
      </w:pPr>
    </w:p>
    <w:p w14:paraId="1D1F789B" w14:textId="77777777" w:rsidR="00BD707A" w:rsidRPr="0063009B" w:rsidRDefault="00BD707A" w:rsidP="00BD707A">
      <w:pPr>
        <w:tabs>
          <w:tab w:val="left" w:pos="1418"/>
        </w:tabs>
        <w:spacing w:after="0" w:line="240" w:lineRule="auto"/>
        <w:jc w:val="both"/>
        <w:rPr>
          <w:rFonts w:ascii="Arial" w:eastAsia="Times New Roman" w:hAnsi="Arial" w:cs="Arial"/>
          <w:b/>
          <w:sz w:val="24"/>
          <w:szCs w:val="24"/>
        </w:rPr>
      </w:pPr>
      <w:r w:rsidRPr="0063009B">
        <w:rPr>
          <w:rFonts w:ascii="Arial" w:eastAsia="Times New Roman" w:hAnsi="Arial" w:cs="Arial"/>
          <w:b/>
          <w:sz w:val="24"/>
          <w:szCs w:val="24"/>
          <w:u w:val="single"/>
        </w:rPr>
        <w:t>Instructions</w:t>
      </w:r>
      <w:r w:rsidRPr="0063009B">
        <w:rPr>
          <w:rFonts w:ascii="Arial" w:eastAsia="Times New Roman" w:hAnsi="Arial" w:cs="Arial"/>
          <w:b/>
          <w:sz w:val="24"/>
          <w:szCs w:val="24"/>
        </w:rPr>
        <w:t>:</w:t>
      </w:r>
    </w:p>
    <w:p w14:paraId="5B6296F1" w14:textId="77777777" w:rsidR="00BD707A" w:rsidRPr="0063009B" w:rsidRDefault="00BD707A" w:rsidP="00BD707A">
      <w:pPr>
        <w:tabs>
          <w:tab w:val="left" w:pos="1418"/>
        </w:tabs>
        <w:spacing w:after="0" w:line="240" w:lineRule="auto"/>
        <w:jc w:val="both"/>
        <w:rPr>
          <w:rFonts w:ascii="Arial" w:eastAsia="Times New Roman" w:hAnsi="Arial" w:cs="Arial"/>
          <w:b/>
          <w:sz w:val="24"/>
          <w:szCs w:val="24"/>
        </w:rPr>
      </w:pPr>
    </w:p>
    <w:p w14:paraId="70458413" w14:textId="41DE955B" w:rsidR="00BD707A" w:rsidRPr="0063009B" w:rsidRDefault="00BD707A" w:rsidP="00BD707A">
      <w:pPr>
        <w:numPr>
          <w:ilvl w:val="0"/>
          <w:numId w:val="1"/>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 xml:space="preserve">This paper is for students of </w:t>
      </w:r>
      <w:r w:rsidR="004A4F42" w:rsidRPr="0063009B">
        <w:rPr>
          <w:rFonts w:ascii="Arial" w:eastAsia="Times New Roman" w:hAnsi="Arial" w:cs="Arial"/>
          <w:sz w:val="24"/>
          <w:szCs w:val="24"/>
        </w:rPr>
        <w:t>V</w:t>
      </w:r>
      <w:r w:rsidRPr="0063009B">
        <w:rPr>
          <w:rFonts w:ascii="Arial" w:eastAsia="Times New Roman" w:hAnsi="Arial" w:cs="Arial"/>
          <w:sz w:val="24"/>
          <w:szCs w:val="24"/>
        </w:rPr>
        <w:t xml:space="preserve"> </w:t>
      </w:r>
      <w:r w:rsidR="00D6095F" w:rsidRPr="0063009B">
        <w:rPr>
          <w:rFonts w:ascii="Arial" w:eastAsia="Times New Roman" w:hAnsi="Arial" w:cs="Arial"/>
          <w:sz w:val="24"/>
          <w:szCs w:val="24"/>
        </w:rPr>
        <w:t>S</w:t>
      </w:r>
      <w:r w:rsidRPr="0063009B">
        <w:rPr>
          <w:rFonts w:ascii="Arial" w:eastAsia="Times New Roman" w:hAnsi="Arial" w:cs="Arial"/>
          <w:sz w:val="24"/>
          <w:szCs w:val="24"/>
        </w:rPr>
        <w:t>emester JIP</w:t>
      </w:r>
      <w:r w:rsidR="00656DFF" w:rsidRPr="0063009B">
        <w:rPr>
          <w:rFonts w:ascii="Arial" w:eastAsia="Times New Roman" w:hAnsi="Arial" w:cs="Arial"/>
          <w:sz w:val="24"/>
          <w:szCs w:val="24"/>
        </w:rPr>
        <w:t>.</w:t>
      </w:r>
    </w:p>
    <w:p w14:paraId="3BFF350B" w14:textId="4CCDC8EB" w:rsidR="00BF12AA" w:rsidRDefault="00BD707A" w:rsidP="00A9410A">
      <w:pPr>
        <w:numPr>
          <w:ilvl w:val="0"/>
          <w:numId w:val="1"/>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Th</w:t>
      </w:r>
      <w:r w:rsidR="00656DFF" w:rsidRPr="0063009B">
        <w:rPr>
          <w:rFonts w:ascii="Arial" w:eastAsia="Times New Roman" w:hAnsi="Arial" w:cs="Arial"/>
          <w:sz w:val="24"/>
          <w:szCs w:val="24"/>
        </w:rPr>
        <w:t>is</w:t>
      </w:r>
      <w:r w:rsidRPr="0063009B">
        <w:rPr>
          <w:rFonts w:ascii="Arial" w:eastAsia="Times New Roman" w:hAnsi="Arial" w:cs="Arial"/>
          <w:sz w:val="24"/>
          <w:szCs w:val="24"/>
        </w:rPr>
        <w:t xml:space="preserve"> paper has </w:t>
      </w:r>
      <w:r w:rsidR="00EC09F8" w:rsidRPr="0063009B">
        <w:rPr>
          <w:rFonts w:ascii="Arial" w:eastAsia="Times New Roman" w:hAnsi="Arial" w:cs="Arial"/>
          <w:sz w:val="24"/>
          <w:szCs w:val="24"/>
        </w:rPr>
        <w:t>THREE</w:t>
      </w:r>
      <w:r w:rsidRPr="0063009B">
        <w:rPr>
          <w:rFonts w:ascii="Arial" w:eastAsia="Times New Roman" w:hAnsi="Arial" w:cs="Arial"/>
          <w:sz w:val="24"/>
          <w:szCs w:val="24"/>
        </w:rPr>
        <w:t xml:space="preserve"> </w:t>
      </w:r>
      <w:r w:rsidR="00EC09F8" w:rsidRPr="0063009B">
        <w:rPr>
          <w:rFonts w:ascii="Arial" w:eastAsia="Times New Roman" w:hAnsi="Arial" w:cs="Arial"/>
          <w:sz w:val="24"/>
          <w:szCs w:val="24"/>
        </w:rPr>
        <w:t>PARTS</w:t>
      </w:r>
      <w:r w:rsidR="00656DFF" w:rsidRPr="0063009B">
        <w:rPr>
          <w:rFonts w:ascii="Arial" w:eastAsia="Times New Roman" w:hAnsi="Arial" w:cs="Arial"/>
          <w:sz w:val="24"/>
          <w:szCs w:val="24"/>
        </w:rPr>
        <w:t>.</w:t>
      </w:r>
    </w:p>
    <w:p w14:paraId="18ED62D9" w14:textId="3C1EF132" w:rsidR="00656DFF" w:rsidRPr="0063009B" w:rsidRDefault="00656DFF" w:rsidP="00656DFF">
      <w:pPr>
        <w:numPr>
          <w:ilvl w:val="0"/>
          <w:numId w:val="1"/>
        </w:numPr>
        <w:tabs>
          <w:tab w:val="left" w:pos="1418"/>
        </w:tabs>
        <w:spacing w:after="0" w:line="240" w:lineRule="auto"/>
        <w:contextualSpacing/>
        <w:jc w:val="both"/>
        <w:rPr>
          <w:rFonts w:ascii="Arial" w:eastAsia="Times New Roman" w:hAnsi="Arial" w:cs="Arial"/>
          <w:sz w:val="24"/>
          <w:szCs w:val="24"/>
        </w:rPr>
      </w:pPr>
      <w:r w:rsidRPr="0063009B">
        <w:rPr>
          <w:rFonts w:ascii="Arial" w:eastAsia="Times New Roman" w:hAnsi="Arial" w:cs="Arial"/>
          <w:sz w:val="24"/>
          <w:szCs w:val="24"/>
        </w:rPr>
        <w:t>You may use the dictionary.</w:t>
      </w:r>
    </w:p>
    <w:bookmarkEnd w:id="1"/>
    <w:p w14:paraId="02AD32BA" w14:textId="37F07B42" w:rsidR="004A4F42" w:rsidRPr="0063009B" w:rsidRDefault="004A4F42" w:rsidP="004A4F42">
      <w:pPr>
        <w:tabs>
          <w:tab w:val="left" w:pos="1418"/>
        </w:tabs>
        <w:spacing w:after="0" w:line="240" w:lineRule="auto"/>
        <w:contextualSpacing/>
        <w:jc w:val="both"/>
        <w:rPr>
          <w:rFonts w:ascii="Arial" w:eastAsia="Times New Roman" w:hAnsi="Arial" w:cs="Arial"/>
          <w:sz w:val="24"/>
          <w:szCs w:val="24"/>
        </w:rPr>
      </w:pPr>
    </w:p>
    <w:p w14:paraId="1FB55391" w14:textId="77777777" w:rsidR="004A4F42" w:rsidRPr="0063009B" w:rsidRDefault="004A4F42" w:rsidP="004A4F42">
      <w:pPr>
        <w:tabs>
          <w:tab w:val="left" w:pos="1418"/>
        </w:tabs>
        <w:spacing w:after="0" w:line="240" w:lineRule="auto"/>
        <w:contextualSpacing/>
        <w:jc w:val="both"/>
        <w:rPr>
          <w:rFonts w:ascii="Arial" w:eastAsia="Times New Roman" w:hAnsi="Arial" w:cs="Arial"/>
          <w:sz w:val="24"/>
          <w:szCs w:val="24"/>
        </w:rPr>
      </w:pPr>
    </w:p>
    <w:p w14:paraId="456FFC6E" w14:textId="1DCB7257" w:rsidR="004A4F42" w:rsidRPr="0063009B" w:rsidRDefault="004A4F42" w:rsidP="004A4F42">
      <w:pPr>
        <w:tabs>
          <w:tab w:val="left" w:pos="1418"/>
        </w:tabs>
        <w:spacing w:after="0" w:line="240" w:lineRule="auto"/>
        <w:contextualSpacing/>
        <w:jc w:val="center"/>
        <w:rPr>
          <w:rFonts w:ascii="Arial" w:eastAsia="Times New Roman" w:hAnsi="Arial" w:cs="Arial"/>
          <w:b/>
          <w:bCs/>
          <w:sz w:val="24"/>
          <w:szCs w:val="24"/>
        </w:rPr>
      </w:pPr>
      <w:r w:rsidRPr="0063009B">
        <w:rPr>
          <w:rFonts w:ascii="Arial" w:eastAsia="Times New Roman" w:hAnsi="Arial" w:cs="Arial"/>
          <w:b/>
          <w:bCs/>
          <w:sz w:val="24"/>
          <w:szCs w:val="24"/>
        </w:rPr>
        <w:t>PART – A</w:t>
      </w:r>
    </w:p>
    <w:p w14:paraId="3AE16323" w14:textId="20EE2895" w:rsidR="004A4F42" w:rsidRPr="0063009B" w:rsidRDefault="004A4F42" w:rsidP="004A4F42">
      <w:pPr>
        <w:tabs>
          <w:tab w:val="left" w:pos="1418"/>
        </w:tabs>
        <w:spacing w:after="0" w:line="240" w:lineRule="auto"/>
        <w:contextualSpacing/>
        <w:jc w:val="center"/>
        <w:rPr>
          <w:rFonts w:ascii="Arial" w:eastAsia="Times New Roman" w:hAnsi="Arial" w:cs="Arial"/>
          <w:b/>
          <w:bCs/>
          <w:sz w:val="24"/>
          <w:szCs w:val="24"/>
        </w:rPr>
      </w:pPr>
    </w:p>
    <w:p w14:paraId="6B979FB6" w14:textId="56AFEFA9" w:rsidR="004A4F42" w:rsidRPr="0009158D" w:rsidRDefault="0009158D" w:rsidP="0009158D">
      <w:pPr>
        <w:tabs>
          <w:tab w:val="left" w:pos="1418"/>
        </w:tabs>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I. </w:t>
      </w:r>
      <w:r w:rsidR="00120DAA" w:rsidRPr="0009158D">
        <w:rPr>
          <w:rFonts w:ascii="Arial" w:eastAsia="Times New Roman" w:hAnsi="Arial" w:cs="Arial"/>
          <w:b/>
          <w:bCs/>
          <w:sz w:val="24"/>
          <w:szCs w:val="24"/>
        </w:rPr>
        <w:t>Read the following</w:t>
      </w:r>
      <w:r w:rsidR="00320B37" w:rsidRPr="0009158D">
        <w:rPr>
          <w:rFonts w:ascii="Arial" w:eastAsia="Times New Roman" w:hAnsi="Arial" w:cs="Arial"/>
          <w:b/>
          <w:bCs/>
          <w:sz w:val="24"/>
          <w:szCs w:val="24"/>
        </w:rPr>
        <w:t xml:space="preserve"> </w:t>
      </w:r>
      <w:r w:rsidR="00120DAA" w:rsidRPr="0009158D">
        <w:rPr>
          <w:rFonts w:ascii="Arial" w:eastAsia="Times New Roman" w:hAnsi="Arial" w:cs="Arial"/>
          <w:b/>
          <w:bCs/>
          <w:sz w:val="24"/>
          <w:szCs w:val="24"/>
        </w:rPr>
        <w:t xml:space="preserve">extract from an explainer </w:t>
      </w:r>
      <w:r w:rsidR="00F0531E">
        <w:rPr>
          <w:rFonts w:ascii="Arial" w:eastAsia="Times New Roman" w:hAnsi="Arial" w:cs="Arial"/>
          <w:b/>
          <w:bCs/>
          <w:sz w:val="24"/>
          <w:szCs w:val="24"/>
        </w:rPr>
        <w:t>in</w:t>
      </w:r>
      <w:r w:rsidR="00120DAA" w:rsidRPr="0009158D">
        <w:rPr>
          <w:rFonts w:ascii="Arial" w:eastAsia="Times New Roman" w:hAnsi="Arial" w:cs="Arial"/>
          <w:b/>
          <w:bCs/>
          <w:sz w:val="24"/>
          <w:szCs w:val="24"/>
        </w:rPr>
        <w:t xml:space="preserve"> The Indian Express</w:t>
      </w:r>
      <w:r w:rsidR="00F71E7C" w:rsidRPr="0009158D">
        <w:rPr>
          <w:rFonts w:ascii="Arial" w:eastAsia="Times New Roman" w:hAnsi="Arial" w:cs="Arial"/>
          <w:b/>
          <w:bCs/>
          <w:sz w:val="24"/>
          <w:szCs w:val="24"/>
        </w:rPr>
        <w:t>, March 30, 2021.</w:t>
      </w:r>
    </w:p>
    <w:p w14:paraId="75020838" w14:textId="6A023B89" w:rsidR="00120DAA" w:rsidRPr="0063009B" w:rsidRDefault="00120DAA" w:rsidP="004A4F42">
      <w:pPr>
        <w:tabs>
          <w:tab w:val="left" w:pos="1418"/>
        </w:tabs>
        <w:spacing w:after="0" w:line="240" w:lineRule="auto"/>
        <w:contextualSpacing/>
        <w:rPr>
          <w:rFonts w:ascii="Arial" w:eastAsia="Times New Roman" w:hAnsi="Arial" w:cs="Arial"/>
          <w:b/>
          <w:bCs/>
          <w:sz w:val="24"/>
          <w:szCs w:val="24"/>
        </w:rPr>
      </w:pPr>
    </w:p>
    <w:p w14:paraId="00CE283F" w14:textId="77777777" w:rsidR="00120DAA" w:rsidRPr="0063009B" w:rsidRDefault="00120DAA" w:rsidP="00120DAA">
      <w:pPr>
        <w:tabs>
          <w:tab w:val="left" w:pos="1418"/>
        </w:tabs>
        <w:spacing w:after="0" w:line="240" w:lineRule="auto"/>
        <w:contextualSpacing/>
        <w:rPr>
          <w:rFonts w:ascii="Arial" w:eastAsia="Times New Roman" w:hAnsi="Arial" w:cs="Arial"/>
          <w:b/>
          <w:bCs/>
        </w:rPr>
      </w:pPr>
      <w:r w:rsidRPr="0063009B">
        <w:rPr>
          <w:rFonts w:ascii="Arial" w:eastAsia="Times New Roman" w:hAnsi="Arial" w:cs="Arial"/>
          <w:b/>
          <w:bCs/>
        </w:rPr>
        <w:t>What are electoral bonds?</w:t>
      </w:r>
    </w:p>
    <w:p w14:paraId="7FEAA3BE" w14:textId="4381C991" w:rsidR="00120DAA" w:rsidRPr="0063009B" w:rsidRDefault="00120DAA" w:rsidP="00120DAA">
      <w:pPr>
        <w:tabs>
          <w:tab w:val="left" w:pos="1418"/>
        </w:tabs>
        <w:spacing w:after="0" w:line="240" w:lineRule="auto"/>
        <w:contextualSpacing/>
        <w:rPr>
          <w:rFonts w:ascii="Arial" w:eastAsia="Times New Roman" w:hAnsi="Arial" w:cs="Arial"/>
        </w:rPr>
      </w:pPr>
      <w:r w:rsidRPr="0063009B">
        <w:rPr>
          <w:rFonts w:ascii="Arial" w:eastAsia="Times New Roman" w:hAnsi="Arial" w:cs="Arial"/>
        </w:rPr>
        <w:t>Announced in the 2017 Union Budget, electoral bonds are interest-free bearer instruments used to donate money anonymously to political parties. A bearer instrument does not carry any information about the buyer or payee and the holder of the instrument (which is the political party) is presumed to be its owner.</w:t>
      </w:r>
    </w:p>
    <w:p w14:paraId="6798AC54" w14:textId="6B9D82E1" w:rsidR="00120DAA" w:rsidRPr="0063009B" w:rsidRDefault="00120DAA" w:rsidP="00120DAA">
      <w:pPr>
        <w:tabs>
          <w:tab w:val="left" w:pos="1418"/>
        </w:tabs>
        <w:spacing w:after="0" w:line="240" w:lineRule="auto"/>
        <w:contextualSpacing/>
        <w:rPr>
          <w:rFonts w:ascii="Arial" w:eastAsia="Times New Roman" w:hAnsi="Arial" w:cs="Arial"/>
        </w:rPr>
      </w:pPr>
    </w:p>
    <w:p w14:paraId="1FF85331" w14:textId="523B4719" w:rsidR="005B7CB0" w:rsidRPr="0063009B" w:rsidRDefault="00320B37" w:rsidP="005B7CB0">
      <w:pPr>
        <w:tabs>
          <w:tab w:val="left" w:pos="1418"/>
        </w:tabs>
        <w:spacing w:after="0" w:line="240" w:lineRule="auto"/>
        <w:contextualSpacing/>
        <w:rPr>
          <w:rFonts w:ascii="Arial" w:eastAsia="Times New Roman" w:hAnsi="Arial" w:cs="Arial"/>
        </w:rPr>
      </w:pPr>
      <w:r w:rsidRPr="0063009B">
        <w:rPr>
          <w:rFonts w:ascii="Arial" w:eastAsia="Times New Roman" w:hAnsi="Arial" w:cs="Arial"/>
        </w:rPr>
        <w:t xml:space="preserve">This means, Neither the donor (who could be an individual or a corporate) nor the political party is obligated to reveal whom the donation comes from. </w:t>
      </w:r>
      <w:r w:rsidR="005B7CB0" w:rsidRPr="0063009B">
        <w:rPr>
          <w:rFonts w:ascii="Arial" w:eastAsia="Times New Roman" w:hAnsi="Arial" w:cs="Arial"/>
        </w:rPr>
        <w:t>However, because the bonds are purchased through the State Bank of India (SBI), the government is always in a position to know who the donor is.</w:t>
      </w:r>
    </w:p>
    <w:p w14:paraId="68BC6EEC" w14:textId="77777777" w:rsidR="005B7CB0" w:rsidRPr="0063009B" w:rsidRDefault="005B7CB0" w:rsidP="00120DAA">
      <w:pPr>
        <w:tabs>
          <w:tab w:val="left" w:pos="1418"/>
        </w:tabs>
        <w:spacing w:after="0" w:line="240" w:lineRule="auto"/>
        <w:contextualSpacing/>
        <w:rPr>
          <w:rFonts w:ascii="Arial" w:eastAsia="Times New Roman" w:hAnsi="Arial" w:cs="Arial"/>
        </w:rPr>
      </w:pPr>
    </w:p>
    <w:p w14:paraId="67180514" w14:textId="77777777" w:rsidR="00120DAA" w:rsidRPr="0063009B" w:rsidRDefault="00120DAA" w:rsidP="00120DAA">
      <w:pPr>
        <w:tabs>
          <w:tab w:val="left" w:pos="1418"/>
        </w:tabs>
        <w:spacing w:after="0" w:line="240" w:lineRule="auto"/>
        <w:contextualSpacing/>
        <w:rPr>
          <w:rFonts w:ascii="Arial" w:eastAsia="Times New Roman" w:hAnsi="Arial" w:cs="Arial"/>
        </w:rPr>
      </w:pPr>
      <w:r w:rsidRPr="0063009B">
        <w:rPr>
          <w:rFonts w:ascii="Arial" w:eastAsia="Times New Roman" w:hAnsi="Arial" w:cs="Arial"/>
        </w:rPr>
        <w:t>The bonds are sold in multiples of Rs 1,000, Rs 10,000, Rs 1 lakh, Rs 10 lakh, and Rs 1 crore, and the State Bank of India (SBI) is the only bank authorised to sell them. Donors can purchase and subsequently donate the bonds to their party of choice, which the party can then cash through its verified account within 15 days. There is no limit on the number of bonds an individual or company can purchase. SBI deposits bonds that a political party hasn’t enchased within 15 days into the Prime Minister’s Relief Fund. A total of 12,924 electoral bonds worth Rs 6534.78 crore have been sold in fifteen phases between March 2018 to January 2021.</w:t>
      </w:r>
    </w:p>
    <w:p w14:paraId="1F87C60E" w14:textId="77777777" w:rsidR="00120DAA" w:rsidRPr="0063009B" w:rsidRDefault="00120DAA" w:rsidP="00120DAA">
      <w:pPr>
        <w:tabs>
          <w:tab w:val="left" w:pos="1418"/>
        </w:tabs>
        <w:spacing w:after="0" w:line="240" w:lineRule="auto"/>
        <w:contextualSpacing/>
        <w:rPr>
          <w:rFonts w:ascii="Arial" w:eastAsia="Times New Roman" w:hAnsi="Arial" w:cs="Arial"/>
        </w:rPr>
      </w:pPr>
    </w:p>
    <w:p w14:paraId="72B2E5E3" w14:textId="1E73DC49" w:rsidR="00120DAA" w:rsidRPr="0063009B" w:rsidRDefault="00120DAA" w:rsidP="00120DAA">
      <w:pPr>
        <w:tabs>
          <w:tab w:val="left" w:pos="1418"/>
        </w:tabs>
        <w:spacing w:after="0" w:line="240" w:lineRule="auto"/>
        <w:contextualSpacing/>
        <w:rPr>
          <w:rFonts w:ascii="Arial" w:eastAsia="Times New Roman" w:hAnsi="Arial" w:cs="Arial"/>
        </w:rPr>
      </w:pPr>
      <w:r w:rsidRPr="0063009B">
        <w:rPr>
          <w:rFonts w:ascii="Arial" w:eastAsia="Times New Roman" w:hAnsi="Arial" w:cs="Arial"/>
        </w:rPr>
        <w:t>At the time of its announcement, in Finance Minister Arun Jaitley’s Budget speech in 2017, electoral bonds were understood to be a way for companies to make anonymous donations. However, the fine print of the notification has revealed that even individuals, groups of individuals, NGOs, religious and other trusts are permitted to donate via electoral bonds without disclosing their details.</w:t>
      </w:r>
    </w:p>
    <w:p w14:paraId="07E04B5A" w14:textId="77777777" w:rsidR="00AB78B3" w:rsidRPr="0063009B" w:rsidRDefault="00AB78B3" w:rsidP="00AB78B3">
      <w:pPr>
        <w:tabs>
          <w:tab w:val="left" w:pos="1418"/>
        </w:tabs>
        <w:spacing w:after="0" w:line="240" w:lineRule="auto"/>
        <w:contextualSpacing/>
        <w:rPr>
          <w:rFonts w:ascii="Arial" w:eastAsia="Times New Roman" w:hAnsi="Arial" w:cs="Arial"/>
        </w:rPr>
      </w:pPr>
      <w:r w:rsidRPr="0063009B">
        <w:rPr>
          <w:rFonts w:ascii="Arial" w:eastAsia="Times New Roman" w:hAnsi="Arial" w:cs="Arial"/>
        </w:rPr>
        <w:lastRenderedPageBreak/>
        <w:t>In less than three years of their introduction, by virtue of the anonymity they offer to donors, electoral bonds have become the most popular route of donation. More than half the total income of national parties and the regional parties analysed by ADR for the financial year 2018-19 came from electoral bonds donations.</w:t>
      </w:r>
    </w:p>
    <w:p w14:paraId="42B76C2D" w14:textId="77777777" w:rsidR="00AB78B3" w:rsidRPr="0063009B" w:rsidRDefault="00AB78B3" w:rsidP="00AB78B3">
      <w:pPr>
        <w:tabs>
          <w:tab w:val="left" w:pos="1418"/>
        </w:tabs>
        <w:spacing w:after="0" w:line="240" w:lineRule="auto"/>
        <w:contextualSpacing/>
        <w:rPr>
          <w:rFonts w:ascii="Arial" w:eastAsia="Times New Roman" w:hAnsi="Arial" w:cs="Arial"/>
        </w:rPr>
      </w:pPr>
    </w:p>
    <w:p w14:paraId="5DD6AC77" w14:textId="11BDC1D5" w:rsidR="00AB78B3" w:rsidRPr="0063009B" w:rsidRDefault="00AB78B3" w:rsidP="00AB78B3">
      <w:pPr>
        <w:tabs>
          <w:tab w:val="left" w:pos="1418"/>
        </w:tabs>
        <w:spacing w:after="0" w:line="240" w:lineRule="auto"/>
        <w:contextualSpacing/>
        <w:rPr>
          <w:rFonts w:ascii="Arial" w:eastAsia="Times New Roman" w:hAnsi="Arial" w:cs="Arial"/>
        </w:rPr>
      </w:pPr>
      <w:r w:rsidRPr="0063009B">
        <w:rPr>
          <w:rFonts w:ascii="Arial" w:eastAsia="Times New Roman" w:hAnsi="Arial" w:cs="Arial"/>
        </w:rPr>
        <w:t xml:space="preserve">The </w:t>
      </w:r>
      <w:proofErr w:type="spellStart"/>
      <w:r w:rsidRPr="0063009B">
        <w:rPr>
          <w:rFonts w:ascii="Arial" w:eastAsia="Times New Roman" w:hAnsi="Arial" w:cs="Arial"/>
        </w:rPr>
        <w:t>Bharatiya</w:t>
      </w:r>
      <w:proofErr w:type="spellEnd"/>
      <w:r w:rsidRPr="0063009B">
        <w:rPr>
          <w:rFonts w:ascii="Arial" w:eastAsia="Times New Roman" w:hAnsi="Arial" w:cs="Arial"/>
        </w:rPr>
        <w:t xml:space="preserve"> </w:t>
      </w:r>
      <w:proofErr w:type="spellStart"/>
      <w:r w:rsidRPr="0063009B">
        <w:rPr>
          <w:rFonts w:ascii="Arial" w:eastAsia="Times New Roman" w:hAnsi="Arial" w:cs="Arial"/>
        </w:rPr>
        <w:t>Janata</w:t>
      </w:r>
      <w:proofErr w:type="spellEnd"/>
      <w:r w:rsidRPr="0063009B">
        <w:rPr>
          <w:rFonts w:ascii="Arial" w:eastAsia="Times New Roman" w:hAnsi="Arial" w:cs="Arial"/>
        </w:rPr>
        <w:t xml:space="preserve"> Party (BJP) is the biggest beneficiary of this scheme. In the years 2017-18 and 2018-19, political parties received a total of Rs 2,760.20 crore from electoral bonds, of which </w:t>
      </w:r>
      <w:proofErr w:type="spellStart"/>
      <w:r w:rsidRPr="0063009B">
        <w:rPr>
          <w:rFonts w:ascii="Arial" w:eastAsia="Times New Roman" w:hAnsi="Arial" w:cs="Arial"/>
        </w:rPr>
        <w:t>Rs</w:t>
      </w:r>
      <w:proofErr w:type="spellEnd"/>
      <w:r w:rsidRPr="0063009B">
        <w:rPr>
          <w:rFonts w:ascii="Arial" w:eastAsia="Times New Roman" w:hAnsi="Arial" w:cs="Arial"/>
        </w:rPr>
        <w:t xml:space="preserve"> 1,660.89 </w:t>
      </w:r>
      <w:proofErr w:type="spellStart"/>
      <w:r w:rsidRPr="0063009B">
        <w:rPr>
          <w:rFonts w:ascii="Arial" w:eastAsia="Times New Roman" w:hAnsi="Arial" w:cs="Arial"/>
        </w:rPr>
        <w:t>cr</w:t>
      </w:r>
      <w:proofErr w:type="spellEnd"/>
      <w:r w:rsidRPr="0063009B">
        <w:rPr>
          <w:rFonts w:ascii="Arial" w:eastAsia="Times New Roman" w:hAnsi="Arial" w:cs="Arial"/>
        </w:rPr>
        <w:t xml:space="preserve"> or 60.17% was received by the BJP alone.</w:t>
      </w:r>
    </w:p>
    <w:p w14:paraId="47168168" w14:textId="12F55E6B" w:rsidR="005B7CB0" w:rsidRPr="0063009B" w:rsidRDefault="005B7CB0" w:rsidP="00120DAA">
      <w:pPr>
        <w:tabs>
          <w:tab w:val="left" w:pos="1418"/>
        </w:tabs>
        <w:spacing w:after="0" w:line="240" w:lineRule="auto"/>
        <w:contextualSpacing/>
        <w:rPr>
          <w:rFonts w:ascii="Arial" w:eastAsia="Times New Roman" w:hAnsi="Arial" w:cs="Arial"/>
          <w:sz w:val="24"/>
          <w:szCs w:val="24"/>
        </w:rPr>
      </w:pPr>
    </w:p>
    <w:p w14:paraId="01016D34" w14:textId="4D2503ED" w:rsidR="00320B37" w:rsidRDefault="0009158D" w:rsidP="005B7CB0">
      <w:pPr>
        <w:tabs>
          <w:tab w:val="left" w:pos="1418"/>
        </w:tabs>
        <w:spacing w:after="0" w:line="240" w:lineRule="auto"/>
        <w:rPr>
          <w:rFonts w:ascii="Arial" w:eastAsia="Times New Roman" w:hAnsi="Arial" w:cs="Arial"/>
          <w:b/>
          <w:bCs/>
          <w:sz w:val="24"/>
          <w:szCs w:val="24"/>
        </w:rPr>
      </w:pPr>
      <w:r>
        <w:rPr>
          <w:rFonts w:ascii="Arial" w:eastAsia="Times New Roman" w:hAnsi="Arial" w:cs="Arial"/>
          <w:b/>
          <w:bCs/>
          <w:sz w:val="24"/>
          <w:szCs w:val="24"/>
        </w:rPr>
        <w:t>I.A</w:t>
      </w:r>
      <w:r w:rsidR="00F0531E">
        <w:rPr>
          <w:rFonts w:ascii="Arial" w:eastAsia="Times New Roman" w:hAnsi="Arial" w:cs="Arial"/>
          <w:b/>
          <w:bCs/>
          <w:sz w:val="24"/>
          <w:szCs w:val="24"/>
        </w:rPr>
        <w:t xml:space="preserve">.   </w:t>
      </w:r>
      <w:r w:rsidR="00320B37" w:rsidRPr="0063009B">
        <w:rPr>
          <w:rFonts w:ascii="Arial" w:eastAsia="Times New Roman" w:hAnsi="Arial" w:cs="Arial"/>
          <w:b/>
          <w:bCs/>
          <w:sz w:val="24"/>
          <w:szCs w:val="24"/>
        </w:rPr>
        <w:t xml:space="preserve">Answer </w:t>
      </w:r>
      <w:r w:rsidR="0063009B">
        <w:rPr>
          <w:rFonts w:ascii="Arial" w:eastAsia="Times New Roman" w:hAnsi="Arial" w:cs="Arial"/>
          <w:b/>
          <w:bCs/>
          <w:sz w:val="24"/>
          <w:szCs w:val="24"/>
        </w:rPr>
        <w:t>any THREE of the</w:t>
      </w:r>
      <w:r w:rsidR="00320B37" w:rsidRPr="0063009B">
        <w:rPr>
          <w:rFonts w:ascii="Arial" w:eastAsia="Times New Roman" w:hAnsi="Arial" w:cs="Arial"/>
          <w:b/>
          <w:bCs/>
          <w:sz w:val="24"/>
          <w:szCs w:val="24"/>
        </w:rPr>
        <w:t xml:space="preserve"> following questions</w:t>
      </w:r>
      <w:r w:rsidR="00834D0A" w:rsidRPr="0063009B">
        <w:rPr>
          <w:rFonts w:ascii="Arial" w:eastAsia="Times New Roman" w:hAnsi="Arial" w:cs="Arial"/>
          <w:b/>
          <w:bCs/>
          <w:sz w:val="24"/>
          <w:szCs w:val="24"/>
        </w:rPr>
        <w:t xml:space="preserve"> in </w:t>
      </w:r>
      <w:bookmarkStart w:id="4" w:name="_Hlk92804398"/>
      <w:r w:rsidR="00F0531E">
        <w:rPr>
          <w:rFonts w:ascii="Arial" w:eastAsia="Times New Roman" w:hAnsi="Arial" w:cs="Arial"/>
          <w:b/>
          <w:bCs/>
          <w:sz w:val="24"/>
          <w:szCs w:val="24"/>
        </w:rPr>
        <w:t>100-</w:t>
      </w:r>
      <w:r w:rsidR="00834D0A" w:rsidRPr="0063009B">
        <w:rPr>
          <w:rFonts w:ascii="Arial" w:eastAsia="Times New Roman" w:hAnsi="Arial" w:cs="Arial"/>
          <w:b/>
          <w:bCs/>
          <w:sz w:val="24"/>
          <w:szCs w:val="24"/>
        </w:rPr>
        <w:t xml:space="preserve">150 </w:t>
      </w:r>
      <w:bookmarkEnd w:id="4"/>
      <w:r w:rsidR="00834D0A" w:rsidRPr="0063009B">
        <w:rPr>
          <w:rFonts w:ascii="Arial" w:eastAsia="Times New Roman" w:hAnsi="Arial" w:cs="Arial"/>
          <w:b/>
          <w:bCs/>
          <w:sz w:val="24"/>
          <w:szCs w:val="24"/>
        </w:rPr>
        <w:t>words</w:t>
      </w:r>
      <w:r w:rsidR="00320B37" w:rsidRPr="0063009B">
        <w:rPr>
          <w:rFonts w:ascii="Arial" w:eastAsia="Times New Roman" w:hAnsi="Arial" w:cs="Arial"/>
          <w:b/>
          <w:bCs/>
          <w:sz w:val="24"/>
          <w:szCs w:val="24"/>
        </w:rPr>
        <w:t>.</w:t>
      </w:r>
      <w:r w:rsidR="00A547B0">
        <w:rPr>
          <w:rFonts w:ascii="Arial" w:eastAsia="Times New Roman" w:hAnsi="Arial" w:cs="Arial"/>
          <w:b/>
          <w:bCs/>
          <w:sz w:val="24"/>
          <w:szCs w:val="24"/>
        </w:rPr>
        <w:br/>
        <w:t xml:space="preserve">                                                                                                  </w:t>
      </w:r>
      <w:r w:rsidR="00C15DDB">
        <w:rPr>
          <w:rFonts w:ascii="Arial" w:eastAsia="Times New Roman" w:hAnsi="Arial" w:cs="Arial"/>
          <w:b/>
          <w:bCs/>
          <w:sz w:val="24"/>
          <w:szCs w:val="24"/>
        </w:rPr>
        <w:t xml:space="preserve">                    </w:t>
      </w:r>
      <w:r w:rsidR="0063009B">
        <w:rPr>
          <w:rFonts w:ascii="Arial" w:eastAsia="Times New Roman" w:hAnsi="Arial" w:cs="Arial"/>
          <w:b/>
          <w:bCs/>
          <w:sz w:val="24"/>
          <w:szCs w:val="24"/>
        </w:rPr>
        <w:t>(</w:t>
      </w:r>
      <w:r w:rsidR="00F0531E">
        <w:rPr>
          <w:rFonts w:ascii="Arial" w:eastAsia="Times New Roman" w:hAnsi="Arial" w:cs="Arial"/>
          <w:b/>
          <w:bCs/>
          <w:sz w:val="24"/>
          <w:szCs w:val="24"/>
        </w:rPr>
        <w:t>3x10</w:t>
      </w:r>
      <w:r w:rsidR="004D1981" w:rsidRPr="0063009B">
        <w:rPr>
          <w:rFonts w:ascii="Arial" w:eastAsia="Times New Roman" w:hAnsi="Arial" w:cs="Arial"/>
          <w:b/>
          <w:bCs/>
          <w:sz w:val="24"/>
          <w:szCs w:val="24"/>
        </w:rPr>
        <w:t>=</w:t>
      </w:r>
      <w:r w:rsidR="00A634C6" w:rsidRPr="0063009B">
        <w:rPr>
          <w:rFonts w:ascii="Arial" w:eastAsia="Times New Roman" w:hAnsi="Arial" w:cs="Arial"/>
          <w:b/>
          <w:bCs/>
          <w:sz w:val="24"/>
          <w:szCs w:val="24"/>
        </w:rPr>
        <w:t>3</w:t>
      </w:r>
      <w:r w:rsidR="00225950" w:rsidRPr="0063009B">
        <w:rPr>
          <w:rFonts w:ascii="Arial" w:eastAsia="Times New Roman" w:hAnsi="Arial" w:cs="Arial"/>
          <w:b/>
          <w:bCs/>
          <w:sz w:val="24"/>
          <w:szCs w:val="24"/>
        </w:rPr>
        <w:t>0</w:t>
      </w:r>
      <w:r w:rsidR="0063009B">
        <w:rPr>
          <w:rFonts w:ascii="Arial" w:eastAsia="Times New Roman" w:hAnsi="Arial" w:cs="Arial"/>
          <w:b/>
          <w:bCs/>
          <w:sz w:val="24"/>
          <w:szCs w:val="24"/>
        </w:rPr>
        <w:t>)</w:t>
      </w:r>
    </w:p>
    <w:p w14:paraId="4F104900" w14:textId="77777777" w:rsidR="00F0531E" w:rsidRPr="0063009B" w:rsidRDefault="00F0531E" w:rsidP="005B7CB0">
      <w:pPr>
        <w:tabs>
          <w:tab w:val="left" w:pos="1418"/>
        </w:tabs>
        <w:spacing w:after="0" w:line="240" w:lineRule="auto"/>
        <w:rPr>
          <w:rFonts w:ascii="Arial" w:eastAsia="Times New Roman" w:hAnsi="Arial" w:cs="Arial"/>
          <w:b/>
          <w:bCs/>
          <w:sz w:val="24"/>
          <w:szCs w:val="24"/>
        </w:rPr>
      </w:pPr>
    </w:p>
    <w:p w14:paraId="627FA3C8" w14:textId="70DA7B7A" w:rsidR="00F26CEF" w:rsidRPr="0063009B" w:rsidRDefault="00F26CEF" w:rsidP="00F26CEF">
      <w:pPr>
        <w:pStyle w:val="ListParagraph"/>
        <w:numPr>
          <w:ilvl w:val="0"/>
          <w:numId w:val="8"/>
        </w:numPr>
        <w:tabs>
          <w:tab w:val="left" w:pos="1418"/>
        </w:tabs>
        <w:spacing w:after="0" w:line="240" w:lineRule="auto"/>
        <w:rPr>
          <w:rFonts w:ascii="Arial" w:eastAsia="Times New Roman" w:hAnsi="Arial" w:cs="Arial"/>
          <w:sz w:val="24"/>
          <w:szCs w:val="24"/>
        </w:rPr>
      </w:pPr>
      <w:r w:rsidRPr="0063009B">
        <w:rPr>
          <w:rFonts w:ascii="Arial" w:eastAsia="Times New Roman" w:hAnsi="Arial" w:cs="Arial"/>
          <w:sz w:val="24"/>
          <w:szCs w:val="24"/>
        </w:rPr>
        <w:t xml:space="preserve">How would you explain </w:t>
      </w:r>
      <w:r w:rsidR="00A069A2">
        <w:rPr>
          <w:rFonts w:ascii="Arial" w:eastAsia="Times New Roman" w:hAnsi="Arial" w:cs="Arial"/>
          <w:sz w:val="24"/>
          <w:szCs w:val="24"/>
        </w:rPr>
        <w:t>e</w:t>
      </w:r>
      <w:r w:rsidRPr="0063009B">
        <w:rPr>
          <w:rFonts w:ascii="Arial" w:eastAsia="Times New Roman" w:hAnsi="Arial" w:cs="Arial"/>
          <w:sz w:val="24"/>
          <w:szCs w:val="24"/>
        </w:rPr>
        <w:t xml:space="preserve">lectoral </w:t>
      </w:r>
      <w:r w:rsidR="00A069A2">
        <w:rPr>
          <w:rFonts w:ascii="Arial" w:eastAsia="Times New Roman" w:hAnsi="Arial" w:cs="Arial"/>
          <w:sz w:val="24"/>
          <w:szCs w:val="24"/>
        </w:rPr>
        <w:t>b</w:t>
      </w:r>
      <w:r w:rsidRPr="0063009B">
        <w:rPr>
          <w:rFonts w:ascii="Arial" w:eastAsia="Times New Roman" w:hAnsi="Arial" w:cs="Arial"/>
          <w:sz w:val="24"/>
          <w:szCs w:val="24"/>
        </w:rPr>
        <w:t xml:space="preserve">onds </w:t>
      </w:r>
      <w:r w:rsidR="00DA64E0">
        <w:rPr>
          <w:rFonts w:ascii="Arial" w:eastAsia="Times New Roman" w:hAnsi="Arial" w:cs="Arial"/>
          <w:sz w:val="24"/>
          <w:szCs w:val="24"/>
        </w:rPr>
        <w:t>in simple English</w:t>
      </w:r>
      <w:r w:rsidRPr="0063009B">
        <w:rPr>
          <w:rFonts w:ascii="Arial" w:eastAsia="Times New Roman" w:hAnsi="Arial" w:cs="Arial"/>
          <w:sz w:val="24"/>
          <w:szCs w:val="24"/>
        </w:rPr>
        <w:t>?</w:t>
      </w:r>
    </w:p>
    <w:p w14:paraId="0C1827B2" w14:textId="2926703A" w:rsidR="004D1981" w:rsidRPr="0063009B" w:rsidRDefault="00F0531E" w:rsidP="00320B37">
      <w:pPr>
        <w:pStyle w:val="ListParagraph"/>
        <w:numPr>
          <w:ilvl w:val="0"/>
          <w:numId w:val="8"/>
        </w:numPr>
        <w:tabs>
          <w:tab w:val="left" w:pos="1418"/>
        </w:tabs>
        <w:spacing w:after="0" w:line="240" w:lineRule="auto"/>
        <w:rPr>
          <w:rFonts w:ascii="Arial" w:eastAsia="Times New Roman" w:hAnsi="Arial" w:cs="Arial"/>
          <w:sz w:val="24"/>
          <w:szCs w:val="24"/>
        </w:rPr>
      </w:pPr>
      <w:r>
        <w:rPr>
          <w:rFonts w:ascii="Arial" w:eastAsia="Times New Roman" w:hAnsi="Arial" w:cs="Arial"/>
          <w:sz w:val="24"/>
          <w:szCs w:val="24"/>
        </w:rPr>
        <w:t>In what ways do electoral bonds relate</w:t>
      </w:r>
      <w:r w:rsidR="00E11729" w:rsidRPr="0063009B">
        <w:rPr>
          <w:rFonts w:ascii="Arial" w:eastAsia="Times New Roman" w:hAnsi="Arial" w:cs="Arial"/>
          <w:sz w:val="24"/>
          <w:szCs w:val="24"/>
        </w:rPr>
        <w:t xml:space="preserve"> to </w:t>
      </w:r>
      <w:r>
        <w:rPr>
          <w:rFonts w:ascii="Arial" w:eastAsia="Times New Roman" w:hAnsi="Arial" w:cs="Arial"/>
          <w:sz w:val="24"/>
          <w:szCs w:val="24"/>
        </w:rPr>
        <w:t>p</w:t>
      </w:r>
      <w:r w:rsidR="00E11729" w:rsidRPr="0063009B">
        <w:rPr>
          <w:rFonts w:ascii="Arial" w:eastAsia="Times New Roman" w:hAnsi="Arial" w:cs="Arial"/>
          <w:sz w:val="24"/>
          <w:szCs w:val="24"/>
        </w:rPr>
        <w:t>olitical</w:t>
      </w:r>
      <w:r w:rsidR="00225950" w:rsidRPr="0063009B">
        <w:rPr>
          <w:rFonts w:ascii="Arial" w:eastAsia="Times New Roman" w:hAnsi="Arial" w:cs="Arial"/>
          <w:sz w:val="24"/>
          <w:szCs w:val="24"/>
        </w:rPr>
        <w:t xml:space="preserve"> </w:t>
      </w:r>
      <w:r>
        <w:rPr>
          <w:rFonts w:ascii="Arial" w:eastAsia="Times New Roman" w:hAnsi="Arial" w:cs="Arial"/>
          <w:sz w:val="24"/>
          <w:szCs w:val="24"/>
        </w:rPr>
        <w:t>h</w:t>
      </w:r>
      <w:r w:rsidR="00225950" w:rsidRPr="0063009B">
        <w:rPr>
          <w:rFonts w:ascii="Arial" w:eastAsia="Times New Roman" w:hAnsi="Arial" w:cs="Arial"/>
          <w:sz w:val="24"/>
          <w:szCs w:val="24"/>
        </w:rPr>
        <w:t xml:space="preserve">egemony in India? </w:t>
      </w:r>
      <w:r w:rsidR="00AB78B3" w:rsidRPr="0063009B">
        <w:rPr>
          <w:rFonts w:ascii="Arial" w:eastAsia="Times New Roman" w:hAnsi="Arial" w:cs="Arial"/>
          <w:sz w:val="24"/>
          <w:szCs w:val="24"/>
        </w:rPr>
        <w:t>Explain.</w:t>
      </w:r>
    </w:p>
    <w:p w14:paraId="578DFBF2" w14:textId="684CF648" w:rsidR="005B7CB0" w:rsidRDefault="00A069A2" w:rsidP="00120DAA">
      <w:pPr>
        <w:pStyle w:val="ListParagraph"/>
        <w:numPr>
          <w:ilvl w:val="0"/>
          <w:numId w:val="8"/>
        </w:numPr>
        <w:tabs>
          <w:tab w:val="left" w:pos="1418"/>
        </w:tabs>
        <w:spacing w:after="0" w:line="240" w:lineRule="auto"/>
        <w:rPr>
          <w:rFonts w:ascii="Arial" w:eastAsia="Times New Roman" w:hAnsi="Arial" w:cs="Arial"/>
          <w:sz w:val="24"/>
          <w:szCs w:val="24"/>
        </w:rPr>
      </w:pPr>
      <w:r>
        <w:rPr>
          <w:rFonts w:ascii="Arial" w:eastAsia="Times New Roman" w:hAnsi="Arial" w:cs="Arial"/>
          <w:sz w:val="24"/>
          <w:szCs w:val="24"/>
        </w:rPr>
        <w:t>Suggest an alternative to e</w:t>
      </w:r>
      <w:r w:rsidR="006818F0" w:rsidRPr="0063009B">
        <w:rPr>
          <w:rFonts w:ascii="Arial" w:eastAsia="Times New Roman" w:hAnsi="Arial" w:cs="Arial"/>
          <w:sz w:val="24"/>
          <w:szCs w:val="24"/>
        </w:rPr>
        <w:t xml:space="preserve">lectoral </w:t>
      </w:r>
      <w:r>
        <w:rPr>
          <w:rFonts w:ascii="Arial" w:eastAsia="Times New Roman" w:hAnsi="Arial" w:cs="Arial"/>
          <w:sz w:val="24"/>
          <w:szCs w:val="24"/>
        </w:rPr>
        <w:t>b</w:t>
      </w:r>
      <w:r w:rsidR="006818F0" w:rsidRPr="0063009B">
        <w:rPr>
          <w:rFonts w:ascii="Arial" w:eastAsia="Times New Roman" w:hAnsi="Arial" w:cs="Arial"/>
          <w:sz w:val="24"/>
          <w:szCs w:val="24"/>
        </w:rPr>
        <w:t>onds</w:t>
      </w:r>
      <w:r>
        <w:rPr>
          <w:rFonts w:ascii="Arial" w:eastAsia="Times New Roman" w:hAnsi="Arial" w:cs="Arial"/>
          <w:sz w:val="24"/>
          <w:szCs w:val="24"/>
        </w:rPr>
        <w:t xml:space="preserve"> for parties to meet their expenditure.</w:t>
      </w:r>
    </w:p>
    <w:p w14:paraId="30FAA1D3" w14:textId="31527BCB" w:rsidR="00F2340D" w:rsidRPr="00F2340D" w:rsidRDefault="00F2340D" w:rsidP="00F2340D">
      <w:pPr>
        <w:pStyle w:val="ListParagraph"/>
        <w:numPr>
          <w:ilvl w:val="0"/>
          <w:numId w:val="8"/>
        </w:numPr>
        <w:tabs>
          <w:tab w:val="left" w:pos="1418"/>
        </w:tabs>
        <w:spacing w:after="0" w:line="240" w:lineRule="auto"/>
        <w:rPr>
          <w:rFonts w:ascii="Arial" w:eastAsia="Times New Roman" w:hAnsi="Arial" w:cs="Arial"/>
          <w:b/>
          <w:bCs/>
          <w:sz w:val="24"/>
          <w:szCs w:val="24"/>
        </w:rPr>
      </w:pPr>
      <w:r w:rsidRPr="00F2340D">
        <w:rPr>
          <w:rFonts w:ascii="Arial" w:eastAsia="Times New Roman" w:hAnsi="Arial" w:cs="Arial"/>
          <w:sz w:val="24"/>
          <w:szCs w:val="24"/>
        </w:rPr>
        <w:t xml:space="preserve">In the past two US elections, a big </w:t>
      </w:r>
      <w:r w:rsidR="00F26CEF" w:rsidRPr="00F2340D">
        <w:rPr>
          <w:rFonts w:ascii="Arial" w:eastAsia="Times New Roman" w:hAnsi="Arial" w:cs="Arial"/>
          <w:sz w:val="24"/>
          <w:szCs w:val="24"/>
        </w:rPr>
        <w:t>billionaire participate</w:t>
      </w:r>
      <w:r w:rsidRPr="00F2340D">
        <w:rPr>
          <w:rFonts w:ascii="Arial" w:eastAsia="Times New Roman" w:hAnsi="Arial" w:cs="Arial"/>
          <w:sz w:val="24"/>
          <w:szCs w:val="24"/>
        </w:rPr>
        <w:t>d</w:t>
      </w:r>
      <w:r w:rsidR="00F26CEF" w:rsidRPr="00F2340D">
        <w:rPr>
          <w:rFonts w:ascii="Arial" w:eastAsia="Times New Roman" w:hAnsi="Arial" w:cs="Arial"/>
          <w:sz w:val="24"/>
          <w:szCs w:val="24"/>
        </w:rPr>
        <w:t xml:space="preserve"> in</w:t>
      </w:r>
      <w:r w:rsidRPr="00F2340D">
        <w:rPr>
          <w:rFonts w:ascii="Arial" w:eastAsia="Times New Roman" w:hAnsi="Arial" w:cs="Arial"/>
          <w:sz w:val="24"/>
          <w:szCs w:val="24"/>
        </w:rPr>
        <w:t xml:space="preserve"> the</w:t>
      </w:r>
      <w:r w:rsidR="00F26CEF" w:rsidRPr="00F2340D">
        <w:rPr>
          <w:rFonts w:ascii="Arial" w:eastAsia="Times New Roman" w:hAnsi="Arial" w:cs="Arial"/>
          <w:sz w:val="24"/>
          <w:szCs w:val="24"/>
        </w:rPr>
        <w:t xml:space="preserve"> electoral process</w:t>
      </w:r>
      <w:r>
        <w:rPr>
          <w:rFonts w:ascii="Arial" w:eastAsia="Times New Roman" w:hAnsi="Arial" w:cs="Arial"/>
          <w:sz w:val="24"/>
          <w:szCs w:val="24"/>
        </w:rPr>
        <w:t>. What ramifications do you s</w:t>
      </w:r>
      <w:r w:rsidR="007002DC">
        <w:rPr>
          <w:rFonts w:ascii="Arial" w:eastAsia="Times New Roman" w:hAnsi="Arial" w:cs="Arial"/>
          <w:sz w:val="24"/>
          <w:szCs w:val="24"/>
        </w:rPr>
        <w:t>ee if this were to happen here</w:t>
      </w:r>
      <w:r>
        <w:rPr>
          <w:rFonts w:ascii="Arial" w:eastAsia="Times New Roman" w:hAnsi="Arial" w:cs="Arial"/>
          <w:sz w:val="24"/>
          <w:szCs w:val="24"/>
        </w:rPr>
        <w:t>?</w:t>
      </w:r>
      <w:r w:rsidR="002B0D86">
        <w:rPr>
          <w:rFonts w:ascii="Arial" w:eastAsia="Times New Roman" w:hAnsi="Arial" w:cs="Arial"/>
          <w:sz w:val="24"/>
          <w:szCs w:val="24"/>
        </w:rPr>
        <w:t xml:space="preserve"> If it already has, </w:t>
      </w:r>
      <w:r w:rsidR="00AF2901">
        <w:rPr>
          <w:rFonts w:ascii="Arial" w:eastAsia="Times New Roman" w:hAnsi="Arial" w:cs="Arial"/>
          <w:sz w:val="24"/>
          <w:szCs w:val="24"/>
        </w:rPr>
        <w:t>respond to your reading of the news coverage.</w:t>
      </w:r>
    </w:p>
    <w:p w14:paraId="2EF968C0" w14:textId="77777777" w:rsidR="00F2340D" w:rsidRDefault="00F2340D" w:rsidP="00F2340D">
      <w:pPr>
        <w:pStyle w:val="ListParagraph"/>
        <w:tabs>
          <w:tab w:val="left" w:pos="1418"/>
        </w:tabs>
        <w:spacing w:after="0" w:line="240" w:lineRule="auto"/>
        <w:rPr>
          <w:rFonts w:ascii="Arial" w:eastAsia="Times New Roman" w:hAnsi="Arial" w:cs="Arial"/>
          <w:sz w:val="24"/>
          <w:szCs w:val="24"/>
        </w:rPr>
      </w:pPr>
    </w:p>
    <w:p w14:paraId="042575C3" w14:textId="1A1EE9BB" w:rsidR="004A4F42" w:rsidRPr="00F2340D" w:rsidRDefault="00A634C6" w:rsidP="00F2340D">
      <w:pPr>
        <w:pStyle w:val="ListParagraph"/>
        <w:tabs>
          <w:tab w:val="left" w:pos="1418"/>
        </w:tabs>
        <w:spacing w:after="0" w:line="240" w:lineRule="auto"/>
        <w:jc w:val="center"/>
        <w:rPr>
          <w:rFonts w:ascii="Arial" w:eastAsia="Times New Roman" w:hAnsi="Arial" w:cs="Arial"/>
          <w:b/>
          <w:bCs/>
          <w:sz w:val="24"/>
          <w:szCs w:val="24"/>
        </w:rPr>
      </w:pPr>
      <w:r w:rsidRPr="00F2340D">
        <w:rPr>
          <w:rFonts w:ascii="Arial" w:eastAsia="Times New Roman" w:hAnsi="Arial" w:cs="Arial"/>
          <w:b/>
          <w:bCs/>
          <w:sz w:val="24"/>
          <w:szCs w:val="24"/>
        </w:rPr>
        <w:t xml:space="preserve">Part </w:t>
      </w:r>
      <w:r w:rsidR="00834D0A" w:rsidRPr="00F2340D">
        <w:rPr>
          <w:rFonts w:ascii="Arial" w:eastAsia="Times New Roman" w:hAnsi="Arial" w:cs="Arial"/>
          <w:b/>
          <w:bCs/>
          <w:sz w:val="24"/>
          <w:szCs w:val="24"/>
        </w:rPr>
        <w:t>–</w:t>
      </w:r>
      <w:r w:rsidRPr="00F2340D">
        <w:rPr>
          <w:rFonts w:ascii="Arial" w:eastAsia="Times New Roman" w:hAnsi="Arial" w:cs="Arial"/>
          <w:b/>
          <w:bCs/>
          <w:sz w:val="24"/>
          <w:szCs w:val="24"/>
        </w:rPr>
        <w:t xml:space="preserve"> B</w:t>
      </w:r>
    </w:p>
    <w:p w14:paraId="21FA9298" w14:textId="24D693C2" w:rsidR="00834D0A" w:rsidRPr="0063009B" w:rsidRDefault="00834D0A" w:rsidP="00A634C6">
      <w:pPr>
        <w:tabs>
          <w:tab w:val="left" w:pos="1418"/>
        </w:tabs>
        <w:spacing w:after="0" w:line="240" w:lineRule="auto"/>
        <w:contextualSpacing/>
        <w:jc w:val="center"/>
        <w:rPr>
          <w:rFonts w:ascii="Arial" w:eastAsia="Times New Roman" w:hAnsi="Arial" w:cs="Arial"/>
          <w:b/>
          <w:bCs/>
          <w:sz w:val="24"/>
          <w:szCs w:val="24"/>
        </w:rPr>
      </w:pPr>
    </w:p>
    <w:p w14:paraId="702C0D27" w14:textId="156CE8DE" w:rsidR="008B1AE6" w:rsidRPr="0063009B" w:rsidRDefault="0009158D" w:rsidP="008B1AE6">
      <w:pPr>
        <w:tabs>
          <w:tab w:val="left" w:pos="1418"/>
        </w:tabs>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II. </w:t>
      </w:r>
      <w:r w:rsidR="00F0531E">
        <w:rPr>
          <w:rFonts w:ascii="Arial" w:eastAsia="Times New Roman" w:hAnsi="Arial" w:cs="Arial"/>
          <w:b/>
          <w:bCs/>
          <w:sz w:val="24"/>
          <w:szCs w:val="24"/>
        </w:rPr>
        <w:t xml:space="preserve">      </w:t>
      </w:r>
      <w:r w:rsidR="00834D0A" w:rsidRPr="0063009B">
        <w:rPr>
          <w:rFonts w:ascii="Arial" w:eastAsia="Times New Roman" w:hAnsi="Arial" w:cs="Arial"/>
          <w:b/>
          <w:bCs/>
          <w:sz w:val="24"/>
          <w:szCs w:val="24"/>
        </w:rPr>
        <w:t>Answer the following questions in</w:t>
      </w:r>
      <w:r w:rsidR="008B1AE6">
        <w:rPr>
          <w:rFonts w:ascii="Arial" w:eastAsia="Times New Roman" w:hAnsi="Arial" w:cs="Arial"/>
          <w:b/>
          <w:bCs/>
          <w:sz w:val="24"/>
          <w:szCs w:val="24"/>
        </w:rPr>
        <w:t xml:space="preserve"> 150-200</w:t>
      </w:r>
      <w:r w:rsidR="008B1AE6" w:rsidRPr="0063009B">
        <w:rPr>
          <w:rFonts w:ascii="Arial" w:eastAsia="Times New Roman" w:hAnsi="Arial" w:cs="Arial"/>
          <w:b/>
          <w:bCs/>
          <w:sz w:val="24"/>
          <w:szCs w:val="24"/>
        </w:rPr>
        <w:t xml:space="preserve"> words</w:t>
      </w:r>
      <w:r w:rsidR="008B1AE6">
        <w:rPr>
          <w:rFonts w:ascii="Arial" w:eastAsia="Times New Roman" w:hAnsi="Arial" w:cs="Arial"/>
          <w:b/>
          <w:bCs/>
          <w:sz w:val="24"/>
          <w:szCs w:val="24"/>
        </w:rPr>
        <w:t>.</w:t>
      </w:r>
      <w:r w:rsidR="008B1AE6" w:rsidRPr="0063009B">
        <w:rPr>
          <w:rFonts w:ascii="Arial" w:eastAsia="Times New Roman" w:hAnsi="Arial" w:cs="Arial"/>
          <w:b/>
          <w:bCs/>
          <w:sz w:val="24"/>
          <w:szCs w:val="24"/>
        </w:rPr>
        <w:t xml:space="preserve"> </w:t>
      </w:r>
      <w:r w:rsidR="008B1AE6">
        <w:rPr>
          <w:rFonts w:ascii="Arial" w:eastAsia="Times New Roman" w:hAnsi="Arial" w:cs="Arial"/>
          <w:b/>
          <w:bCs/>
          <w:sz w:val="24"/>
          <w:szCs w:val="24"/>
        </w:rPr>
        <w:t xml:space="preserve">                      (2</w:t>
      </w:r>
      <w:r w:rsidR="008B1AE6" w:rsidRPr="0063009B">
        <w:rPr>
          <w:rFonts w:ascii="Arial" w:eastAsia="Times New Roman" w:hAnsi="Arial" w:cs="Arial"/>
          <w:b/>
          <w:bCs/>
          <w:sz w:val="24"/>
          <w:szCs w:val="24"/>
        </w:rPr>
        <w:t>x15=30</w:t>
      </w:r>
      <w:r w:rsidR="008B1AE6">
        <w:rPr>
          <w:rFonts w:ascii="Arial" w:eastAsia="Times New Roman" w:hAnsi="Arial" w:cs="Arial"/>
          <w:b/>
          <w:bCs/>
          <w:sz w:val="24"/>
          <w:szCs w:val="24"/>
        </w:rPr>
        <w:t>)</w:t>
      </w:r>
    </w:p>
    <w:p w14:paraId="58229890" w14:textId="0E2E5183" w:rsidR="00834D0A" w:rsidRPr="008B1AE6" w:rsidRDefault="008B1AE6" w:rsidP="00834D0A">
      <w:pPr>
        <w:tabs>
          <w:tab w:val="left" w:pos="1418"/>
        </w:tabs>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           </w:t>
      </w:r>
    </w:p>
    <w:p w14:paraId="4FEE8783" w14:textId="3A09CC4F" w:rsidR="0052620F" w:rsidRPr="0052620F" w:rsidRDefault="0052620F" w:rsidP="003B66D4">
      <w:pPr>
        <w:pStyle w:val="ListParagraph"/>
        <w:numPr>
          <w:ilvl w:val="0"/>
          <w:numId w:val="8"/>
        </w:numPr>
        <w:tabs>
          <w:tab w:val="left" w:pos="1418"/>
        </w:tabs>
        <w:spacing w:after="0" w:line="240" w:lineRule="auto"/>
        <w:rPr>
          <w:rFonts w:ascii="Arial" w:eastAsia="Times New Roman" w:hAnsi="Arial" w:cs="Arial"/>
          <w:sz w:val="24"/>
          <w:szCs w:val="24"/>
        </w:rPr>
      </w:pPr>
      <w:r w:rsidRPr="0052620F">
        <w:rPr>
          <w:rFonts w:ascii="Arial" w:eastAsia="Times New Roman" w:hAnsi="Arial" w:cs="Arial"/>
          <w:sz w:val="24"/>
          <w:szCs w:val="24"/>
        </w:rPr>
        <w:t>Reflect on the memories you have stored in</w:t>
      </w:r>
      <w:r w:rsidR="00834D0A" w:rsidRPr="0052620F">
        <w:rPr>
          <w:rFonts w:ascii="Arial" w:eastAsia="Times New Roman" w:hAnsi="Arial" w:cs="Arial"/>
          <w:sz w:val="24"/>
          <w:szCs w:val="24"/>
        </w:rPr>
        <w:t xml:space="preserve"> the past three years</w:t>
      </w:r>
      <w:r w:rsidRPr="0052620F">
        <w:rPr>
          <w:rFonts w:ascii="Arial" w:eastAsia="Times New Roman" w:hAnsi="Arial" w:cs="Arial"/>
          <w:sz w:val="24"/>
          <w:szCs w:val="24"/>
        </w:rPr>
        <w:t xml:space="preserve">. How do you see them after understanding the process of archiving?  </w:t>
      </w:r>
      <w:r w:rsidR="00EC09F8" w:rsidRPr="0052620F">
        <w:rPr>
          <w:rFonts w:ascii="Arial" w:eastAsia="Times New Roman" w:hAnsi="Arial" w:cs="Arial"/>
          <w:sz w:val="24"/>
          <w:szCs w:val="24"/>
        </w:rPr>
        <w:tab/>
      </w:r>
      <w:r w:rsidR="00EC09F8" w:rsidRPr="0052620F">
        <w:rPr>
          <w:rFonts w:ascii="Arial" w:eastAsia="Times New Roman" w:hAnsi="Arial" w:cs="Arial"/>
          <w:sz w:val="24"/>
          <w:szCs w:val="24"/>
        </w:rPr>
        <w:tab/>
      </w:r>
      <w:r w:rsidR="00EC09F8" w:rsidRPr="0052620F">
        <w:rPr>
          <w:rFonts w:ascii="Arial" w:eastAsia="Times New Roman" w:hAnsi="Arial" w:cs="Arial"/>
          <w:sz w:val="24"/>
          <w:szCs w:val="24"/>
        </w:rPr>
        <w:tab/>
      </w:r>
      <w:r w:rsidR="00EC09F8" w:rsidRPr="0052620F">
        <w:rPr>
          <w:rFonts w:ascii="Arial" w:eastAsia="Times New Roman" w:hAnsi="Arial" w:cs="Arial"/>
          <w:sz w:val="24"/>
          <w:szCs w:val="24"/>
        </w:rPr>
        <w:tab/>
        <w:t>(</w:t>
      </w:r>
      <w:r w:rsidR="00834D0A" w:rsidRPr="0052620F">
        <w:rPr>
          <w:rFonts w:ascii="Arial" w:eastAsia="Times New Roman" w:hAnsi="Arial" w:cs="Arial"/>
          <w:sz w:val="24"/>
          <w:szCs w:val="24"/>
        </w:rPr>
        <w:t>OR</w:t>
      </w:r>
      <w:r w:rsidR="00EC09F8" w:rsidRPr="0052620F">
        <w:rPr>
          <w:rFonts w:ascii="Arial" w:eastAsia="Times New Roman" w:hAnsi="Arial" w:cs="Arial"/>
          <w:sz w:val="24"/>
          <w:szCs w:val="24"/>
        </w:rPr>
        <w:t>)</w:t>
      </w:r>
      <w:r>
        <w:rPr>
          <w:rFonts w:ascii="Arial" w:eastAsia="Times New Roman" w:hAnsi="Arial" w:cs="Arial"/>
          <w:sz w:val="24"/>
          <w:szCs w:val="24"/>
        </w:rPr>
        <w:br/>
      </w:r>
      <w:r w:rsidR="003C3E85">
        <w:rPr>
          <w:rFonts w:ascii="Arial" w:eastAsia="Times New Roman" w:hAnsi="Arial" w:cs="Arial"/>
          <w:sz w:val="24"/>
          <w:szCs w:val="24"/>
        </w:rPr>
        <w:t>How do you see the discipline of history in relation to archiving.</w:t>
      </w:r>
      <w:r w:rsidR="00834D0A" w:rsidRPr="0052620F">
        <w:rPr>
          <w:rFonts w:ascii="Arial" w:eastAsia="Times New Roman" w:hAnsi="Arial" w:cs="Arial"/>
          <w:sz w:val="24"/>
          <w:szCs w:val="24"/>
        </w:rPr>
        <w:br/>
      </w:r>
    </w:p>
    <w:p w14:paraId="31EA8F60" w14:textId="543890A2" w:rsidR="001800BF" w:rsidRPr="001800BF" w:rsidRDefault="001800BF" w:rsidP="004A03D7">
      <w:pPr>
        <w:pStyle w:val="ListParagraph"/>
        <w:numPr>
          <w:ilvl w:val="0"/>
          <w:numId w:val="8"/>
        </w:numPr>
        <w:tabs>
          <w:tab w:val="left" w:pos="1418"/>
        </w:tabs>
        <w:spacing w:after="0" w:line="240" w:lineRule="auto"/>
        <w:rPr>
          <w:rFonts w:ascii="Arial" w:eastAsia="Times New Roman" w:hAnsi="Arial" w:cs="Arial"/>
          <w:sz w:val="24"/>
          <w:szCs w:val="24"/>
        </w:rPr>
      </w:pPr>
      <w:r w:rsidRPr="001800BF">
        <w:rPr>
          <w:rFonts w:ascii="Arial" w:eastAsia="Times New Roman" w:hAnsi="Arial" w:cs="Arial"/>
          <w:sz w:val="24"/>
          <w:szCs w:val="24"/>
        </w:rPr>
        <w:t xml:space="preserve">Discuss a </w:t>
      </w:r>
      <w:r w:rsidR="008F0D43">
        <w:rPr>
          <w:rFonts w:ascii="Arial" w:eastAsia="Times New Roman" w:hAnsi="Arial" w:cs="Arial"/>
          <w:sz w:val="24"/>
          <w:szCs w:val="24"/>
        </w:rPr>
        <w:t>news story</w:t>
      </w:r>
      <w:r w:rsidR="0052620F">
        <w:rPr>
          <w:rFonts w:ascii="Arial" w:eastAsia="Times New Roman" w:hAnsi="Arial" w:cs="Arial"/>
          <w:sz w:val="24"/>
          <w:szCs w:val="24"/>
        </w:rPr>
        <w:t>/possible news story</w:t>
      </w:r>
      <w:r w:rsidRPr="001800BF">
        <w:rPr>
          <w:rFonts w:ascii="Arial" w:eastAsia="Times New Roman" w:hAnsi="Arial" w:cs="Arial"/>
          <w:sz w:val="24"/>
          <w:szCs w:val="24"/>
        </w:rPr>
        <w:t xml:space="preserve"> you followed</w:t>
      </w:r>
      <w:r>
        <w:rPr>
          <w:rFonts w:ascii="Arial" w:eastAsia="Times New Roman" w:hAnsi="Arial" w:cs="Arial"/>
          <w:sz w:val="24"/>
          <w:szCs w:val="24"/>
        </w:rPr>
        <w:t xml:space="preserve"> during the pandemic </w:t>
      </w:r>
      <w:r w:rsidRPr="001800BF">
        <w:rPr>
          <w:rFonts w:ascii="Arial" w:eastAsia="Times New Roman" w:hAnsi="Arial" w:cs="Arial"/>
          <w:sz w:val="24"/>
          <w:szCs w:val="24"/>
        </w:rPr>
        <w:t>which is worthy of a</w:t>
      </w:r>
      <w:r>
        <w:rPr>
          <w:rFonts w:ascii="Arial" w:eastAsia="Times New Roman" w:hAnsi="Arial" w:cs="Arial"/>
          <w:sz w:val="24"/>
          <w:szCs w:val="24"/>
        </w:rPr>
        <w:t>n</w:t>
      </w:r>
      <w:r w:rsidRPr="001800BF">
        <w:rPr>
          <w:rFonts w:ascii="Arial" w:eastAsia="Times New Roman" w:hAnsi="Arial" w:cs="Arial"/>
          <w:sz w:val="24"/>
          <w:szCs w:val="24"/>
        </w:rPr>
        <w:t xml:space="preserve"> investigation</w:t>
      </w:r>
      <w:r>
        <w:rPr>
          <w:rFonts w:ascii="Arial" w:eastAsia="Times New Roman" w:hAnsi="Arial" w:cs="Arial"/>
          <w:sz w:val="24"/>
          <w:szCs w:val="24"/>
        </w:rPr>
        <w:t>.</w:t>
      </w:r>
    </w:p>
    <w:p w14:paraId="1C773931" w14:textId="77777777" w:rsidR="001800BF" w:rsidRDefault="001800BF" w:rsidP="00E701C3">
      <w:pPr>
        <w:tabs>
          <w:tab w:val="left" w:pos="1418"/>
        </w:tabs>
        <w:spacing w:after="0" w:line="240" w:lineRule="auto"/>
        <w:jc w:val="center"/>
        <w:rPr>
          <w:rFonts w:ascii="Arial" w:eastAsia="Times New Roman" w:hAnsi="Arial" w:cs="Arial"/>
          <w:b/>
          <w:bCs/>
          <w:sz w:val="24"/>
          <w:szCs w:val="24"/>
        </w:rPr>
      </w:pPr>
    </w:p>
    <w:p w14:paraId="74260B5B" w14:textId="515DF46F" w:rsidR="00E701C3" w:rsidRPr="0063009B" w:rsidRDefault="00E701C3" w:rsidP="00E701C3">
      <w:pPr>
        <w:tabs>
          <w:tab w:val="left" w:pos="1418"/>
        </w:tabs>
        <w:spacing w:after="0" w:line="240" w:lineRule="auto"/>
        <w:jc w:val="center"/>
        <w:rPr>
          <w:rFonts w:ascii="Arial" w:eastAsia="Times New Roman" w:hAnsi="Arial" w:cs="Arial"/>
          <w:b/>
          <w:bCs/>
          <w:sz w:val="24"/>
          <w:szCs w:val="24"/>
        </w:rPr>
      </w:pPr>
      <w:r w:rsidRPr="0063009B">
        <w:rPr>
          <w:rFonts w:ascii="Arial" w:eastAsia="Times New Roman" w:hAnsi="Arial" w:cs="Arial"/>
          <w:b/>
          <w:bCs/>
          <w:sz w:val="24"/>
          <w:szCs w:val="24"/>
        </w:rPr>
        <w:t>Part – C</w:t>
      </w:r>
    </w:p>
    <w:p w14:paraId="3FE9D10F" w14:textId="080612F4" w:rsidR="00E701C3" w:rsidRPr="0063009B" w:rsidRDefault="00E701C3" w:rsidP="00E701C3">
      <w:pPr>
        <w:tabs>
          <w:tab w:val="left" w:pos="1418"/>
        </w:tabs>
        <w:spacing w:after="0" w:line="240" w:lineRule="auto"/>
        <w:rPr>
          <w:rFonts w:ascii="Arial" w:eastAsia="Times New Roman" w:hAnsi="Arial" w:cs="Arial"/>
          <w:sz w:val="24"/>
          <w:szCs w:val="24"/>
        </w:rPr>
      </w:pPr>
    </w:p>
    <w:p w14:paraId="3A2B3F7F" w14:textId="7B0F7535" w:rsidR="00E701C3" w:rsidRPr="0063009B" w:rsidRDefault="00E30A86" w:rsidP="00E701C3">
      <w:pPr>
        <w:tabs>
          <w:tab w:val="left" w:pos="1418"/>
        </w:tabs>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III. </w:t>
      </w:r>
      <w:r w:rsidR="00E701C3" w:rsidRPr="0063009B">
        <w:rPr>
          <w:rFonts w:ascii="Arial" w:eastAsia="Times New Roman" w:hAnsi="Arial" w:cs="Arial"/>
          <w:b/>
          <w:bCs/>
          <w:sz w:val="24"/>
          <w:szCs w:val="24"/>
        </w:rPr>
        <w:t xml:space="preserve">Answer </w:t>
      </w:r>
      <w:r w:rsidR="00095EC8">
        <w:rPr>
          <w:rFonts w:ascii="Arial" w:eastAsia="Times New Roman" w:hAnsi="Arial" w:cs="Arial"/>
          <w:b/>
          <w:bCs/>
          <w:sz w:val="24"/>
          <w:szCs w:val="24"/>
        </w:rPr>
        <w:t xml:space="preserve">any TWO of </w:t>
      </w:r>
      <w:r w:rsidR="00E701C3" w:rsidRPr="0063009B">
        <w:rPr>
          <w:rFonts w:ascii="Arial" w:eastAsia="Times New Roman" w:hAnsi="Arial" w:cs="Arial"/>
          <w:b/>
          <w:bCs/>
          <w:sz w:val="24"/>
          <w:szCs w:val="24"/>
        </w:rPr>
        <w:t xml:space="preserve">the following questions in </w:t>
      </w:r>
      <w:r w:rsidR="00F0531E">
        <w:rPr>
          <w:rFonts w:ascii="Arial" w:eastAsia="Times New Roman" w:hAnsi="Arial" w:cs="Arial"/>
          <w:b/>
          <w:bCs/>
          <w:sz w:val="24"/>
          <w:szCs w:val="24"/>
        </w:rPr>
        <w:t>no more than FIVE to SIX lines</w:t>
      </w:r>
      <w:r w:rsidR="00095EC8">
        <w:rPr>
          <w:rFonts w:ascii="Arial" w:eastAsia="Times New Roman" w:hAnsi="Arial" w:cs="Arial"/>
          <w:b/>
          <w:bCs/>
          <w:sz w:val="24"/>
          <w:szCs w:val="24"/>
        </w:rPr>
        <w:t xml:space="preserve">: </w:t>
      </w:r>
      <w:r w:rsidR="00C15DDB">
        <w:rPr>
          <w:rFonts w:ascii="Arial" w:eastAsia="Times New Roman" w:hAnsi="Arial" w:cs="Arial"/>
          <w:b/>
          <w:bCs/>
          <w:sz w:val="24"/>
          <w:szCs w:val="24"/>
        </w:rPr>
        <w:t xml:space="preserve">                                                                                                              </w:t>
      </w:r>
      <w:r w:rsidR="00095EC8">
        <w:rPr>
          <w:rFonts w:ascii="Arial" w:eastAsia="Times New Roman" w:hAnsi="Arial" w:cs="Arial"/>
          <w:b/>
          <w:bCs/>
          <w:sz w:val="24"/>
          <w:szCs w:val="24"/>
        </w:rPr>
        <w:t>(</w:t>
      </w:r>
      <w:r w:rsidR="00E701C3" w:rsidRPr="0063009B">
        <w:rPr>
          <w:rFonts w:ascii="Arial" w:eastAsia="Times New Roman" w:hAnsi="Arial" w:cs="Arial"/>
          <w:b/>
          <w:bCs/>
          <w:sz w:val="24"/>
          <w:szCs w:val="24"/>
        </w:rPr>
        <w:t>2x5=10</w:t>
      </w:r>
      <w:r w:rsidR="00095EC8">
        <w:rPr>
          <w:rFonts w:ascii="Arial" w:eastAsia="Times New Roman" w:hAnsi="Arial" w:cs="Arial"/>
          <w:b/>
          <w:bCs/>
          <w:sz w:val="24"/>
          <w:szCs w:val="24"/>
        </w:rPr>
        <w:t>)</w:t>
      </w:r>
    </w:p>
    <w:p w14:paraId="6C11E0B2" w14:textId="171FA2AD" w:rsidR="00E701C3" w:rsidRPr="0063009B" w:rsidRDefault="00E701C3" w:rsidP="00E701C3">
      <w:pPr>
        <w:tabs>
          <w:tab w:val="left" w:pos="1418"/>
        </w:tabs>
        <w:spacing w:after="0" w:line="240" w:lineRule="auto"/>
        <w:rPr>
          <w:rFonts w:ascii="Arial" w:eastAsia="Times New Roman" w:hAnsi="Arial" w:cs="Arial"/>
          <w:sz w:val="24"/>
          <w:szCs w:val="24"/>
        </w:rPr>
      </w:pPr>
    </w:p>
    <w:p w14:paraId="33B0862A" w14:textId="04445742" w:rsidR="00E701C3" w:rsidRPr="0063009B" w:rsidRDefault="00E701C3" w:rsidP="00E701C3">
      <w:pPr>
        <w:pStyle w:val="ListParagraph"/>
        <w:numPr>
          <w:ilvl w:val="0"/>
          <w:numId w:val="8"/>
        </w:numPr>
        <w:tabs>
          <w:tab w:val="left" w:pos="1418"/>
        </w:tabs>
        <w:spacing w:after="0" w:line="240" w:lineRule="auto"/>
        <w:rPr>
          <w:rFonts w:ascii="Arial" w:eastAsia="Times New Roman" w:hAnsi="Arial" w:cs="Arial"/>
          <w:sz w:val="24"/>
          <w:szCs w:val="24"/>
        </w:rPr>
      </w:pPr>
      <w:r w:rsidRPr="0063009B">
        <w:rPr>
          <w:rFonts w:ascii="Arial" w:eastAsia="Times New Roman" w:hAnsi="Arial" w:cs="Arial"/>
          <w:sz w:val="24"/>
          <w:szCs w:val="24"/>
        </w:rPr>
        <w:t>Explain the Rafale Deal</w:t>
      </w:r>
      <w:r w:rsidR="00095EC8">
        <w:rPr>
          <w:rFonts w:ascii="Arial" w:eastAsia="Times New Roman" w:hAnsi="Arial" w:cs="Arial"/>
          <w:sz w:val="24"/>
          <w:szCs w:val="24"/>
        </w:rPr>
        <w:t xml:space="preserve"> briefly</w:t>
      </w:r>
      <w:r w:rsidRPr="0063009B">
        <w:rPr>
          <w:rFonts w:ascii="Arial" w:eastAsia="Times New Roman" w:hAnsi="Arial" w:cs="Arial"/>
          <w:sz w:val="24"/>
          <w:szCs w:val="24"/>
        </w:rPr>
        <w:t>.</w:t>
      </w:r>
    </w:p>
    <w:p w14:paraId="77DF1640" w14:textId="0A41CD1F" w:rsidR="00E701C3" w:rsidRPr="0063009B" w:rsidRDefault="00095EC8" w:rsidP="00E701C3">
      <w:pPr>
        <w:pStyle w:val="ListParagraph"/>
        <w:numPr>
          <w:ilvl w:val="0"/>
          <w:numId w:val="8"/>
        </w:numPr>
        <w:tabs>
          <w:tab w:val="left" w:pos="1418"/>
        </w:tabs>
        <w:spacing w:after="0" w:line="240" w:lineRule="auto"/>
        <w:rPr>
          <w:rFonts w:ascii="Arial" w:eastAsia="Times New Roman" w:hAnsi="Arial" w:cs="Arial"/>
          <w:sz w:val="24"/>
          <w:szCs w:val="24"/>
        </w:rPr>
      </w:pPr>
      <w:r>
        <w:rPr>
          <w:rFonts w:ascii="Arial" w:eastAsia="Times New Roman" w:hAnsi="Arial" w:cs="Arial"/>
          <w:sz w:val="24"/>
          <w:szCs w:val="24"/>
        </w:rPr>
        <w:t>Should public have rights on public information? Discuss.</w:t>
      </w:r>
    </w:p>
    <w:p w14:paraId="02670954" w14:textId="1F7E054C" w:rsidR="00EC09F8" w:rsidRPr="0063009B" w:rsidRDefault="00EC09F8" w:rsidP="00E701C3">
      <w:pPr>
        <w:pStyle w:val="ListParagraph"/>
        <w:numPr>
          <w:ilvl w:val="0"/>
          <w:numId w:val="8"/>
        </w:numPr>
        <w:tabs>
          <w:tab w:val="left" w:pos="1418"/>
        </w:tabs>
        <w:spacing w:after="0" w:line="240" w:lineRule="auto"/>
        <w:rPr>
          <w:rFonts w:ascii="Arial" w:eastAsia="Times New Roman" w:hAnsi="Arial" w:cs="Arial"/>
          <w:sz w:val="24"/>
          <w:szCs w:val="24"/>
        </w:rPr>
      </w:pPr>
      <w:r w:rsidRPr="0063009B">
        <w:rPr>
          <w:rFonts w:ascii="Arial" w:eastAsia="Times New Roman" w:hAnsi="Arial" w:cs="Arial"/>
          <w:sz w:val="24"/>
          <w:szCs w:val="24"/>
        </w:rPr>
        <w:t>Write short notes on sting reporting</w:t>
      </w:r>
      <w:r w:rsidR="00095EC8">
        <w:rPr>
          <w:rFonts w:ascii="Arial" w:eastAsia="Times New Roman" w:hAnsi="Arial" w:cs="Arial"/>
          <w:sz w:val="24"/>
          <w:szCs w:val="24"/>
        </w:rPr>
        <w:t xml:space="preserve"> and its ethics</w:t>
      </w:r>
      <w:r w:rsidRPr="0063009B">
        <w:rPr>
          <w:rFonts w:ascii="Arial" w:eastAsia="Times New Roman" w:hAnsi="Arial" w:cs="Arial"/>
          <w:sz w:val="24"/>
          <w:szCs w:val="24"/>
        </w:rPr>
        <w:t>.</w:t>
      </w:r>
    </w:p>
    <w:p w14:paraId="56F66219" w14:textId="42CBBD40" w:rsidR="00EC09F8" w:rsidRPr="0063009B" w:rsidRDefault="00EC09F8" w:rsidP="00EC09F8">
      <w:pPr>
        <w:tabs>
          <w:tab w:val="left" w:pos="1418"/>
        </w:tabs>
        <w:spacing w:after="0" w:line="240" w:lineRule="auto"/>
        <w:rPr>
          <w:rFonts w:ascii="Arial" w:eastAsia="Times New Roman" w:hAnsi="Arial" w:cs="Arial"/>
          <w:sz w:val="24"/>
          <w:szCs w:val="24"/>
        </w:rPr>
      </w:pPr>
    </w:p>
    <w:p w14:paraId="1D28245B" w14:textId="28078450" w:rsidR="00EC09F8" w:rsidRPr="0063009B" w:rsidRDefault="00EC09F8" w:rsidP="00EC09F8">
      <w:pPr>
        <w:tabs>
          <w:tab w:val="left" w:pos="1418"/>
        </w:tabs>
        <w:spacing w:after="0" w:line="240" w:lineRule="auto"/>
        <w:rPr>
          <w:rFonts w:ascii="Arial" w:eastAsia="Times New Roman" w:hAnsi="Arial" w:cs="Arial"/>
          <w:sz w:val="24"/>
          <w:szCs w:val="24"/>
        </w:rPr>
      </w:pPr>
    </w:p>
    <w:p w14:paraId="436BAEF4" w14:textId="1523A1D5" w:rsidR="00EC09F8" w:rsidRPr="0063009B" w:rsidRDefault="00EC09F8" w:rsidP="00EC09F8">
      <w:pPr>
        <w:tabs>
          <w:tab w:val="left" w:pos="1418"/>
        </w:tabs>
        <w:spacing w:after="0" w:line="240" w:lineRule="auto"/>
        <w:rPr>
          <w:rFonts w:ascii="Arial" w:eastAsia="Times New Roman" w:hAnsi="Arial" w:cs="Arial"/>
          <w:sz w:val="24"/>
          <w:szCs w:val="24"/>
        </w:rPr>
      </w:pPr>
    </w:p>
    <w:p w14:paraId="13041E08" w14:textId="2000CE7B" w:rsidR="00EC09F8" w:rsidRPr="0063009B" w:rsidRDefault="00EC09F8" w:rsidP="00EC09F8">
      <w:pPr>
        <w:tabs>
          <w:tab w:val="left" w:pos="1418"/>
        </w:tabs>
        <w:spacing w:after="0" w:line="240" w:lineRule="auto"/>
        <w:rPr>
          <w:rFonts w:ascii="Arial" w:eastAsia="Times New Roman" w:hAnsi="Arial" w:cs="Arial"/>
          <w:sz w:val="24"/>
          <w:szCs w:val="24"/>
        </w:rPr>
      </w:pPr>
    </w:p>
    <w:p w14:paraId="59FE19A7" w14:textId="4BFC7530" w:rsidR="00EC09F8" w:rsidRPr="0063009B" w:rsidRDefault="00EC09F8" w:rsidP="00EC09F8">
      <w:pPr>
        <w:tabs>
          <w:tab w:val="left" w:pos="1418"/>
        </w:tabs>
        <w:spacing w:after="0" w:line="240" w:lineRule="auto"/>
        <w:jc w:val="center"/>
        <w:rPr>
          <w:rFonts w:ascii="Arial" w:eastAsia="Times New Roman" w:hAnsi="Arial" w:cs="Arial"/>
          <w:sz w:val="24"/>
          <w:szCs w:val="24"/>
        </w:rPr>
      </w:pPr>
      <w:r w:rsidRPr="0063009B">
        <w:rPr>
          <w:rFonts w:ascii="Arial" w:eastAsia="Times New Roman" w:hAnsi="Arial" w:cs="Arial"/>
          <w:sz w:val="24"/>
          <w:szCs w:val="24"/>
        </w:rPr>
        <w:t>****</w:t>
      </w:r>
    </w:p>
    <w:sectPr w:rsidR="00EC09F8" w:rsidRPr="0063009B" w:rsidSect="00EC09F8">
      <w:headerReference w:type="default" r:id="rId8"/>
      <w:footerReference w:type="default" r:id="rId9"/>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AC022" w14:textId="77777777" w:rsidR="00523019" w:rsidRDefault="00523019" w:rsidP="00FA06B7">
      <w:pPr>
        <w:spacing w:after="0" w:line="240" w:lineRule="auto"/>
      </w:pPr>
      <w:r>
        <w:separator/>
      </w:r>
    </w:p>
  </w:endnote>
  <w:endnote w:type="continuationSeparator" w:id="0">
    <w:p w14:paraId="4A7FE839" w14:textId="77777777" w:rsidR="00523019" w:rsidRDefault="00523019" w:rsidP="00FA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4FA0" w14:textId="77777777" w:rsidR="00FA06B7" w:rsidRDefault="00FA06B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F71F4">
      <w:rPr>
        <w:caps/>
        <w:noProof/>
        <w:color w:val="4472C4" w:themeColor="accent1"/>
      </w:rPr>
      <w:t>2</w:t>
    </w:r>
    <w:r>
      <w:rPr>
        <w:caps/>
        <w:noProof/>
        <w:color w:val="4472C4" w:themeColor="accent1"/>
      </w:rPr>
      <w:fldChar w:fldCharType="end"/>
    </w:r>
  </w:p>
  <w:p w14:paraId="14DC5197" w14:textId="77777777" w:rsidR="00FA06B7" w:rsidRDefault="00FA0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69860" w14:textId="77777777" w:rsidR="00523019" w:rsidRDefault="00523019" w:rsidP="00FA06B7">
      <w:pPr>
        <w:spacing w:after="0" w:line="240" w:lineRule="auto"/>
      </w:pPr>
      <w:r>
        <w:separator/>
      </w:r>
    </w:p>
  </w:footnote>
  <w:footnote w:type="continuationSeparator" w:id="0">
    <w:p w14:paraId="097ECBF8" w14:textId="77777777" w:rsidR="00523019" w:rsidRDefault="00523019" w:rsidP="00FA0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DA06" w14:textId="42AFAEF4" w:rsidR="00FA06B7" w:rsidRPr="00FA06B7" w:rsidRDefault="00FA06B7">
    <w:pPr>
      <w:pStyle w:val="Header"/>
      <w:rPr>
        <w:color w:val="3B3838" w:themeColor="background2" w:themeShade="40"/>
      </w:rPr>
    </w:pPr>
    <w:r w:rsidRPr="00FA06B7">
      <w:rPr>
        <w:color w:val="3B3838" w:themeColor="background2" w:themeShade="40"/>
      </w:rPr>
      <w:t>JN 5119,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319A602E"/>
    <w:lvl w:ilvl="0" w:tplc="4009000F">
      <w:start w:val="1"/>
      <w:numFmt w:val="decimal"/>
      <w:lvlText w:val="%1."/>
      <w:lvlJc w:val="left"/>
      <w:pPr>
        <w:ind w:left="360" w:hanging="360"/>
      </w:pPr>
      <w:rPr>
        <w:rFonts w:cs="Times New Roman"/>
      </w:rPr>
    </w:lvl>
    <w:lvl w:ilvl="1" w:tplc="40090019">
      <w:start w:val="1"/>
      <w:numFmt w:val="decimal"/>
      <w:lvlText w:val="%2."/>
      <w:lvlJc w:val="left"/>
      <w:pPr>
        <w:tabs>
          <w:tab w:val="num" w:pos="1080"/>
        </w:tabs>
        <w:ind w:left="1080" w:hanging="360"/>
      </w:pPr>
      <w:rPr>
        <w:rFonts w:cs="Times New Roman"/>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nsid w:val="051D62BC"/>
    <w:multiLevelType w:val="hybridMultilevel"/>
    <w:tmpl w:val="8BF83A40"/>
    <w:lvl w:ilvl="0" w:tplc="C316AD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CB3EAF"/>
    <w:multiLevelType w:val="hybridMultilevel"/>
    <w:tmpl w:val="806EA2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E65335"/>
    <w:multiLevelType w:val="hybridMultilevel"/>
    <w:tmpl w:val="A392B8B0"/>
    <w:lvl w:ilvl="0" w:tplc="E832783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F50B3D"/>
    <w:multiLevelType w:val="hybridMultilevel"/>
    <w:tmpl w:val="7A940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585660"/>
    <w:multiLevelType w:val="hybridMultilevel"/>
    <w:tmpl w:val="45E26E92"/>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CD5B4F"/>
    <w:multiLevelType w:val="hybridMultilevel"/>
    <w:tmpl w:val="D81682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326390"/>
    <w:multiLevelType w:val="hybridMultilevel"/>
    <w:tmpl w:val="B0623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8F96F18"/>
    <w:multiLevelType w:val="hybridMultilevel"/>
    <w:tmpl w:val="E6341384"/>
    <w:lvl w:ilvl="0" w:tplc="26C260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8"/>
  </w:num>
  <w:num w:numId="6">
    <w:abstractNumId w:val="0"/>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7A"/>
    <w:rsid w:val="0009158D"/>
    <w:rsid w:val="00095EC8"/>
    <w:rsid w:val="000C1290"/>
    <w:rsid w:val="000C4A5F"/>
    <w:rsid w:val="00120DAA"/>
    <w:rsid w:val="00146568"/>
    <w:rsid w:val="00162E03"/>
    <w:rsid w:val="0017752B"/>
    <w:rsid w:val="001800BF"/>
    <w:rsid w:val="00225950"/>
    <w:rsid w:val="0028354A"/>
    <w:rsid w:val="002B0D86"/>
    <w:rsid w:val="00320B37"/>
    <w:rsid w:val="003A3918"/>
    <w:rsid w:val="003C3E85"/>
    <w:rsid w:val="00434661"/>
    <w:rsid w:val="0048564C"/>
    <w:rsid w:val="004A4F42"/>
    <w:rsid w:val="004B3650"/>
    <w:rsid w:val="004D1981"/>
    <w:rsid w:val="0051610A"/>
    <w:rsid w:val="00523019"/>
    <w:rsid w:val="0052620F"/>
    <w:rsid w:val="005B7CB0"/>
    <w:rsid w:val="005F71F4"/>
    <w:rsid w:val="00622FE9"/>
    <w:rsid w:val="0063009B"/>
    <w:rsid w:val="00656DFF"/>
    <w:rsid w:val="006818F0"/>
    <w:rsid w:val="006C2E3F"/>
    <w:rsid w:val="007002DC"/>
    <w:rsid w:val="007A64FB"/>
    <w:rsid w:val="00834D0A"/>
    <w:rsid w:val="0084329F"/>
    <w:rsid w:val="00863C42"/>
    <w:rsid w:val="008B1AE6"/>
    <w:rsid w:val="008F0D43"/>
    <w:rsid w:val="009D543F"/>
    <w:rsid w:val="009E24B1"/>
    <w:rsid w:val="00A069A2"/>
    <w:rsid w:val="00A547B0"/>
    <w:rsid w:val="00A634C6"/>
    <w:rsid w:val="00A746FD"/>
    <w:rsid w:val="00A9410A"/>
    <w:rsid w:val="00AB78B3"/>
    <w:rsid w:val="00AF2901"/>
    <w:rsid w:val="00BD707A"/>
    <w:rsid w:val="00BF12AA"/>
    <w:rsid w:val="00BF4AC4"/>
    <w:rsid w:val="00C03C70"/>
    <w:rsid w:val="00C15DDB"/>
    <w:rsid w:val="00CC3D61"/>
    <w:rsid w:val="00D6095F"/>
    <w:rsid w:val="00DA64E0"/>
    <w:rsid w:val="00DB47BA"/>
    <w:rsid w:val="00DD7006"/>
    <w:rsid w:val="00E11729"/>
    <w:rsid w:val="00E30A86"/>
    <w:rsid w:val="00E701C3"/>
    <w:rsid w:val="00EA4088"/>
    <w:rsid w:val="00EC09F8"/>
    <w:rsid w:val="00F0531E"/>
    <w:rsid w:val="00F2340D"/>
    <w:rsid w:val="00F26CEF"/>
    <w:rsid w:val="00F27104"/>
    <w:rsid w:val="00F705F8"/>
    <w:rsid w:val="00F71E7C"/>
    <w:rsid w:val="00FA06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D47B"/>
  <w15:chartTrackingRefBased/>
  <w15:docId w15:val="{E4AE9F1D-6BB2-4673-9B41-9DF327F6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07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62E03"/>
    <w:pPr>
      <w:ind w:left="720"/>
      <w:contextualSpacing/>
    </w:pPr>
  </w:style>
  <w:style w:type="paragraph" w:styleId="Header">
    <w:name w:val="header"/>
    <w:basedOn w:val="Normal"/>
    <w:link w:val="HeaderChar"/>
    <w:uiPriority w:val="99"/>
    <w:unhideWhenUsed/>
    <w:rsid w:val="00FA0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B7"/>
  </w:style>
  <w:style w:type="paragraph" w:styleId="Footer">
    <w:name w:val="footer"/>
    <w:basedOn w:val="Normal"/>
    <w:link w:val="FooterChar"/>
    <w:uiPriority w:val="99"/>
    <w:unhideWhenUsed/>
    <w:rsid w:val="00FA0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96315">
      <w:bodyDiv w:val="1"/>
      <w:marLeft w:val="0"/>
      <w:marRight w:val="0"/>
      <w:marTop w:val="0"/>
      <w:marBottom w:val="0"/>
      <w:divBdr>
        <w:top w:val="none" w:sz="0" w:space="0" w:color="auto"/>
        <w:left w:val="none" w:sz="0" w:space="0" w:color="auto"/>
        <w:bottom w:val="none" w:sz="0" w:space="0" w:color="auto"/>
        <w:right w:val="none" w:sz="0" w:space="0" w:color="auto"/>
      </w:divBdr>
    </w:div>
    <w:div w:id="836113250">
      <w:bodyDiv w:val="1"/>
      <w:marLeft w:val="0"/>
      <w:marRight w:val="0"/>
      <w:marTop w:val="0"/>
      <w:marBottom w:val="0"/>
      <w:divBdr>
        <w:top w:val="none" w:sz="0" w:space="0" w:color="auto"/>
        <w:left w:val="none" w:sz="0" w:space="0" w:color="auto"/>
        <w:bottom w:val="none" w:sz="0" w:space="0" w:color="auto"/>
        <w:right w:val="none" w:sz="0" w:space="0" w:color="auto"/>
      </w:divBdr>
    </w:div>
    <w:div w:id="14145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LIBDL-13</cp:lastModifiedBy>
  <cp:revision>7</cp:revision>
  <cp:lastPrinted>2022-02-18T07:05:00Z</cp:lastPrinted>
  <dcterms:created xsi:type="dcterms:W3CDTF">2022-02-14T06:07:00Z</dcterms:created>
  <dcterms:modified xsi:type="dcterms:W3CDTF">2022-07-05T09:22:00Z</dcterms:modified>
</cp:coreProperties>
</file>